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730687" w:rsidRPr="008179F6" w:rsidP="008179F6" w14:paraId="009DB5C6" w14:textId="3FD8A28C">
      <w:pPr>
        <w:pStyle w:val="Title"/>
        <w:rPr>
          <w:caps w:val="0"/>
          <w:kern w:val="0"/>
        </w:rPr>
      </w:pPr>
      <w:r>
        <w:rPr>
          <w:caps w:val="0"/>
        </w:rPr>
        <w:t>NOTIFICATION</w:t>
      </w:r>
    </w:p>
    <w:p w:rsidR="00730687" w:rsidRPr="008179F6" w:rsidP="008179F6" w14:paraId="3D532B45" w14:textId="77777777">
      <w:pPr>
        <w:pStyle w:val="Title3"/>
      </w:pPr>
      <w:r>
        <w:t>Addendum</w:t>
      </w:r>
    </w:p>
    <w:p w:rsidR="00337700" w:rsidRPr="008179F6" w:rsidP="008179F6" w14:paraId="3AAFD4B4" w14:textId="77777777">
      <w:r>
        <w:t xml:space="preserve">The following communication, received on 29 July 2025, is being circulated at the request of the delegation of </w:t>
      </w:r>
      <w:r>
        <w:rPr>
          <w:u w:val="single"/>
        </w:rPr>
        <w:t>Colombia</w:t>
      </w:r>
      <w:r>
        <w:t>.</w:t>
      </w:r>
    </w:p>
    <w:p w:rsidR="00730687" w:rsidRPr="008179F6" w:rsidP="008179F6" w14:paraId="067FCC25" w14:textId="77777777"/>
    <w:p w:rsidR="00730687" w:rsidRPr="008179F6" w:rsidP="008179F6" w14:paraId="6FC7573E" w14:textId="77777777">
      <w:pPr>
        <w:jc w:val="center"/>
        <w:rPr>
          <w:b/>
        </w:rPr>
      </w:pPr>
      <w:r>
        <w:rPr>
          <w:b/>
        </w:rPr>
        <w:t>_______________</w:t>
      </w:r>
    </w:p>
    <w:p w:rsidR="00730687" w:rsidRPr="008179F6" w:rsidP="008179F6" w14:paraId="4D6AE161" w14:textId="77777777"/>
    <w:p w:rsidR="00730687" w:rsidRPr="008179F6" w:rsidP="008179F6" w14:paraId="185529D2" w14:textId="77777777"/>
    <w:tbl>
      <w:tblPr>
        <w:tblW w:w="9242" w:type="dxa"/>
        <w:tblLayout w:type="fixed"/>
        <w:tblCellMar>
          <w:left w:w="0" w:type="dxa"/>
          <w:right w:w="115" w:type="dxa"/>
        </w:tblCellMar>
        <w:tblLook w:val="01E0"/>
      </w:tblPr>
      <w:tblGrid>
        <w:gridCol w:w="9242"/>
      </w:tblGrid>
      <w:tr w14:paraId="1C07465E" w14:textId="77777777" w:rsidTr="00085CD0">
        <w:tblPrEx>
          <w:tblW w:w="9242" w:type="dxa"/>
          <w:tblLayout w:type="fixed"/>
          <w:tblLook w:val="01E0"/>
        </w:tblPrEx>
        <w:tc>
          <w:tcPr>
            <w:tcW w:w="9242" w:type="dxa"/>
          </w:tcPr>
          <w:p w:rsidR="00730687" w:rsidRPr="00815BC5" w:rsidP="008179F6" w14:paraId="16322021" w14:textId="77777777">
            <w:pPr>
              <w:spacing w:after="240"/>
              <w:rPr>
                <w:u w:val="single"/>
                <w:lang w:val="es-ES_tradnl"/>
              </w:rPr>
            </w:pPr>
            <w:r w:rsidRPr="00815BC5">
              <w:rPr>
                <w:i/>
                <w:iCs/>
                <w:u w:val="single"/>
                <w:lang w:val="es-ES_tradnl"/>
              </w:rPr>
              <w:t>Resolución No. 00011537 del 23 de julio de 2025 "Por medio de la cual se establecen los requisitos fitosanitarios para la importación a Colombia de plántulas in vitro y ex agar de Alstroemeria de origen y procedencia India, para uso en ensayo, siembra y comercial"</w:t>
            </w:r>
            <w:r w:rsidRPr="00815BC5">
              <w:rPr>
                <w:u w:val="single"/>
                <w:lang w:val="es-ES_tradnl"/>
              </w:rPr>
              <w:t xml:space="preserve"> (Resolution No. 00011537 of 23 July 2025 establishing phytosanitary requirements for the importation into Colombia of </w:t>
            </w:r>
            <w:r w:rsidRPr="00815BC5">
              <w:rPr>
                <w:i/>
                <w:iCs/>
                <w:u w:val="single"/>
                <w:lang w:val="es-ES_tradnl"/>
              </w:rPr>
              <w:t>in vitro</w:t>
            </w:r>
            <w:r w:rsidRPr="00815BC5">
              <w:rPr>
                <w:u w:val="single"/>
                <w:lang w:val="es-ES_tradnl"/>
              </w:rPr>
              <w:t xml:space="preserve"> and ex-agar </w:t>
            </w:r>
            <w:r w:rsidRPr="00815BC5">
              <w:rPr>
                <w:i/>
                <w:iCs/>
                <w:u w:val="single"/>
                <w:lang w:val="es-ES_tradnl"/>
              </w:rPr>
              <w:t>Alstroemeria</w:t>
            </w:r>
            <w:r w:rsidRPr="00815BC5">
              <w:rPr>
                <w:u w:val="single"/>
                <w:lang w:val="es-ES_tradnl"/>
              </w:rPr>
              <w:t xml:space="preserve"> seedlings originating in and coming from India, for testing, sowing and commercial use)</w:t>
            </w:r>
          </w:p>
        </w:tc>
      </w:tr>
      <w:tr w14:paraId="79C7CB0C" w14:textId="77777777" w:rsidTr="00085CD0">
        <w:tblPrEx>
          <w:tblW w:w="9242" w:type="dxa"/>
          <w:tblLayout w:type="fixed"/>
          <w:tblLook w:val="01E0"/>
        </w:tblPrEx>
        <w:tc>
          <w:tcPr>
            <w:tcW w:w="9242" w:type="dxa"/>
          </w:tcPr>
          <w:p w:rsidR="00730687" w:rsidRPr="008179F6" w:rsidP="008179F6" w14:paraId="5E233659" w14:textId="77777777">
            <w:pPr>
              <w:spacing w:after="240"/>
            </w:pPr>
            <w:r>
              <w:t xml:space="preserve">The Republic of Colombia hereby notifies the issuance of Resolution No. 00011537 of 23 July 2025 establishing the phytosanitary requirements for the importation into Colombia of </w:t>
            </w:r>
            <w:r>
              <w:rPr>
                <w:i/>
                <w:iCs/>
              </w:rPr>
              <w:t xml:space="preserve">in vitro </w:t>
            </w:r>
            <w:r>
              <w:t xml:space="preserve">and ex-agar </w:t>
            </w:r>
            <w:r>
              <w:rPr>
                <w:i/>
                <w:iCs/>
              </w:rPr>
              <w:t>Alstroemeria</w:t>
            </w:r>
            <w:r>
              <w:t xml:space="preserve"> seedlings originating in and coming from India for sowing, commercial use and testing, applicable to all natural or legal persons importing into Colombia </w:t>
            </w:r>
            <w:r>
              <w:rPr>
                <w:i/>
                <w:iCs/>
              </w:rPr>
              <w:t xml:space="preserve">in vitro and </w:t>
            </w:r>
            <w:r>
              <w:t xml:space="preserve">ex-agar </w:t>
            </w:r>
            <w:r>
              <w:rPr>
                <w:i/>
                <w:iCs/>
              </w:rPr>
              <w:t xml:space="preserve">Alstroemeria </w:t>
            </w:r>
            <w:r>
              <w:t>seedlings originating in and coming from India for sowing, commercial use and testing.</w:t>
            </w:r>
          </w:p>
          <w:p w:rsidR="006C42DF" w:rsidP="008179F6" w14:paraId="07E8E900" w14:textId="77777777">
            <w:pPr>
              <w:spacing w:before="240" w:after="240"/>
            </w:pPr>
            <w:r>
              <w:t>The Resolution was published in Official Journal No. 53.191 of 24 July 2025 and entered into force the same day.</w:t>
            </w:r>
          </w:p>
          <w:p w:rsidR="006C42DF" w:rsidP="008179F6" w14:paraId="0D3F515C" w14:textId="77777777">
            <w:pPr>
              <w:spacing w:before="240"/>
            </w:pPr>
            <w:hyperlink r:id="rId5" w:tgtFrame="_blank" w:history="1">
              <w:r>
                <w:rPr>
                  <w:color w:val="0000FF"/>
                  <w:u w:val="single"/>
                </w:rPr>
                <w:t>https://www.ica.gov.co/getattachment/def02079-bfda-4392-8a63-5d07157b8445/2025R0011537.aspx</w:t>
              </w:r>
            </w:hyperlink>
          </w:p>
          <w:p w:rsidR="006C42DF" w:rsidP="008179F6" w14:paraId="5120FE47" w14:textId="77777777">
            <w:pPr>
              <w:spacing w:after="240"/>
            </w:pPr>
            <w:hyperlink r:id="rId6" w:tgtFrame="_blank" w:history="1">
              <w:r>
                <w:rPr>
                  <w:color w:val="0000FF"/>
                  <w:u w:val="single"/>
                </w:rPr>
                <w:t>https://members.wto.org/crnattachments/2025/SPS/COL/25_05011_00_s.pdf</w:t>
              </w:r>
            </w:hyperlink>
          </w:p>
        </w:tc>
      </w:tr>
      <w:tr w14:paraId="3434B452" w14:textId="77777777" w:rsidTr="00085CD0">
        <w:tblPrEx>
          <w:tblW w:w="9242" w:type="dxa"/>
          <w:tblLayout w:type="fixed"/>
          <w:tblLook w:val="01E0"/>
        </w:tblPrEx>
        <w:tc>
          <w:tcPr>
            <w:tcW w:w="9242" w:type="dxa"/>
          </w:tcPr>
          <w:p w:rsidR="00730687" w:rsidRPr="008179F6" w:rsidP="008179F6" w14:paraId="00C582B9" w14:textId="77777777">
            <w:pPr>
              <w:spacing w:after="240"/>
              <w:rPr>
                <w:b/>
              </w:rPr>
            </w:pPr>
            <w:r>
              <w:rPr>
                <w:b/>
              </w:rPr>
              <w:t>This addendum concerns a:</w:t>
            </w:r>
          </w:p>
        </w:tc>
      </w:tr>
      <w:tr w14:paraId="5FDAF2E0" w14:textId="77777777" w:rsidTr="00085CD0">
        <w:tblPrEx>
          <w:tblW w:w="9242" w:type="dxa"/>
          <w:tblLayout w:type="fixed"/>
          <w:tblLook w:val="01E0"/>
        </w:tblPrEx>
        <w:tc>
          <w:tcPr>
            <w:tcW w:w="9242" w:type="dxa"/>
          </w:tcPr>
          <w:p w:rsidR="00730687" w:rsidRPr="008179F6" w:rsidP="008179F6" w14:paraId="64F681B5" w14:textId="77777777">
            <w:pPr>
              <w:ind w:left="1440" w:hanging="873"/>
            </w:pPr>
            <w:r>
              <w:t>[ ]</w:t>
            </w:r>
            <w:r>
              <w:tab/>
              <w:t>Modification of final date for comments</w:t>
            </w:r>
          </w:p>
        </w:tc>
      </w:tr>
      <w:tr w14:paraId="5953D7E1" w14:textId="77777777" w:rsidTr="00085CD0">
        <w:tblPrEx>
          <w:tblW w:w="9242" w:type="dxa"/>
          <w:tblLayout w:type="fixed"/>
          <w:tblLook w:val="01E0"/>
        </w:tblPrEx>
        <w:tc>
          <w:tcPr>
            <w:tcW w:w="9242" w:type="dxa"/>
          </w:tcPr>
          <w:p w:rsidR="00730687" w:rsidRPr="008179F6" w:rsidP="008179F6" w14:paraId="6DA4761B" w14:textId="77777777">
            <w:pPr>
              <w:ind w:left="1440" w:hanging="873"/>
            </w:pPr>
            <w:r>
              <w:t>[</w:t>
            </w:r>
            <w:r>
              <w:rPr>
                <w:b/>
              </w:rPr>
              <w:t>X</w:t>
            </w:r>
            <w:r>
              <w:t>]</w:t>
            </w:r>
            <w:r>
              <w:tab/>
              <w:t>Notification of adoption, publication or entry into force of regulation</w:t>
            </w:r>
          </w:p>
        </w:tc>
      </w:tr>
      <w:tr w14:paraId="552B468F" w14:textId="77777777" w:rsidTr="00085CD0">
        <w:tblPrEx>
          <w:tblW w:w="9242" w:type="dxa"/>
          <w:tblLayout w:type="fixed"/>
          <w:tblLook w:val="01E0"/>
        </w:tblPrEx>
        <w:tc>
          <w:tcPr>
            <w:tcW w:w="9242" w:type="dxa"/>
          </w:tcPr>
          <w:p w:rsidR="00730687" w:rsidRPr="008179F6" w:rsidP="008179F6" w14:paraId="008DA623" w14:textId="77777777">
            <w:pPr>
              <w:ind w:left="1440" w:hanging="873"/>
            </w:pPr>
            <w:r>
              <w:t>[ ]</w:t>
            </w:r>
            <w:r>
              <w:tab/>
              <w:t>Modification of content and/or scope of previously notified draft regulation</w:t>
            </w:r>
          </w:p>
        </w:tc>
      </w:tr>
      <w:tr w14:paraId="1A1E5485" w14:textId="77777777" w:rsidTr="00085CD0">
        <w:tblPrEx>
          <w:tblW w:w="9242" w:type="dxa"/>
          <w:tblLayout w:type="fixed"/>
          <w:tblLook w:val="01E0"/>
        </w:tblPrEx>
        <w:tc>
          <w:tcPr>
            <w:tcW w:w="9242" w:type="dxa"/>
          </w:tcPr>
          <w:p w:rsidR="00730687" w:rsidRPr="008179F6" w:rsidP="008179F6" w14:paraId="783EBE7A" w14:textId="77777777">
            <w:pPr>
              <w:ind w:left="1440" w:hanging="873"/>
            </w:pPr>
            <w:r>
              <w:t>[ ]</w:t>
            </w:r>
            <w:r>
              <w:tab/>
              <w:t>Withdrawal of proposed regulation</w:t>
            </w:r>
          </w:p>
        </w:tc>
      </w:tr>
      <w:tr w14:paraId="61971935" w14:textId="77777777" w:rsidTr="00085CD0">
        <w:tblPrEx>
          <w:tblW w:w="9242" w:type="dxa"/>
          <w:tblLayout w:type="fixed"/>
          <w:tblLook w:val="01E0"/>
        </w:tblPrEx>
        <w:tc>
          <w:tcPr>
            <w:tcW w:w="9242" w:type="dxa"/>
          </w:tcPr>
          <w:p w:rsidR="00730687" w:rsidRPr="008179F6" w:rsidP="008179F6" w14:paraId="189D3215" w14:textId="77777777">
            <w:pPr>
              <w:ind w:left="1440" w:hanging="873"/>
            </w:pPr>
            <w:r>
              <w:t>[ ]</w:t>
            </w:r>
            <w:r>
              <w:tab/>
              <w:t xml:space="preserve">Change in proposed date of adoption, publication or date of entry into force </w:t>
            </w:r>
          </w:p>
        </w:tc>
      </w:tr>
      <w:tr w14:paraId="5DF9F1D1" w14:textId="77777777" w:rsidTr="00085CD0">
        <w:tblPrEx>
          <w:tblW w:w="9242" w:type="dxa"/>
          <w:tblLayout w:type="fixed"/>
          <w:tblLook w:val="01E0"/>
        </w:tblPrEx>
        <w:tc>
          <w:tcPr>
            <w:tcW w:w="9242" w:type="dxa"/>
          </w:tcPr>
          <w:p w:rsidR="00730687" w:rsidRPr="008179F6" w:rsidP="008179F6" w14:paraId="7CAEEE53" w14:textId="77777777">
            <w:pPr>
              <w:spacing w:after="240"/>
              <w:ind w:left="1440" w:hanging="873"/>
            </w:pPr>
            <w:r>
              <w:t>[ ]</w:t>
            </w:r>
            <w:r>
              <w:tab/>
              <w:t xml:space="preserve">Other: </w:t>
            </w:r>
          </w:p>
        </w:tc>
      </w:tr>
      <w:tr w14:paraId="2B15E299" w14:textId="77777777" w:rsidTr="00085CD0">
        <w:tblPrEx>
          <w:tblW w:w="9242" w:type="dxa"/>
          <w:tblLayout w:type="fixed"/>
          <w:tblLook w:val="01E0"/>
        </w:tblPrEx>
        <w:tc>
          <w:tcPr>
            <w:tcW w:w="9242" w:type="dxa"/>
          </w:tcPr>
          <w:p w:rsidR="00730687" w:rsidRPr="008179F6" w:rsidP="008179F6" w14:paraId="58BECEF1" w14:textId="77777777">
            <w:pPr>
              <w:spacing w:after="240"/>
              <w:rPr>
                <w:b/>
              </w:rPr>
            </w:pPr>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5C08B372" w14:textId="77777777" w:rsidTr="00085CD0">
        <w:tblPrEx>
          <w:tblW w:w="9242" w:type="dxa"/>
          <w:tblLayout w:type="fixed"/>
          <w:tblLook w:val="01E0"/>
        </w:tblPrEx>
        <w:tc>
          <w:tcPr>
            <w:tcW w:w="9242" w:type="dxa"/>
          </w:tcPr>
          <w:p w:rsidR="00730687" w:rsidRPr="008179F6" w:rsidP="008179F6" w14:paraId="01A2C268" w14:textId="77777777">
            <w:pPr>
              <w:spacing w:after="240"/>
              <w:ind w:left="1440" w:hanging="873"/>
            </w:pPr>
            <w:r>
              <w:t>[ ]</w:t>
            </w:r>
            <w:r>
              <w:tab/>
              <w:t xml:space="preserve">Sixty days from the date of circulation of the addendum to the notification and/or </w:t>
            </w:r>
            <w:r>
              <w:rPr>
                <w:i/>
              </w:rPr>
              <w:t>(dd/mm/yy)</w:t>
            </w:r>
            <w:r>
              <w:t>: Not applicable.</w:t>
            </w:r>
          </w:p>
        </w:tc>
      </w:tr>
      <w:tr w14:paraId="25125A3B" w14:textId="77777777" w:rsidTr="00085CD0">
        <w:tblPrEx>
          <w:tblW w:w="9242" w:type="dxa"/>
          <w:tblLayout w:type="fixed"/>
          <w:tblLook w:val="01E0"/>
        </w:tblPrEx>
        <w:tc>
          <w:tcPr>
            <w:tcW w:w="9242" w:type="dxa"/>
          </w:tcPr>
          <w:p w:rsidR="00730687" w:rsidRPr="008179F6" w:rsidP="008179F6" w14:paraId="54D907F0" w14:textId="77777777">
            <w:pPr>
              <w:spacing w:after="240"/>
              <w:rPr>
                <w:b/>
              </w:rPr>
            </w:pPr>
            <w:r>
              <w:rPr>
                <w:b/>
              </w:rPr>
              <w:t>Agency or authority designated to handle comments: [X] National Notification Authority, [X] National Enquiry Point. Address, fax number and email address (if available) of other body:</w:t>
            </w:r>
          </w:p>
        </w:tc>
      </w:tr>
      <w:tr w14:paraId="773CA7DD" w14:textId="77777777" w:rsidTr="00085CD0">
        <w:tblPrEx>
          <w:tblW w:w="9242" w:type="dxa"/>
          <w:tblLayout w:type="fixed"/>
          <w:tblLook w:val="01E0"/>
        </w:tblPrEx>
        <w:tc>
          <w:tcPr>
            <w:tcW w:w="9242" w:type="dxa"/>
          </w:tcPr>
          <w:p w:rsidR="00730687" w:rsidRPr="00815BC5" w:rsidP="008179F6" w14:paraId="4C1C4D51" w14:textId="77777777">
            <w:pPr>
              <w:rPr>
                <w:lang w:val="es-ES_tradnl"/>
              </w:rPr>
            </w:pPr>
            <w:r w:rsidRPr="00815BC5">
              <w:rPr>
                <w:i/>
                <w:iCs/>
                <w:lang w:val="es-ES_tradnl"/>
              </w:rPr>
              <w:t>Punto de Contacto OTC/MSF</w:t>
            </w:r>
            <w:r w:rsidRPr="00815BC5">
              <w:rPr>
                <w:lang w:val="es-ES_tradnl"/>
              </w:rPr>
              <w:t xml:space="preserve"> (TBT/SPS Enquiry Point)</w:t>
            </w:r>
          </w:p>
          <w:p w:rsidR="00730687" w:rsidRPr="00815BC5" w:rsidP="008179F6" w14:paraId="74CF0BFE" w14:textId="77777777">
            <w:pPr>
              <w:rPr>
                <w:lang w:val="es-ES_tradnl"/>
              </w:rPr>
            </w:pPr>
            <w:r w:rsidRPr="00815BC5">
              <w:rPr>
                <w:i/>
                <w:iCs/>
                <w:lang w:val="es-ES_tradnl"/>
              </w:rPr>
              <w:t>Ministerio de Comercio, Industria y Turismo</w:t>
            </w:r>
            <w:r w:rsidRPr="00815BC5">
              <w:rPr>
                <w:lang w:val="es-ES_tradnl"/>
              </w:rPr>
              <w:t xml:space="preserve"> (Ministry of Trade, Industry and Tourism)</w:t>
            </w:r>
          </w:p>
          <w:p w:rsidR="00730687" w:rsidRPr="00815BC5" w:rsidP="008179F6" w14:paraId="460BFADF" w14:textId="77777777">
            <w:pPr>
              <w:rPr>
                <w:lang w:val="es-ES_tradnl"/>
              </w:rPr>
            </w:pPr>
            <w:r w:rsidRPr="00815BC5">
              <w:rPr>
                <w:i/>
                <w:iCs/>
                <w:lang w:val="es-ES_tradnl"/>
              </w:rPr>
              <w:t>Dirección de Regulación</w:t>
            </w:r>
            <w:r w:rsidRPr="00815BC5">
              <w:rPr>
                <w:lang w:val="es-ES_tradnl"/>
              </w:rPr>
              <w:t xml:space="preserve"> (Regulation Department)</w:t>
            </w:r>
          </w:p>
          <w:p w:rsidR="00730687" w:rsidRPr="00815BC5" w:rsidP="008179F6" w14:paraId="54A4108E" w14:textId="77777777">
            <w:pPr>
              <w:rPr>
                <w:lang w:val="es-ES_tradnl"/>
              </w:rPr>
            </w:pPr>
            <w:r w:rsidRPr="00815BC5">
              <w:rPr>
                <w:lang w:val="es-ES_tradnl"/>
              </w:rPr>
              <w:t>Calle 28 # 13 A 15 piso 3, Bogotá, DC</w:t>
            </w:r>
          </w:p>
          <w:p w:rsidR="00730687" w:rsidRPr="00815BC5" w:rsidP="008179F6" w14:paraId="351C05BB" w14:textId="77777777">
            <w:pPr>
              <w:rPr>
                <w:lang w:val="es-ES_tradnl"/>
              </w:rPr>
            </w:pPr>
            <w:r w:rsidRPr="00815BC5">
              <w:rPr>
                <w:lang w:val="es-ES_tradnl"/>
              </w:rPr>
              <w:t>Edificio Centro de Comercio Internacional</w:t>
            </w:r>
          </w:p>
          <w:p w:rsidR="00730687" w:rsidRPr="00815BC5" w:rsidP="008179F6" w14:paraId="0F14B13A" w14:textId="77777777">
            <w:pPr>
              <w:rPr>
                <w:lang w:val="es-ES_tradnl"/>
              </w:rPr>
            </w:pPr>
            <w:r w:rsidRPr="00815BC5">
              <w:rPr>
                <w:lang w:val="es-ES_tradnl"/>
              </w:rPr>
              <w:t>Tel.: (+57 1) 606 7676, Ext. 1340 and 2220</w:t>
            </w:r>
          </w:p>
          <w:p w:rsidR="00730687" w:rsidRPr="00815BC5" w:rsidP="008179F6" w14:paraId="27DFACD4" w14:textId="77777777">
            <w:pPr>
              <w:rPr>
                <w:lang w:val="es-ES_tradnl"/>
              </w:rPr>
            </w:pPr>
            <w:r w:rsidRPr="00815BC5">
              <w:rPr>
                <w:lang w:val="es-ES_tradnl"/>
              </w:rPr>
              <w:t xml:space="preserve">Email: </w:t>
            </w:r>
            <w:hyperlink r:id="rId7" w:history="1">
              <w:r w:rsidRPr="00815BC5">
                <w:rPr>
                  <w:color w:val="0000FF"/>
                  <w:u w:val="single"/>
                  <w:lang w:val="es-ES_tradnl"/>
                </w:rPr>
                <w:t>puntocontacto@mincit.gov.co</w:t>
              </w:r>
            </w:hyperlink>
          </w:p>
          <w:p w:rsidR="00730687" w:rsidRPr="00815BC5" w:rsidP="00156ED8" w14:paraId="4AF601AE" w14:textId="77777777">
            <w:pPr>
              <w:spacing w:after="120"/>
              <w:rPr>
                <w:lang w:val="es-ES_tradnl"/>
              </w:rPr>
            </w:pPr>
            <w:r w:rsidRPr="00815BC5">
              <w:rPr>
                <w:lang w:val="es-ES_tradnl"/>
              </w:rPr>
              <w:t xml:space="preserve">Website: </w:t>
            </w:r>
            <w:hyperlink r:id="rId8" w:history="1">
              <w:r w:rsidRPr="00815BC5">
                <w:rPr>
                  <w:color w:val="0000FF"/>
                  <w:u w:val="single"/>
                  <w:lang w:val="es-ES_tradnl"/>
                </w:rPr>
                <w:t>http://www.mincit.gov.co</w:t>
              </w:r>
            </w:hyperlink>
          </w:p>
          <w:p w:rsidR="00730687" w:rsidRPr="00815BC5" w:rsidP="008179F6" w14:paraId="5AAB40AF" w14:textId="77777777">
            <w:pPr>
              <w:rPr>
                <w:lang w:val="es-ES_tradnl"/>
              </w:rPr>
            </w:pPr>
            <w:r w:rsidRPr="00815BC5">
              <w:rPr>
                <w:i/>
                <w:iCs/>
                <w:lang w:val="es-ES_tradnl"/>
              </w:rPr>
              <w:t>Instituto Colombiano Agropecuario</w:t>
            </w:r>
            <w:r w:rsidRPr="00815BC5">
              <w:rPr>
                <w:lang w:val="es-ES_tradnl"/>
              </w:rPr>
              <w:t>, ICA (Colombian Agricultural Institute)</w:t>
            </w:r>
          </w:p>
          <w:p w:rsidR="00730687" w:rsidRPr="00815BC5" w:rsidP="008179F6" w14:paraId="76DD568F" w14:textId="77777777">
            <w:pPr>
              <w:rPr>
                <w:lang w:val="es-ES_tradnl"/>
              </w:rPr>
            </w:pPr>
            <w:r w:rsidRPr="00815BC5">
              <w:rPr>
                <w:i/>
                <w:iCs/>
                <w:lang w:val="es-ES_tradnl"/>
              </w:rPr>
              <w:t>Dirección Técnica de Asuntos Internacionales</w:t>
            </w:r>
            <w:r w:rsidRPr="00815BC5">
              <w:rPr>
                <w:lang w:val="es-ES_tradnl"/>
              </w:rPr>
              <w:t xml:space="preserve"> (Technical Division for International Affairs)</w:t>
            </w:r>
          </w:p>
          <w:p w:rsidR="00730687" w:rsidRPr="00815BC5" w:rsidP="008179F6" w14:paraId="244E95C0" w14:textId="77777777">
            <w:pPr>
              <w:rPr>
                <w:lang w:val="es-ES_tradnl"/>
              </w:rPr>
            </w:pPr>
            <w:r w:rsidRPr="00815BC5">
              <w:rPr>
                <w:i/>
                <w:iCs/>
                <w:lang w:val="es-ES_tradnl"/>
              </w:rPr>
              <w:t>Subgerencia de Regulación Sanitaria y Fitosanitaria</w:t>
            </w:r>
            <w:r w:rsidRPr="00815BC5">
              <w:rPr>
                <w:lang w:val="es-ES_tradnl"/>
              </w:rPr>
              <w:t xml:space="preserve"> (Sanitary and Phytosanitary Regulation Division)</w:t>
            </w:r>
          </w:p>
          <w:p w:rsidR="00730687" w:rsidRPr="00815BC5" w:rsidP="008179F6" w14:paraId="75D3AC81" w14:textId="77777777">
            <w:pPr>
              <w:rPr>
                <w:lang w:val="es-ES_tradnl"/>
              </w:rPr>
            </w:pPr>
            <w:r w:rsidRPr="00815BC5">
              <w:rPr>
                <w:i/>
                <w:iCs/>
                <w:lang w:val="es-ES_tradnl"/>
              </w:rPr>
              <w:t xml:space="preserve">Oficinas Nacionales </w:t>
            </w:r>
            <w:r w:rsidRPr="00815BC5">
              <w:rPr>
                <w:lang w:val="es-ES_tradnl"/>
              </w:rPr>
              <w:t>(National Offices)</w:t>
            </w:r>
          </w:p>
          <w:p w:rsidR="00730687" w:rsidRPr="00815BC5" w:rsidP="008179F6" w14:paraId="548DD530" w14:textId="77777777">
            <w:pPr>
              <w:rPr>
                <w:lang w:val="es-ES_tradnl"/>
              </w:rPr>
            </w:pPr>
            <w:r w:rsidRPr="00815BC5">
              <w:rPr>
                <w:lang w:val="es-ES_tradnl"/>
              </w:rPr>
              <w:t>Edificio Neo Point 83, Av Carrera 20 # 83-20, Bogotá D.C. Colombia</w:t>
            </w:r>
          </w:p>
          <w:p w:rsidR="00730687" w:rsidRPr="008179F6" w:rsidP="008179F6" w14:paraId="603863E2" w14:textId="77777777">
            <w:r>
              <w:t xml:space="preserve">Email: </w:t>
            </w:r>
            <w:hyperlink r:id="rId9" w:history="1">
              <w:r>
                <w:rPr>
                  <w:color w:val="0000FF"/>
                  <w:u w:val="single"/>
                </w:rPr>
                <w:t>asuntos.internacionales@ica.gov.co</w:t>
              </w:r>
            </w:hyperlink>
          </w:p>
          <w:p w:rsidR="00730687" w:rsidRPr="00156ED8" w:rsidP="008179F6" w14:paraId="6E5CBFF2" w14:textId="77777777">
            <w:pPr>
              <w:spacing w:after="240"/>
            </w:pPr>
            <w:r>
              <w:t xml:space="preserve">Website: </w:t>
            </w:r>
            <w:hyperlink r:id="rId10" w:history="1">
              <w:r>
                <w:rPr>
                  <w:color w:val="0000FF"/>
                  <w:u w:val="single"/>
                </w:rPr>
                <w:t>http://www.ica.gov.co</w:t>
              </w:r>
            </w:hyperlink>
          </w:p>
        </w:tc>
      </w:tr>
      <w:tr w14:paraId="4FF9EC48" w14:textId="77777777" w:rsidTr="00085CD0">
        <w:tblPrEx>
          <w:tblW w:w="9242" w:type="dxa"/>
          <w:tblLayout w:type="fixed"/>
          <w:tblLook w:val="01E0"/>
        </w:tblPrEx>
        <w:tc>
          <w:tcPr>
            <w:tcW w:w="9242" w:type="dxa"/>
          </w:tcPr>
          <w:p w:rsidR="00730687" w:rsidRPr="008179F6" w:rsidP="008179F6" w14:paraId="6D00BA59" w14:textId="77777777">
            <w:pPr>
              <w:spacing w:after="240"/>
              <w:rPr>
                <w:b/>
              </w:rPr>
            </w:pPr>
            <w:r>
              <w:rPr>
                <w:b/>
              </w:rPr>
              <w:t>Text(s) available from: [ ] National Notification Authority, [X] National Enquiry Point. Address, fax number and email address (if available) of other body:</w:t>
            </w:r>
          </w:p>
        </w:tc>
      </w:tr>
      <w:tr w14:paraId="0DB6C73C" w14:textId="77777777" w:rsidTr="00085CD0">
        <w:tblPrEx>
          <w:tblW w:w="9242" w:type="dxa"/>
          <w:tblLayout w:type="fixed"/>
          <w:tblLook w:val="01E0"/>
        </w:tblPrEx>
        <w:tc>
          <w:tcPr>
            <w:tcW w:w="9242" w:type="dxa"/>
          </w:tcPr>
          <w:p w:rsidR="00730687" w:rsidRPr="00815BC5" w:rsidP="008179F6" w14:paraId="41EA5B0D" w14:textId="77777777">
            <w:pPr>
              <w:rPr>
                <w:lang w:val="es-ES_tradnl"/>
              </w:rPr>
            </w:pPr>
            <w:r w:rsidRPr="00815BC5">
              <w:rPr>
                <w:i/>
                <w:iCs/>
                <w:lang w:val="es-ES_tradnl"/>
              </w:rPr>
              <w:t>Punto de Contacto OTC/MSF</w:t>
            </w:r>
            <w:r w:rsidRPr="00815BC5">
              <w:rPr>
                <w:lang w:val="es-ES_tradnl"/>
              </w:rPr>
              <w:t xml:space="preserve"> (TBT/SPS Enquiry Point)</w:t>
            </w:r>
          </w:p>
          <w:p w:rsidR="00730687" w:rsidRPr="00815BC5" w:rsidP="008179F6" w14:paraId="56B3D3D8" w14:textId="77777777">
            <w:pPr>
              <w:rPr>
                <w:lang w:val="es-ES_tradnl"/>
              </w:rPr>
            </w:pPr>
            <w:r w:rsidRPr="00815BC5">
              <w:rPr>
                <w:i/>
                <w:iCs/>
                <w:lang w:val="es-ES_tradnl"/>
              </w:rPr>
              <w:t>Ministerio de Comercio, Industria y Turismo</w:t>
            </w:r>
            <w:r w:rsidRPr="00815BC5">
              <w:rPr>
                <w:lang w:val="es-ES_tradnl"/>
              </w:rPr>
              <w:t xml:space="preserve"> (Ministry of Trade, Industry and Tourism)</w:t>
            </w:r>
          </w:p>
          <w:p w:rsidR="00730687" w:rsidRPr="00815BC5" w:rsidP="008179F6" w14:paraId="4BD2E24E" w14:textId="77777777">
            <w:pPr>
              <w:rPr>
                <w:lang w:val="es-ES_tradnl"/>
              </w:rPr>
            </w:pPr>
            <w:r w:rsidRPr="00815BC5">
              <w:rPr>
                <w:i/>
                <w:iCs/>
                <w:lang w:val="es-ES_tradnl"/>
              </w:rPr>
              <w:t>Dirección de Regulación</w:t>
            </w:r>
            <w:r w:rsidRPr="00815BC5">
              <w:rPr>
                <w:lang w:val="es-ES_tradnl"/>
              </w:rPr>
              <w:t xml:space="preserve"> (Regulation Department)</w:t>
            </w:r>
          </w:p>
          <w:p w:rsidR="00730687" w:rsidRPr="00815BC5" w:rsidP="008179F6" w14:paraId="7440A632" w14:textId="77777777">
            <w:pPr>
              <w:rPr>
                <w:lang w:val="es-ES_tradnl"/>
              </w:rPr>
            </w:pPr>
            <w:r w:rsidRPr="00815BC5">
              <w:rPr>
                <w:lang w:val="es-ES_tradnl"/>
              </w:rPr>
              <w:t>Calle 28 # 13 A 15 piso 3, Bogotá, DC</w:t>
            </w:r>
          </w:p>
          <w:p w:rsidR="00730687" w:rsidRPr="00815BC5" w:rsidP="008179F6" w14:paraId="6F34C086" w14:textId="77777777">
            <w:pPr>
              <w:rPr>
                <w:lang w:val="es-ES_tradnl"/>
              </w:rPr>
            </w:pPr>
            <w:r w:rsidRPr="00815BC5">
              <w:rPr>
                <w:lang w:val="es-ES_tradnl"/>
              </w:rPr>
              <w:t>Edificio Centro de Comercio Internacional</w:t>
            </w:r>
          </w:p>
          <w:p w:rsidR="00730687" w:rsidRPr="00815BC5" w:rsidP="008179F6" w14:paraId="55CAD854" w14:textId="77777777">
            <w:pPr>
              <w:rPr>
                <w:lang w:val="es-ES_tradnl"/>
              </w:rPr>
            </w:pPr>
            <w:r w:rsidRPr="00815BC5">
              <w:rPr>
                <w:lang w:val="es-ES_tradnl"/>
              </w:rPr>
              <w:t>Tel.: (+57 1) 606 7676, Ext. 1340 and 2220</w:t>
            </w:r>
          </w:p>
          <w:p w:rsidR="00730687" w:rsidRPr="008179F6" w:rsidP="008179F6" w14:paraId="61D9EDE6" w14:textId="77777777">
            <w:r>
              <w:t xml:space="preserve">Email: </w:t>
            </w:r>
            <w:hyperlink r:id="rId7" w:history="1">
              <w:r>
                <w:rPr>
                  <w:color w:val="0000FF"/>
                  <w:u w:val="single"/>
                </w:rPr>
                <w:t>puntocontacto@mincit.gov.co</w:t>
              </w:r>
            </w:hyperlink>
          </w:p>
          <w:p w:rsidR="00730687" w:rsidRPr="00156ED8" w:rsidP="008179F6" w14:paraId="0088732A" w14:textId="77777777">
            <w:r>
              <w:t xml:space="preserve">Website: </w:t>
            </w:r>
            <w:hyperlink r:id="rId8" w:history="1">
              <w:r>
                <w:rPr>
                  <w:color w:val="0000FF"/>
                  <w:u w:val="single"/>
                </w:rPr>
                <w:t>http://www.mincit.gov.co</w:t>
              </w:r>
            </w:hyperlink>
          </w:p>
        </w:tc>
      </w:tr>
    </w:tbl>
    <w:p w:rsidR="00293E6A" w:rsidRPr="00156ED8" w:rsidP="008179F6" w14:paraId="38060C62" w14:textId="77777777"/>
    <w:p w:rsidR="00293E6A" w:rsidRPr="008179F6" w:rsidP="008179F6" w14:paraId="5B15EACC" w14:textId="77777777">
      <w:pPr>
        <w:jc w:val="center"/>
        <w:rPr>
          <w:b/>
        </w:rPr>
      </w:pPr>
      <w:r>
        <w:rPr>
          <w:b/>
        </w:rPr>
        <w:t>__________</w:t>
      </w:r>
    </w:p>
    <w:sectPr w:rsidSect="00156ED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0687" w:rsidRPr="00156ED8" w:rsidP="00156ED8" w14:paraId="2F3BFC7A"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156ED8" w:rsidP="00156ED8" w14:paraId="73407E5B" w14:textId="777777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8179F6" w:rsidP="00211E77" w14:paraId="6A7A9038" w14:textId="77777777">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ED8" w:rsidRPr="00156ED8" w:rsidP="00156ED8" w14:paraId="55BFF82B" w14:textId="3CE507B2">
    <w:pPr>
      <w:pStyle w:val="Header"/>
      <w:pBdr>
        <w:bottom w:val="single" w:sz="4" w:space="1" w:color="auto"/>
      </w:pBdr>
      <w:tabs>
        <w:tab w:val="clear" w:pos="4513"/>
        <w:tab w:val="clear" w:pos="9027"/>
      </w:tabs>
      <w:jc w:val="center"/>
    </w:pPr>
    <w:r>
      <w:t>G/SPS/N/COL/38</w:t>
    </w:r>
    <w:r w:rsidR="00815BC5">
      <w:t>5</w:t>
    </w:r>
    <w:r>
      <w:t>/Add.1</w:t>
    </w:r>
  </w:p>
  <w:p w:rsidR="00156ED8" w:rsidRPr="00156ED8" w:rsidP="00156ED8" w14:paraId="40A066AF" w14:textId="77777777">
    <w:pPr>
      <w:pStyle w:val="Header"/>
      <w:pBdr>
        <w:bottom w:val="single" w:sz="4" w:space="1" w:color="auto"/>
      </w:pBdr>
      <w:tabs>
        <w:tab w:val="clear" w:pos="4513"/>
        <w:tab w:val="clear" w:pos="9027"/>
      </w:tabs>
      <w:jc w:val="center"/>
    </w:pPr>
  </w:p>
  <w:p w:rsidR="00156ED8" w:rsidRPr="00156ED8" w:rsidP="00156ED8" w14:paraId="649011FA" w14:textId="77777777">
    <w:pPr>
      <w:pStyle w:val="Header"/>
      <w:pBdr>
        <w:bottom w:val="single" w:sz="4" w:space="1" w:color="auto"/>
      </w:pBdr>
      <w:tabs>
        <w:tab w:val="clear" w:pos="4513"/>
        <w:tab w:val="clear" w:pos="9027"/>
      </w:tabs>
      <w:jc w:val="center"/>
    </w:pPr>
    <w:r>
      <w:t xml:space="preserve">- </w:t>
    </w:r>
    <w:r w:rsidRPr="00156ED8">
      <w:fldChar w:fldCharType="begin"/>
    </w:r>
    <w:r w:rsidRPr="00156ED8">
      <w:instrText xml:space="preserve"> PAGE </w:instrText>
    </w:r>
    <w:r w:rsidRPr="00156ED8">
      <w:fldChar w:fldCharType="separate"/>
    </w:r>
    <w:r w:rsidRPr="00156ED8">
      <w:t>2</w:t>
    </w:r>
    <w:r w:rsidRPr="00156ED8">
      <w:fldChar w:fldCharType="end"/>
    </w:r>
    <w:r>
      <w:t xml:space="preserve"> -</w:t>
    </w:r>
  </w:p>
  <w:p w:rsidR="00730687" w:rsidRPr="00156ED8" w:rsidP="00156ED8" w14:paraId="060E8BD3" w14:textId="2DEB6B2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ED8" w:rsidRPr="00156ED8" w:rsidP="00156ED8" w14:paraId="420E28E7" w14:textId="77777777">
    <w:pPr>
      <w:pStyle w:val="Header"/>
      <w:pBdr>
        <w:bottom w:val="single" w:sz="4" w:space="1" w:color="auto"/>
      </w:pBdr>
      <w:tabs>
        <w:tab w:val="clear" w:pos="4513"/>
        <w:tab w:val="clear" w:pos="9027"/>
      </w:tabs>
      <w:jc w:val="center"/>
    </w:pPr>
    <w:r>
      <w:t>G/SPS/N/COL/388/Add.1</w:t>
    </w:r>
  </w:p>
  <w:p w:rsidR="00156ED8" w:rsidRPr="00156ED8" w:rsidP="00156ED8" w14:paraId="3443EE60" w14:textId="77777777">
    <w:pPr>
      <w:pStyle w:val="Header"/>
      <w:pBdr>
        <w:bottom w:val="single" w:sz="4" w:space="1" w:color="auto"/>
      </w:pBdr>
      <w:tabs>
        <w:tab w:val="clear" w:pos="4513"/>
        <w:tab w:val="clear" w:pos="9027"/>
      </w:tabs>
      <w:jc w:val="center"/>
    </w:pPr>
  </w:p>
  <w:p w:rsidR="00156ED8" w:rsidRPr="00156ED8" w:rsidP="00156ED8" w14:paraId="2D1CA527" w14:textId="77777777">
    <w:pPr>
      <w:pStyle w:val="Header"/>
      <w:pBdr>
        <w:bottom w:val="single" w:sz="4" w:space="1" w:color="auto"/>
      </w:pBdr>
      <w:tabs>
        <w:tab w:val="clear" w:pos="4513"/>
        <w:tab w:val="clear" w:pos="9027"/>
      </w:tabs>
      <w:jc w:val="center"/>
    </w:pPr>
    <w:r>
      <w:t xml:space="preserve">- </w:t>
    </w:r>
    <w:r w:rsidRPr="00156ED8">
      <w:fldChar w:fldCharType="begin"/>
    </w:r>
    <w:r w:rsidRPr="00156ED8">
      <w:instrText xml:space="preserve"> PAGE </w:instrText>
    </w:r>
    <w:r w:rsidRPr="00156ED8">
      <w:fldChar w:fldCharType="separate"/>
    </w:r>
    <w:r w:rsidRPr="00156ED8">
      <w:t>2</w:t>
    </w:r>
    <w:r w:rsidRPr="00156ED8">
      <w:fldChar w:fldCharType="end"/>
    </w:r>
    <w:r>
      <w:t xml:space="preserve"> -</w:t>
    </w:r>
  </w:p>
  <w:p w:rsidR="00DD65B2" w:rsidRPr="00156ED8" w:rsidP="00156ED8" w14:paraId="3EF89F90" w14:textId="698985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818"/>
      <w:gridCol w:w="2141"/>
      <w:gridCol w:w="3283"/>
    </w:tblGrid>
    <w:tr w14:paraId="5AF3ADFB" w14:textId="77777777" w:rsidTr="00433BE0">
      <w:tblPrEx>
        <w:tblW w:w="0" w:type="auto"/>
        <w:jc w:val="center"/>
        <w:tblLayout w:type="fixed"/>
        <w:tblLook w:val="04A0"/>
      </w:tblPrEx>
      <w:trPr>
        <w:trHeight w:val="240"/>
        <w:jc w:val="center"/>
      </w:trPr>
      <w:tc>
        <w:tcPr>
          <w:tcW w:w="3818" w:type="dxa"/>
          <w:shd w:val="clear" w:color="auto" w:fill="FFFFFF"/>
          <w:tcMar>
            <w:top w:w="0" w:type="dxa"/>
            <w:left w:w="108" w:type="dxa"/>
            <w:bottom w:w="0" w:type="dxa"/>
            <w:right w:w="108" w:type="dxa"/>
          </w:tcMar>
          <w:vAlign w:val="center"/>
        </w:tcPr>
        <w:p w:rsidR="005D4F0E" w:rsidRPr="00730687" w14:paraId="00DC0C57" w14:textId="77777777">
          <w:pPr>
            <w:rPr>
              <w:noProof/>
              <w:szCs w:val="18"/>
            </w:rPr>
          </w:pPr>
          <w:bookmarkStart w:id="0" w:name="bmkRestricted" w:colFirst="1" w:colLast="1"/>
        </w:p>
      </w:tc>
      <w:tc>
        <w:tcPr>
          <w:tcW w:w="5424" w:type="dxa"/>
          <w:gridSpan w:val="2"/>
          <w:shd w:val="clear" w:color="auto" w:fill="FFFFFF"/>
          <w:tcMar>
            <w:top w:w="0" w:type="dxa"/>
            <w:left w:w="108" w:type="dxa"/>
            <w:bottom w:w="0" w:type="dxa"/>
            <w:right w:w="108" w:type="dxa"/>
          </w:tcMar>
          <w:vAlign w:val="center"/>
        </w:tcPr>
        <w:p w:rsidR="005D4F0E" w:rsidRPr="00730687" w14:paraId="14D2181C" w14:textId="77777777">
          <w:pPr>
            <w:jc w:val="right"/>
            <w:rPr>
              <w:b/>
              <w:color w:val="FF0000"/>
              <w:szCs w:val="18"/>
            </w:rPr>
          </w:pPr>
          <w:r>
            <w:rPr>
              <w:b/>
              <w:color w:val="FF0000"/>
            </w:rPr>
            <w:t xml:space="preserve"> </w:t>
          </w:r>
        </w:p>
      </w:tc>
    </w:tr>
    <w:bookmarkEnd w:id="0"/>
    <w:tr w14:paraId="161E5A54" w14:textId="77777777" w:rsidTr="00433BE0">
      <w:tblPrEx>
        <w:tblW w:w="0" w:type="auto"/>
        <w:jc w:val="center"/>
        <w:tblLayout w:type="fixed"/>
        <w:tblLook w:val="04A0"/>
      </w:tblPrEx>
      <w:trPr>
        <w:trHeight w:val="213"/>
        <w:jc w:val="center"/>
      </w:trPr>
      <w:tc>
        <w:tcPr>
          <w:tcW w:w="3818" w:type="dxa"/>
          <w:vMerge w:val="restart"/>
          <w:shd w:val="clear" w:color="auto" w:fill="FFFFFF"/>
          <w:hideMark/>
        </w:tcPr>
        <w:p w:rsidR="005D4F0E" w:rsidRPr="00730687" w14:paraId="51666A49" w14:textId="1C165D8A">
          <w:pPr>
            <w:jc w:val="left"/>
            <w:rPr>
              <w:szCs w:val="18"/>
            </w:rPr>
          </w:pPr>
          <w:r w:rsidRPr="00BD2F3C">
            <w:rPr>
              <w:rFonts w:eastAsia="Verdana" w:cs="Verdana"/>
              <w:noProof/>
              <w:szCs w:val="18"/>
            </w:rPr>
            <w:drawing>
              <wp:inline distT="0" distB="0" distL="0" distR="0">
                <wp:extent cx="2415902" cy="720090"/>
                <wp:effectExtent l="0" t="0" r="3810" b="3810"/>
                <wp:docPr id="1486895191" name="Picture 1"/>
                <wp:cNvGraphicFramePr/>
                <a:graphic xmlns:a="http://schemas.openxmlformats.org/drawingml/2006/main">
                  <a:graphicData uri="http://schemas.openxmlformats.org/drawingml/2006/picture">
                    <pic:pic xmlns:pic="http://schemas.openxmlformats.org/drawingml/2006/picture">
                      <pic:nvPicPr>
                        <pic:cNvPr id="1486895191" name="Picture 1"/>
                        <pic:cNvPicPr/>
                      </pic:nvPicPr>
                      <pic:blipFill>
                        <a:blip xmlns:r="http://schemas.openxmlformats.org/officeDocument/2006/relationships" r:embed="rId1"/>
                        <a:stretch>
                          <a:fillRect/>
                        </a:stretch>
                      </pic:blipFill>
                      <pic:spPr>
                        <a:xfrm>
                          <a:off x="0" y="0"/>
                          <a:ext cx="2415902" cy="720090"/>
                        </a:xfrm>
                        <a:prstGeom prst="rect">
                          <a:avLst/>
                        </a:prstGeom>
                      </pic:spPr>
                    </pic:pic>
                  </a:graphicData>
                </a:graphic>
              </wp:inline>
            </w:drawing>
          </w:r>
        </w:p>
      </w:tc>
      <w:tc>
        <w:tcPr>
          <w:tcW w:w="5424" w:type="dxa"/>
          <w:gridSpan w:val="2"/>
          <w:shd w:val="clear" w:color="auto" w:fill="FFFFFF"/>
          <w:tcMar>
            <w:top w:w="0" w:type="dxa"/>
            <w:left w:w="108" w:type="dxa"/>
            <w:bottom w:w="0" w:type="dxa"/>
            <w:right w:w="108" w:type="dxa"/>
          </w:tcMar>
        </w:tcPr>
        <w:p w:rsidR="005D4F0E" w:rsidRPr="00730687" w14:paraId="61084A7C" w14:textId="77777777">
          <w:pPr>
            <w:jc w:val="right"/>
            <w:rPr>
              <w:b/>
              <w:szCs w:val="18"/>
            </w:rPr>
          </w:pPr>
        </w:p>
      </w:tc>
    </w:tr>
    <w:tr w14:paraId="7AA9AD83" w14:textId="77777777" w:rsidTr="00433BE0">
      <w:tblPrEx>
        <w:tblW w:w="0" w:type="auto"/>
        <w:jc w:val="center"/>
        <w:tblLayout w:type="fixed"/>
        <w:tblLook w:val="04A0"/>
      </w:tblPrEx>
      <w:trPr>
        <w:trHeight w:val="868"/>
        <w:jc w:val="center"/>
      </w:trPr>
      <w:tc>
        <w:tcPr>
          <w:tcW w:w="3818" w:type="dxa"/>
          <w:vMerge/>
          <w:vAlign w:val="center"/>
          <w:hideMark/>
        </w:tcPr>
        <w:p w:rsidR="005D4F0E" w:rsidRPr="00730687" w14:paraId="257C15D8" w14:textId="77777777">
          <w:pPr>
            <w:jc w:val="left"/>
            <w:rPr>
              <w:szCs w:val="18"/>
            </w:rPr>
          </w:pPr>
        </w:p>
      </w:tc>
      <w:tc>
        <w:tcPr>
          <w:tcW w:w="5424" w:type="dxa"/>
          <w:gridSpan w:val="2"/>
          <w:shd w:val="clear" w:color="auto" w:fill="FFFFFF"/>
          <w:tcMar>
            <w:top w:w="0" w:type="dxa"/>
            <w:left w:w="108" w:type="dxa"/>
            <w:bottom w:w="0" w:type="dxa"/>
            <w:right w:w="108" w:type="dxa"/>
          </w:tcMar>
          <w:hideMark/>
        </w:tcPr>
        <w:p w:rsidR="00156ED8" w:rsidRPr="00156ED8" w:rsidP="00294BE1" w14:paraId="245EC454" w14:textId="4336DA8B">
          <w:pPr>
            <w:jc w:val="right"/>
            <w:rPr>
              <w:b/>
              <w:szCs w:val="18"/>
            </w:rPr>
          </w:pPr>
          <w:bookmarkStart w:id="1" w:name="bmkSymbols"/>
          <w:r>
            <w:rPr>
              <w:b/>
            </w:rPr>
            <w:t>G/SPS/N/COL/38</w:t>
          </w:r>
          <w:r w:rsidR="00815BC5">
            <w:rPr>
              <w:b/>
            </w:rPr>
            <w:t>5</w:t>
          </w:r>
          <w:r>
            <w:rPr>
              <w:b/>
            </w:rPr>
            <w:t>/Add.1</w:t>
          </w:r>
        </w:p>
        <w:bookmarkEnd w:id="1"/>
        <w:p w:rsidR="005D4F0E" w:rsidRPr="00156ED8" w:rsidP="00294BE1" w14:paraId="629EA195" w14:textId="77777777">
          <w:pPr>
            <w:jc w:val="right"/>
            <w:rPr>
              <w:b/>
              <w:szCs w:val="18"/>
            </w:rPr>
          </w:pPr>
        </w:p>
      </w:tc>
    </w:tr>
    <w:tr w14:paraId="4399F957" w14:textId="77777777" w:rsidTr="00433BE0">
      <w:tblPrEx>
        <w:tblW w:w="0" w:type="auto"/>
        <w:jc w:val="center"/>
        <w:tblLayout w:type="fixed"/>
        <w:tblLook w:val="04A0"/>
      </w:tblPrEx>
      <w:trPr>
        <w:trHeight w:val="240"/>
        <w:jc w:val="center"/>
      </w:trPr>
      <w:tc>
        <w:tcPr>
          <w:tcW w:w="3818" w:type="dxa"/>
          <w:vMerge/>
          <w:vAlign w:val="center"/>
          <w:hideMark/>
        </w:tcPr>
        <w:p w:rsidR="005D4F0E" w:rsidRPr="00156ED8" w14:paraId="5A72795E" w14:textId="77777777">
          <w:pPr>
            <w:jc w:val="left"/>
            <w:rPr>
              <w:szCs w:val="18"/>
            </w:rPr>
          </w:pPr>
        </w:p>
      </w:tc>
      <w:tc>
        <w:tcPr>
          <w:tcW w:w="5424" w:type="dxa"/>
          <w:gridSpan w:val="2"/>
          <w:shd w:val="clear" w:color="auto" w:fill="FFFFFF"/>
          <w:tcMar>
            <w:top w:w="0" w:type="dxa"/>
            <w:left w:w="108" w:type="dxa"/>
            <w:bottom w:w="0" w:type="dxa"/>
            <w:right w:w="108" w:type="dxa"/>
          </w:tcMar>
          <w:vAlign w:val="center"/>
          <w:hideMark/>
        </w:tcPr>
        <w:p w:rsidR="005D4F0E" w:rsidRPr="00730687" w:rsidP="005D4F0E" w14:paraId="74A6F1DF" w14:textId="77777777">
          <w:pPr>
            <w:jc w:val="right"/>
            <w:rPr>
              <w:szCs w:val="18"/>
            </w:rPr>
          </w:pPr>
          <w:bookmarkStart w:id="2" w:name="bmkDate"/>
          <w:bookmarkStart w:id="3" w:name="spsDateDistribution"/>
          <w:r>
            <w:t>30 July 2025</w:t>
          </w:r>
          <w:bookmarkEnd w:id="2"/>
          <w:bookmarkEnd w:id="3"/>
        </w:p>
      </w:tc>
    </w:tr>
    <w:tr w14:paraId="29749380" w14:textId="77777777" w:rsidTr="00433BE0">
      <w:tblPrEx>
        <w:tblW w:w="0" w:type="auto"/>
        <w:jc w:val="center"/>
        <w:tblLayout w:type="fixed"/>
        <w:tblLook w:val="04A0"/>
      </w:tblPrEx>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rsidR="005D4F0E" w:rsidRPr="00730687" w14:paraId="04FF45DE" w14:textId="77777777">
          <w:pPr>
            <w:jc w:val="left"/>
            <w:rPr>
              <w:b/>
              <w:szCs w:val="18"/>
            </w:rPr>
          </w:pPr>
          <w:bookmarkStart w:id="4" w:name="bmkSerial"/>
          <w:r>
            <w:rPr>
              <w:b w:val="0"/>
              <w:color w:val="FF0000"/>
            </w:rPr>
            <w:t>(25-4909)</w:t>
          </w:r>
          <w:bookmarkEnd w:id="4"/>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rsidR="005D4F0E" w:rsidRPr="00730687" w:rsidP="005D4F0E" w14:paraId="5027FF28" w14:textId="77777777">
          <w:pPr>
            <w:jc w:val="right"/>
            <w:rPr>
              <w:szCs w:val="18"/>
            </w:rPr>
          </w:pPr>
          <w:bookmarkStart w:id="5" w:name="bmkTotPages"/>
          <w:r>
            <w:t xml:space="preserve">Page: </w:t>
          </w:r>
          <w:r w:rsidRPr="008179F6">
            <w:fldChar w:fldCharType="begin"/>
          </w:r>
          <w:r w:rsidRPr="008179F6">
            <w:instrText xml:space="preserve"> PAGE  \* Arabic  \* MERGEFORMAT </w:instrText>
          </w:r>
          <w:r w:rsidRPr="008179F6">
            <w:fldChar w:fldCharType="separate"/>
          </w:r>
          <w:r w:rsidR="00085CD0">
            <w:rPr>
              <w:rFonts w:ascii="Verdana" w:eastAsia="Calibri" w:hAnsi="Verdana"/>
              <w:sz w:val="18"/>
              <w:szCs w:val="22"/>
              <w:lang w:val="en-GB" w:eastAsia="en-US" w:bidi="ar-SA"/>
            </w:rPr>
            <w:t>1</w:t>
          </w:r>
          <w:r w:rsidRPr="008179F6">
            <w:fldChar w:fldCharType="end"/>
          </w:r>
          <w:r>
            <w:t>/</w:t>
          </w:r>
          <w:r>
            <w:fldChar w:fldCharType="begin"/>
          </w:r>
          <w:r>
            <w:instrText xml:space="preserve"> NUMPAGES  \* Arabic  \* MERGEFORMAT </w:instrText>
          </w:r>
          <w:r>
            <w:fldChar w:fldCharType="separate"/>
          </w:r>
          <w:r w:rsidR="00085CD0">
            <w:rPr>
              <w:rFonts w:ascii="Verdana" w:eastAsia="Calibri" w:hAnsi="Verdana"/>
              <w:sz w:val="18"/>
              <w:szCs w:val="22"/>
              <w:lang w:val="en-GB" w:eastAsia="en-US" w:bidi="ar-SA"/>
            </w:rPr>
            <w:t>2</w:t>
          </w:r>
          <w:r w:rsidR="00085CD0">
            <w:fldChar w:fldCharType="end"/>
          </w:r>
          <w:bookmarkEnd w:id="5"/>
        </w:p>
      </w:tc>
    </w:tr>
    <w:tr w14:paraId="6F1FBDD2" w14:textId="77777777" w:rsidTr="00433BE0">
      <w:tblPrEx>
        <w:tblW w:w="0" w:type="auto"/>
        <w:jc w:val="center"/>
        <w:tblLayout w:type="fixed"/>
        <w:tblLook w:val="04A0"/>
      </w:tblPrEx>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rsidR="005D4F0E" w:rsidRPr="00730687" w14:paraId="784B538A" w14:textId="77777777">
          <w:pPr>
            <w:jc w:val="left"/>
            <w:rPr>
              <w:szCs w:val="18"/>
            </w:rPr>
          </w:pPr>
          <w:bookmarkStart w:id="6" w:name="bmkCommittee"/>
          <w:r>
            <w:rPr>
              <w:b/>
            </w:rPr>
            <w:t>Committee on Sanitary and Phytosanitary Measures</w:t>
          </w:r>
          <w:bookmarkEnd w:id="6"/>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rsidR="005D4F0E" w:rsidRPr="008179F6" w:rsidP="00E3748C" w14:paraId="7CD0BE41" w14:textId="77777777">
          <w:pPr>
            <w:jc w:val="right"/>
            <w:rPr>
              <w:bCs/>
              <w:szCs w:val="18"/>
            </w:rPr>
          </w:pPr>
          <w:bookmarkStart w:id="7" w:name="bmkLanguage"/>
          <w:r>
            <w:t>Original: Spanish</w:t>
          </w:r>
          <w:bookmarkEnd w:id="7"/>
        </w:p>
      </w:tc>
    </w:tr>
  </w:tbl>
  <w:p w:rsidR="00DD65B2" w:rsidRPr="008179F6" w14:paraId="2FC20505" w14:textId="2DA686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96F489F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64A20A3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6FD0D9F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EEFA8A26"/>
    <w:numStyleLink w:val="LegalHeadings"/>
  </w:abstractNum>
  <w:abstractNum w:abstractNumId="12">
    <w:nsid w:val="57551E12"/>
    <w:multiLevelType w:val="multilevel"/>
    <w:tmpl w:val="EEFA8A2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92981618">
    <w:abstractNumId w:val="8"/>
  </w:num>
  <w:num w:numId="2" w16cid:durableId="733165558">
    <w:abstractNumId w:val="3"/>
  </w:num>
  <w:num w:numId="3" w16cid:durableId="235093007">
    <w:abstractNumId w:val="2"/>
  </w:num>
  <w:num w:numId="4" w16cid:durableId="190263913">
    <w:abstractNumId w:val="1"/>
  </w:num>
  <w:num w:numId="5" w16cid:durableId="1058632918">
    <w:abstractNumId w:val="0"/>
  </w:num>
  <w:num w:numId="6" w16cid:durableId="1865243740">
    <w:abstractNumId w:val="12"/>
  </w:num>
  <w:num w:numId="7" w16cid:durableId="1591157212">
    <w:abstractNumId w:val="10"/>
  </w:num>
  <w:num w:numId="8" w16cid:durableId="1248148263">
    <w:abstractNumId w:val="13"/>
  </w:num>
  <w:num w:numId="9" w16cid:durableId="915240717">
    <w:abstractNumId w:val="9"/>
  </w:num>
  <w:num w:numId="10" w16cid:durableId="1324702552">
    <w:abstractNumId w:val="7"/>
  </w:num>
  <w:num w:numId="11" w16cid:durableId="35006476">
    <w:abstractNumId w:val="6"/>
  </w:num>
  <w:num w:numId="12" w16cid:durableId="264385674">
    <w:abstractNumId w:val="5"/>
  </w:num>
  <w:num w:numId="13" w16cid:durableId="161236572">
    <w:abstractNumId w:val="4"/>
  </w:num>
  <w:num w:numId="14" w16cid:durableId="1672751972">
    <w:abstractNumId w:val="11"/>
  </w:num>
  <w:num w:numId="15" w16cid:durableId="1773626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87"/>
    <w:rsid w:val="000074D5"/>
    <w:rsid w:val="0002424F"/>
    <w:rsid w:val="00033711"/>
    <w:rsid w:val="000426AC"/>
    <w:rsid w:val="00057BEF"/>
    <w:rsid w:val="00067D73"/>
    <w:rsid w:val="00071B26"/>
    <w:rsid w:val="0008008F"/>
    <w:rsid w:val="00085CD0"/>
    <w:rsid w:val="0008713F"/>
    <w:rsid w:val="000A7098"/>
    <w:rsid w:val="000B12FE"/>
    <w:rsid w:val="000C724C"/>
    <w:rsid w:val="000D23F0"/>
    <w:rsid w:val="000F5874"/>
    <w:rsid w:val="00104D9E"/>
    <w:rsid w:val="00106810"/>
    <w:rsid w:val="00114B29"/>
    <w:rsid w:val="001171A2"/>
    <w:rsid w:val="00120B96"/>
    <w:rsid w:val="001273FC"/>
    <w:rsid w:val="001338F0"/>
    <w:rsid w:val="0014012F"/>
    <w:rsid w:val="001426D0"/>
    <w:rsid w:val="00156ED8"/>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82CE6"/>
    <w:rsid w:val="004E1A35"/>
    <w:rsid w:val="004E55A0"/>
    <w:rsid w:val="004E77EF"/>
    <w:rsid w:val="004F4ADE"/>
    <w:rsid w:val="00524772"/>
    <w:rsid w:val="00532C25"/>
    <w:rsid w:val="00533502"/>
    <w:rsid w:val="00571EE1"/>
    <w:rsid w:val="0058002B"/>
    <w:rsid w:val="00592965"/>
    <w:rsid w:val="005B571A"/>
    <w:rsid w:val="005C4FF8"/>
    <w:rsid w:val="005C6D4E"/>
    <w:rsid w:val="005D21E5"/>
    <w:rsid w:val="005D46C7"/>
    <w:rsid w:val="005D4F0E"/>
    <w:rsid w:val="005E14C9"/>
    <w:rsid w:val="00605630"/>
    <w:rsid w:val="006629BA"/>
    <w:rsid w:val="006652F7"/>
    <w:rsid w:val="00674833"/>
    <w:rsid w:val="006A2F2A"/>
    <w:rsid w:val="006C42DF"/>
    <w:rsid w:val="006E0C67"/>
    <w:rsid w:val="006F1734"/>
    <w:rsid w:val="00727F5B"/>
    <w:rsid w:val="00730687"/>
    <w:rsid w:val="00735ADA"/>
    <w:rsid w:val="007550F1"/>
    <w:rsid w:val="00760448"/>
    <w:rsid w:val="00795114"/>
    <w:rsid w:val="007A761F"/>
    <w:rsid w:val="007B242B"/>
    <w:rsid w:val="007B7BB1"/>
    <w:rsid w:val="007C4766"/>
    <w:rsid w:val="007D39B5"/>
    <w:rsid w:val="007F7EFF"/>
    <w:rsid w:val="00815BC5"/>
    <w:rsid w:val="008179F6"/>
    <w:rsid w:val="00827789"/>
    <w:rsid w:val="00834FB6"/>
    <w:rsid w:val="008402D9"/>
    <w:rsid w:val="00842D59"/>
    <w:rsid w:val="0085388D"/>
    <w:rsid w:val="00885409"/>
    <w:rsid w:val="008A1305"/>
    <w:rsid w:val="008A2F61"/>
    <w:rsid w:val="00912133"/>
    <w:rsid w:val="0091417D"/>
    <w:rsid w:val="00917BFE"/>
    <w:rsid w:val="009304CB"/>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663"/>
    <w:rsid w:val="00B24B85"/>
    <w:rsid w:val="00B30392"/>
    <w:rsid w:val="00B36E1E"/>
    <w:rsid w:val="00B4336E"/>
    <w:rsid w:val="00B45F9E"/>
    <w:rsid w:val="00B46156"/>
    <w:rsid w:val="00B83FE6"/>
    <w:rsid w:val="00B86771"/>
    <w:rsid w:val="00BA1203"/>
    <w:rsid w:val="00BA5D80"/>
    <w:rsid w:val="00BB432E"/>
    <w:rsid w:val="00BC17E5"/>
    <w:rsid w:val="00BC2650"/>
    <w:rsid w:val="00C05660"/>
    <w:rsid w:val="00C204E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628B9"/>
    <w:rsid w:val="00D65AF6"/>
    <w:rsid w:val="00D66DCB"/>
    <w:rsid w:val="00D66F5C"/>
    <w:rsid w:val="00DB47DD"/>
    <w:rsid w:val="00DB7CB0"/>
    <w:rsid w:val="00DC1EB2"/>
    <w:rsid w:val="00DD65B2"/>
    <w:rsid w:val="00E02C7B"/>
    <w:rsid w:val="00E13DE0"/>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D2EE1"/>
    <w:rsid w:val="00FE550F"/>
    <w:rsid w:val="00FF0748"/>
    <w:rsid w:val="00FF73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6059F5"/>
  <w15:docId w15:val="{9169F1E2-7885-4286-A678-D832EB1A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9F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8179F6"/>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8179F6"/>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8179F6"/>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8179F6"/>
    <w:pPr>
      <w:keepNext/>
      <w:keepLines/>
      <w:numPr>
        <w:ilvl w:val="3"/>
        <w:numId w:val="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8179F6"/>
    <w:pPr>
      <w:keepNext/>
      <w:keepLines/>
      <w:numPr>
        <w:ilvl w:val="4"/>
        <w:numId w:val="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8179F6"/>
    <w:pPr>
      <w:keepNext/>
      <w:keepLines/>
      <w:numPr>
        <w:ilvl w:val="5"/>
        <w:numId w:val="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8179F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8179F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8179F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8179F6"/>
    <w:rPr>
      <w:rFonts w:ascii="Verdana" w:eastAsia="Times New Roman" w:hAnsi="Verdana"/>
      <w:b/>
      <w:bCs/>
      <w:caps/>
      <w:color w:val="006283"/>
      <w:sz w:val="18"/>
      <w:szCs w:val="28"/>
      <w:lang w:val="en-GB"/>
    </w:rPr>
  </w:style>
  <w:style w:type="character" w:customStyle="1" w:styleId="Heading5Char">
    <w:name w:val="Heading 5 Char"/>
    <w:link w:val="Heading5"/>
    <w:uiPriority w:val="2"/>
    <w:rsid w:val="008179F6"/>
    <w:rPr>
      <w:rFonts w:ascii="Verdana" w:eastAsia="Times New Roman" w:hAnsi="Verdana"/>
      <w:b/>
      <w:color w:val="006283"/>
      <w:sz w:val="18"/>
      <w:szCs w:val="22"/>
      <w:lang w:val="en-GB"/>
    </w:rPr>
  </w:style>
  <w:style w:type="character" w:customStyle="1" w:styleId="Heading2Char">
    <w:name w:val="Heading 2 Char"/>
    <w:link w:val="Heading2"/>
    <w:uiPriority w:val="2"/>
    <w:rsid w:val="008179F6"/>
    <w:rPr>
      <w:rFonts w:ascii="Verdana" w:eastAsia="Times New Roman" w:hAnsi="Verdana"/>
      <w:b/>
      <w:bCs/>
      <w:color w:val="006283"/>
      <w:sz w:val="18"/>
      <w:szCs w:val="26"/>
      <w:lang w:val="en-GB"/>
    </w:rPr>
  </w:style>
  <w:style w:type="character" w:customStyle="1" w:styleId="Heading3Char">
    <w:name w:val="Heading 3 Char"/>
    <w:link w:val="Heading3"/>
    <w:uiPriority w:val="2"/>
    <w:rsid w:val="008179F6"/>
    <w:rPr>
      <w:rFonts w:ascii="Verdana" w:eastAsia="Times New Roman" w:hAnsi="Verdana"/>
      <w:b/>
      <w:bCs/>
      <w:color w:val="006283"/>
      <w:sz w:val="18"/>
      <w:szCs w:val="22"/>
      <w:lang w:val="en-GB"/>
    </w:rPr>
  </w:style>
  <w:style w:type="character" w:customStyle="1" w:styleId="Heading4Char">
    <w:name w:val="Heading 4 Char"/>
    <w:link w:val="Heading4"/>
    <w:uiPriority w:val="2"/>
    <w:rsid w:val="008179F6"/>
    <w:rPr>
      <w:rFonts w:ascii="Verdana" w:eastAsia="Times New Roman" w:hAnsi="Verdana"/>
      <w:b/>
      <w:bCs/>
      <w:iCs/>
      <w:color w:val="006283"/>
      <w:sz w:val="18"/>
      <w:szCs w:val="22"/>
      <w:lang w:val="en-GB"/>
    </w:rPr>
  </w:style>
  <w:style w:type="character" w:customStyle="1" w:styleId="Heading6Char">
    <w:name w:val="Heading 6 Char"/>
    <w:link w:val="Heading6"/>
    <w:uiPriority w:val="2"/>
    <w:rsid w:val="008179F6"/>
    <w:rPr>
      <w:rFonts w:ascii="Verdana" w:eastAsia="Times New Roman" w:hAnsi="Verdana"/>
      <w:b/>
      <w:iCs/>
      <w:color w:val="006283"/>
      <w:sz w:val="18"/>
      <w:szCs w:val="22"/>
      <w:lang w:val="en-GB"/>
    </w:rPr>
  </w:style>
  <w:style w:type="character" w:customStyle="1" w:styleId="Heading7Char">
    <w:name w:val="Heading 7 Char"/>
    <w:link w:val="Heading7"/>
    <w:uiPriority w:val="2"/>
    <w:rsid w:val="008179F6"/>
    <w:rPr>
      <w:rFonts w:ascii="Verdana" w:eastAsia="Times New Roman" w:hAnsi="Verdana"/>
      <w:b/>
      <w:iCs/>
      <w:color w:val="006283"/>
      <w:sz w:val="18"/>
      <w:szCs w:val="22"/>
      <w:lang w:val="en-GB"/>
    </w:rPr>
  </w:style>
  <w:style w:type="character" w:customStyle="1" w:styleId="Heading8Char">
    <w:name w:val="Heading 8 Char"/>
    <w:link w:val="Heading8"/>
    <w:uiPriority w:val="2"/>
    <w:rsid w:val="008179F6"/>
    <w:rPr>
      <w:rFonts w:ascii="Verdana" w:eastAsia="Times New Roman" w:hAnsi="Verdana"/>
      <w:b/>
      <w:i/>
      <w:color w:val="006283"/>
      <w:sz w:val="18"/>
      <w:lang w:val="en-GB"/>
    </w:rPr>
  </w:style>
  <w:style w:type="character" w:customStyle="1" w:styleId="Heading9Char">
    <w:name w:val="Heading 9 Char"/>
    <w:link w:val="Heading9"/>
    <w:uiPriority w:val="2"/>
    <w:rsid w:val="008179F6"/>
    <w:rPr>
      <w:rFonts w:ascii="Verdana" w:eastAsia="Times New Roman" w:hAnsi="Verdana"/>
      <w:b/>
      <w:iCs/>
      <w:color w:val="006283"/>
      <w:sz w:val="18"/>
      <w:u w:val="single"/>
      <w:lang w:val="en-GB"/>
    </w:rPr>
  </w:style>
  <w:style w:type="paragraph" w:styleId="BalloonText">
    <w:name w:val="Balloon Text"/>
    <w:basedOn w:val="Normal"/>
    <w:link w:val="BalloonTextChar"/>
    <w:uiPriority w:val="99"/>
    <w:semiHidden/>
    <w:unhideWhenUsed/>
    <w:rsid w:val="008179F6"/>
    <w:rPr>
      <w:rFonts w:ascii="Tahoma" w:hAnsi="Tahoma" w:cs="Tahoma"/>
      <w:sz w:val="16"/>
      <w:szCs w:val="16"/>
    </w:rPr>
  </w:style>
  <w:style w:type="character" w:customStyle="1" w:styleId="BalloonTextChar">
    <w:name w:val="Balloon Text Char"/>
    <w:link w:val="BalloonText"/>
    <w:uiPriority w:val="99"/>
    <w:semiHidden/>
    <w:rsid w:val="008179F6"/>
    <w:rPr>
      <w:rFonts w:ascii="Tahoma" w:hAnsi="Tahoma" w:cs="Tahoma"/>
      <w:sz w:val="16"/>
      <w:szCs w:val="16"/>
      <w:lang w:val="en-GB"/>
    </w:rPr>
  </w:style>
  <w:style w:type="paragraph" w:customStyle="1" w:styleId="Answer">
    <w:name w:val="Answer"/>
    <w:basedOn w:val="Normal"/>
    <w:link w:val="AnswerChar"/>
    <w:uiPriority w:val="6"/>
    <w:qFormat/>
    <w:rsid w:val="008179F6"/>
    <w:pPr>
      <w:spacing w:after="240"/>
      <w:ind w:left="1077"/>
    </w:pPr>
  </w:style>
  <w:style w:type="character" w:customStyle="1" w:styleId="AnswerChar">
    <w:name w:val="Answer Char"/>
    <w:link w:val="Answer"/>
    <w:uiPriority w:val="6"/>
    <w:rsid w:val="008179F6"/>
    <w:rPr>
      <w:rFonts w:ascii="Verdana" w:hAnsi="Verdana"/>
      <w:sz w:val="18"/>
      <w:szCs w:val="22"/>
      <w:lang w:val="en-GB"/>
    </w:rPr>
  </w:style>
  <w:style w:type="paragraph" w:styleId="BodyText">
    <w:name w:val="Body Text"/>
    <w:basedOn w:val="Normal"/>
    <w:link w:val="BodyTextChar"/>
    <w:uiPriority w:val="1"/>
    <w:qFormat/>
    <w:rsid w:val="008179F6"/>
    <w:pPr>
      <w:numPr>
        <w:ilvl w:val="6"/>
        <w:numId w:val="3"/>
      </w:numPr>
      <w:spacing w:after="240"/>
    </w:pPr>
  </w:style>
  <w:style w:type="character" w:customStyle="1" w:styleId="BodyTextChar">
    <w:name w:val="Body Text Char"/>
    <w:link w:val="BodyText"/>
    <w:uiPriority w:val="1"/>
    <w:rsid w:val="008179F6"/>
    <w:rPr>
      <w:rFonts w:ascii="Verdana" w:hAnsi="Verdana"/>
      <w:sz w:val="18"/>
      <w:szCs w:val="22"/>
      <w:lang w:val="en-GB"/>
    </w:rPr>
  </w:style>
  <w:style w:type="paragraph" w:styleId="BodyText2">
    <w:name w:val="Body Text 2"/>
    <w:basedOn w:val="Normal"/>
    <w:link w:val="BodyText2Char"/>
    <w:uiPriority w:val="1"/>
    <w:qFormat/>
    <w:rsid w:val="008179F6"/>
    <w:pPr>
      <w:numPr>
        <w:ilvl w:val="7"/>
        <w:numId w:val="3"/>
      </w:numPr>
      <w:spacing w:after="240"/>
    </w:pPr>
  </w:style>
  <w:style w:type="character" w:customStyle="1" w:styleId="BodyText2Char">
    <w:name w:val="Body Text 2 Char"/>
    <w:link w:val="BodyText2"/>
    <w:uiPriority w:val="1"/>
    <w:rsid w:val="008179F6"/>
    <w:rPr>
      <w:rFonts w:ascii="Verdana" w:hAnsi="Verdana"/>
      <w:sz w:val="18"/>
      <w:szCs w:val="22"/>
      <w:lang w:val="en-GB"/>
    </w:rPr>
  </w:style>
  <w:style w:type="paragraph" w:styleId="BodyText3">
    <w:name w:val="Body Text 3"/>
    <w:basedOn w:val="Normal"/>
    <w:link w:val="BodyText3Char"/>
    <w:uiPriority w:val="1"/>
    <w:qFormat/>
    <w:rsid w:val="008179F6"/>
    <w:pPr>
      <w:numPr>
        <w:ilvl w:val="8"/>
        <w:numId w:val="3"/>
      </w:numPr>
      <w:spacing w:after="240"/>
    </w:pPr>
    <w:rPr>
      <w:szCs w:val="16"/>
    </w:rPr>
  </w:style>
  <w:style w:type="character" w:customStyle="1" w:styleId="BodyText3Char">
    <w:name w:val="Body Text 3 Char"/>
    <w:link w:val="BodyText3"/>
    <w:uiPriority w:val="1"/>
    <w:rsid w:val="008179F6"/>
    <w:rPr>
      <w:rFonts w:ascii="Verdana" w:hAnsi="Verdana"/>
      <w:sz w:val="18"/>
      <w:szCs w:val="16"/>
      <w:lang w:val="en-GB"/>
    </w:rPr>
  </w:style>
  <w:style w:type="paragraph" w:styleId="Caption">
    <w:name w:val="caption"/>
    <w:basedOn w:val="Normal"/>
    <w:next w:val="Normal"/>
    <w:uiPriority w:val="6"/>
    <w:qFormat/>
    <w:rsid w:val="008179F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8179F6"/>
    <w:rPr>
      <w:vertAlign w:val="superscript"/>
      <w:lang w:val="en-GB"/>
    </w:rPr>
  </w:style>
  <w:style w:type="paragraph" w:styleId="FootnoteText">
    <w:name w:val="footnote text"/>
    <w:basedOn w:val="Normal"/>
    <w:link w:val="FootnoteTextChar"/>
    <w:uiPriority w:val="5"/>
    <w:rsid w:val="008179F6"/>
    <w:pPr>
      <w:ind w:firstLine="567"/>
      <w:jc w:val="left"/>
    </w:pPr>
    <w:rPr>
      <w:sz w:val="16"/>
      <w:szCs w:val="18"/>
      <w:lang w:eastAsia="en-GB"/>
    </w:rPr>
  </w:style>
  <w:style w:type="character" w:customStyle="1" w:styleId="FootnoteTextChar">
    <w:name w:val="Footnote Text Char"/>
    <w:link w:val="FootnoteText"/>
    <w:uiPriority w:val="5"/>
    <w:rsid w:val="008179F6"/>
    <w:rPr>
      <w:rFonts w:ascii="Verdana" w:hAnsi="Verdana"/>
      <w:sz w:val="16"/>
      <w:szCs w:val="18"/>
      <w:lang w:val="en-GB" w:eastAsia="en-GB"/>
    </w:rPr>
  </w:style>
  <w:style w:type="paragraph" w:styleId="EndnoteText">
    <w:name w:val="endnote text"/>
    <w:basedOn w:val="FootnoteText"/>
    <w:link w:val="EndnoteTextChar"/>
    <w:uiPriority w:val="49"/>
    <w:rsid w:val="008179F6"/>
    <w:rPr>
      <w:szCs w:val="20"/>
    </w:rPr>
  </w:style>
  <w:style w:type="character" w:customStyle="1" w:styleId="EndnoteTextChar">
    <w:name w:val="Endnote Text Char"/>
    <w:link w:val="EndnoteText"/>
    <w:uiPriority w:val="49"/>
    <w:rsid w:val="008179F6"/>
    <w:rPr>
      <w:rFonts w:ascii="Verdana" w:hAnsi="Verdana"/>
      <w:sz w:val="16"/>
      <w:lang w:val="en-GB" w:eastAsia="en-GB"/>
    </w:rPr>
  </w:style>
  <w:style w:type="paragraph" w:customStyle="1" w:styleId="FollowUp">
    <w:name w:val="FollowUp"/>
    <w:basedOn w:val="Normal"/>
    <w:link w:val="FollowUpChar"/>
    <w:uiPriority w:val="6"/>
    <w:qFormat/>
    <w:rsid w:val="008179F6"/>
    <w:pPr>
      <w:spacing w:after="240"/>
      <w:ind w:left="720"/>
    </w:pPr>
    <w:rPr>
      <w:i/>
    </w:rPr>
  </w:style>
  <w:style w:type="character" w:customStyle="1" w:styleId="FollowUpChar">
    <w:name w:val="FollowUp Char"/>
    <w:link w:val="FollowUp"/>
    <w:uiPriority w:val="6"/>
    <w:rsid w:val="008179F6"/>
    <w:rPr>
      <w:rFonts w:ascii="Verdana" w:hAnsi="Verdana"/>
      <w:i/>
      <w:sz w:val="18"/>
      <w:szCs w:val="22"/>
      <w:lang w:val="en-GB"/>
    </w:rPr>
  </w:style>
  <w:style w:type="paragraph" w:styleId="Footer">
    <w:name w:val="footer"/>
    <w:basedOn w:val="Normal"/>
    <w:link w:val="FooterChar"/>
    <w:uiPriority w:val="3"/>
    <w:rsid w:val="008179F6"/>
    <w:pPr>
      <w:tabs>
        <w:tab w:val="center" w:pos="4513"/>
        <w:tab w:val="right" w:pos="9027"/>
      </w:tabs>
    </w:pPr>
    <w:rPr>
      <w:szCs w:val="18"/>
      <w:lang w:eastAsia="en-GB"/>
    </w:rPr>
  </w:style>
  <w:style w:type="character" w:customStyle="1" w:styleId="FooterChar">
    <w:name w:val="Footer Char"/>
    <w:link w:val="Footer"/>
    <w:uiPriority w:val="3"/>
    <w:rsid w:val="008179F6"/>
    <w:rPr>
      <w:rFonts w:ascii="Verdana" w:hAnsi="Verdana"/>
      <w:sz w:val="18"/>
      <w:szCs w:val="18"/>
      <w:lang w:val="en-GB" w:eastAsia="en-GB"/>
    </w:rPr>
  </w:style>
  <w:style w:type="paragraph" w:customStyle="1" w:styleId="FootnoteQuotation">
    <w:name w:val="Footnote Quotation"/>
    <w:basedOn w:val="FootnoteText"/>
    <w:uiPriority w:val="5"/>
    <w:rsid w:val="008179F6"/>
    <w:pPr>
      <w:ind w:left="567" w:right="567" w:firstLine="0"/>
    </w:pPr>
  </w:style>
  <w:style w:type="character" w:styleId="FootnoteReference">
    <w:name w:val="footnote reference"/>
    <w:uiPriority w:val="5"/>
    <w:rsid w:val="008179F6"/>
    <w:rPr>
      <w:vertAlign w:val="superscript"/>
      <w:lang w:val="en-GB"/>
    </w:rPr>
  </w:style>
  <w:style w:type="paragraph" w:styleId="Header">
    <w:name w:val="header"/>
    <w:basedOn w:val="Normal"/>
    <w:link w:val="HeaderChar"/>
    <w:uiPriority w:val="3"/>
    <w:rsid w:val="008179F6"/>
    <w:pPr>
      <w:tabs>
        <w:tab w:val="center" w:pos="4513"/>
        <w:tab w:val="right" w:pos="9027"/>
      </w:tabs>
      <w:jc w:val="left"/>
    </w:pPr>
    <w:rPr>
      <w:szCs w:val="18"/>
      <w:lang w:eastAsia="en-GB"/>
    </w:rPr>
  </w:style>
  <w:style w:type="character" w:customStyle="1" w:styleId="HeaderChar">
    <w:name w:val="Header Char"/>
    <w:link w:val="Header"/>
    <w:uiPriority w:val="3"/>
    <w:rsid w:val="008179F6"/>
    <w:rPr>
      <w:rFonts w:ascii="Verdana" w:hAnsi="Verdana"/>
      <w:sz w:val="18"/>
      <w:szCs w:val="18"/>
      <w:lang w:val="en-GB" w:eastAsia="en-GB"/>
    </w:rPr>
  </w:style>
  <w:style w:type="numbering" w:customStyle="1" w:styleId="LegalHeadings">
    <w:name w:val="LegalHeadings"/>
    <w:uiPriority w:val="99"/>
    <w:rsid w:val="008179F6"/>
    <w:pPr>
      <w:numPr>
        <w:numId w:val="6"/>
      </w:numPr>
    </w:pPr>
  </w:style>
  <w:style w:type="paragraph" w:styleId="ListBullet">
    <w:name w:val="List Bullet"/>
    <w:basedOn w:val="Normal"/>
    <w:uiPriority w:val="1"/>
    <w:rsid w:val="008179F6"/>
    <w:pPr>
      <w:numPr>
        <w:numId w:val="5"/>
      </w:numPr>
      <w:tabs>
        <w:tab w:val="left" w:pos="567"/>
      </w:tabs>
      <w:spacing w:after="240"/>
      <w:contextualSpacing/>
    </w:pPr>
  </w:style>
  <w:style w:type="paragraph" w:styleId="ListBullet2">
    <w:name w:val="List Bullet 2"/>
    <w:basedOn w:val="Normal"/>
    <w:uiPriority w:val="1"/>
    <w:rsid w:val="008179F6"/>
    <w:pPr>
      <w:numPr>
        <w:ilvl w:val="1"/>
        <w:numId w:val="5"/>
      </w:numPr>
      <w:tabs>
        <w:tab w:val="left" w:pos="907"/>
      </w:tabs>
      <w:spacing w:after="240"/>
      <w:contextualSpacing/>
    </w:pPr>
  </w:style>
  <w:style w:type="paragraph" w:styleId="ListBullet3">
    <w:name w:val="List Bullet 3"/>
    <w:basedOn w:val="Normal"/>
    <w:uiPriority w:val="1"/>
    <w:rsid w:val="008179F6"/>
    <w:pPr>
      <w:numPr>
        <w:ilvl w:val="2"/>
        <w:numId w:val="5"/>
      </w:numPr>
      <w:tabs>
        <w:tab w:val="left" w:pos="1247"/>
      </w:tabs>
      <w:spacing w:after="240"/>
      <w:contextualSpacing/>
    </w:pPr>
  </w:style>
  <w:style w:type="paragraph" w:styleId="ListBullet4">
    <w:name w:val="List Bullet 4"/>
    <w:basedOn w:val="Normal"/>
    <w:uiPriority w:val="1"/>
    <w:rsid w:val="008179F6"/>
    <w:pPr>
      <w:numPr>
        <w:ilvl w:val="3"/>
        <w:numId w:val="5"/>
      </w:numPr>
      <w:tabs>
        <w:tab w:val="left" w:pos="1587"/>
      </w:tabs>
      <w:spacing w:after="240"/>
      <w:contextualSpacing/>
    </w:pPr>
  </w:style>
  <w:style w:type="paragraph" w:styleId="ListBullet5">
    <w:name w:val="List Bullet 5"/>
    <w:basedOn w:val="Normal"/>
    <w:uiPriority w:val="1"/>
    <w:rsid w:val="008179F6"/>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8179F6"/>
    <w:pPr>
      <w:ind w:left="720"/>
      <w:contextualSpacing/>
    </w:pPr>
  </w:style>
  <w:style w:type="numbering" w:customStyle="1" w:styleId="ListBullets">
    <w:name w:val="ListBullets"/>
    <w:uiPriority w:val="99"/>
    <w:rsid w:val="008179F6"/>
    <w:pPr>
      <w:numPr>
        <w:numId w:val="7"/>
      </w:numPr>
    </w:pPr>
  </w:style>
  <w:style w:type="paragraph" w:customStyle="1" w:styleId="Quotation">
    <w:name w:val="Quotation"/>
    <w:basedOn w:val="Normal"/>
    <w:uiPriority w:val="5"/>
    <w:qFormat/>
    <w:rsid w:val="008179F6"/>
    <w:pPr>
      <w:spacing w:after="240"/>
      <w:ind w:left="567" w:right="567"/>
    </w:pPr>
    <w:rPr>
      <w:szCs w:val="18"/>
      <w:lang w:eastAsia="en-GB"/>
    </w:rPr>
  </w:style>
  <w:style w:type="paragraph" w:customStyle="1" w:styleId="QuotationDouble">
    <w:name w:val="Quotation Double"/>
    <w:basedOn w:val="Normal"/>
    <w:uiPriority w:val="5"/>
    <w:qFormat/>
    <w:rsid w:val="008179F6"/>
    <w:pPr>
      <w:spacing w:after="240"/>
      <w:ind w:left="1134" w:right="1134"/>
    </w:pPr>
    <w:rPr>
      <w:szCs w:val="18"/>
      <w:lang w:eastAsia="en-GB"/>
    </w:rPr>
  </w:style>
  <w:style w:type="paragraph" w:styleId="Subtitle">
    <w:name w:val="Subtitle"/>
    <w:basedOn w:val="Normal"/>
    <w:next w:val="Normal"/>
    <w:link w:val="SubtitleChar"/>
    <w:uiPriority w:val="6"/>
    <w:qFormat/>
    <w:rsid w:val="008179F6"/>
    <w:pPr>
      <w:numPr>
        <w:ilvl w:val="1"/>
      </w:numPr>
    </w:pPr>
    <w:rPr>
      <w:rFonts w:eastAsia="Times New Roman"/>
      <w:b/>
      <w:iCs/>
      <w:szCs w:val="24"/>
    </w:rPr>
  </w:style>
  <w:style w:type="character" w:customStyle="1" w:styleId="SubtitleChar">
    <w:name w:val="Subtitle Char"/>
    <w:link w:val="Subtitle"/>
    <w:uiPriority w:val="6"/>
    <w:rsid w:val="008179F6"/>
    <w:rPr>
      <w:rFonts w:ascii="Verdana" w:eastAsia="Times New Roman" w:hAnsi="Verdana"/>
      <w:b/>
      <w:iCs/>
      <w:sz w:val="18"/>
      <w:szCs w:val="24"/>
      <w:lang w:val="en-GB"/>
    </w:rPr>
  </w:style>
  <w:style w:type="paragraph" w:customStyle="1" w:styleId="SummaryHeader">
    <w:name w:val="SummaryHeader"/>
    <w:basedOn w:val="Normal"/>
    <w:uiPriority w:val="4"/>
    <w:qFormat/>
    <w:rsid w:val="008179F6"/>
    <w:pPr>
      <w:spacing w:after="240"/>
      <w:outlineLvl w:val="0"/>
    </w:pPr>
    <w:rPr>
      <w:b/>
      <w:caps/>
      <w:color w:val="006283"/>
    </w:rPr>
  </w:style>
  <w:style w:type="paragraph" w:customStyle="1" w:styleId="SummarySubheader">
    <w:name w:val="SummarySubheader"/>
    <w:basedOn w:val="Normal"/>
    <w:uiPriority w:val="4"/>
    <w:qFormat/>
    <w:rsid w:val="008179F6"/>
    <w:pPr>
      <w:spacing w:after="240"/>
      <w:outlineLvl w:val="1"/>
    </w:pPr>
    <w:rPr>
      <w:b/>
      <w:color w:val="006283"/>
    </w:rPr>
  </w:style>
  <w:style w:type="paragraph" w:customStyle="1" w:styleId="SummaryText">
    <w:name w:val="SummaryText"/>
    <w:basedOn w:val="Normal"/>
    <w:uiPriority w:val="4"/>
    <w:qFormat/>
    <w:rsid w:val="008179F6"/>
    <w:pPr>
      <w:numPr>
        <w:numId w:val="8"/>
      </w:numPr>
      <w:spacing w:after="240"/>
      <w:ind w:left="0" w:firstLine="0"/>
    </w:pPr>
  </w:style>
  <w:style w:type="paragraph" w:styleId="TableofAuthorities">
    <w:name w:val="table of authoriti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8179F6"/>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8179F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8179F6"/>
    <w:rPr>
      <w:rFonts w:ascii="Verdana" w:eastAsia="Times New Roman" w:hAnsi="Verdana"/>
      <w:b/>
      <w:caps/>
      <w:color w:val="006283"/>
      <w:kern w:val="28"/>
      <w:sz w:val="18"/>
      <w:szCs w:val="52"/>
      <w:lang w:val="en-GB"/>
    </w:rPr>
  </w:style>
  <w:style w:type="paragraph" w:customStyle="1" w:styleId="Title2">
    <w:name w:val="Title 2"/>
    <w:basedOn w:val="Normal"/>
    <w:next w:val="Normal"/>
    <w:uiPriority w:val="5"/>
    <w:qFormat/>
    <w:rsid w:val="008179F6"/>
    <w:pPr>
      <w:spacing w:after="360"/>
      <w:jc w:val="center"/>
    </w:pPr>
    <w:rPr>
      <w:caps/>
      <w:color w:val="006283"/>
      <w:szCs w:val="18"/>
      <w:lang w:eastAsia="en-GB"/>
    </w:rPr>
  </w:style>
  <w:style w:type="paragraph" w:customStyle="1" w:styleId="Title3">
    <w:name w:val="Title 3"/>
    <w:basedOn w:val="Normal"/>
    <w:next w:val="Normal"/>
    <w:uiPriority w:val="5"/>
    <w:qFormat/>
    <w:rsid w:val="008179F6"/>
    <w:pPr>
      <w:spacing w:after="360"/>
      <w:jc w:val="center"/>
    </w:pPr>
    <w:rPr>
      <w:i/>
      <w:color w:val="006283"/>
      <w:szCs w:val="18"/>
      <w:lang w:eastAsia="en-GB"/>
    </w:rPr>
  </w:style>
  <w:style w:type="paragraph" w:customStyle="1" w:styleId="TitleCountry">
    <w:name w:val="Title Country"/>
    <w:basedOn w:val="Normal"/>
    <w:next w:val="Normal"/>
    <w:uiPriority w:val="5"/>
    <w:qFormat/>
    <w:rsid w:val="008179F6"/>
    <w:pPr>
      <w:spacing w:after="360"/>
      <w:jc w:val="center"/>
    </w:pPr>
    <w:rPr>
      <w:smallCaps/>
      <w:color w:val="006283"/>
      <w:szCs w:val="18"/>
      <w:lang w:eastAsia="en-GB"/>
    </w:rPr>
  </w:style>
  <w:style w:type="paragraph" w:styleId="TOC1">
    <w:name w:val="toc 1"/>
    <w:basedOn w:val="Normal"/>
    <w:next w:val="Normal"/>
    <w:uiPriority w:val="39"/>
    <w:rsid w:val="008179F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8179F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8179F6"/>
    <w:pPr>
      <w:spacing w:before="240"/>
      <w:jc w:val="center"/>
    </w:pPr>
    <w:rPr>
      <w:rFonts w:eastAsia="Times New Roman"/>
      <w:b/>
      <w:bCs/>
      <w:szCs w:val="28"/>
      <w:lang w:eastAsia="en-GB"/>
    </w:rPr>
  </w:style>
  <w:style w:type="table" w:customStyle="1" w:styleId="WTOBox1">
    <w:name w:val="WTOBox1"/>
    <w:basedOn w:val="TableNormal"/>
    <w:uiPriority w:val="99"/>
    <w:rsid w:val="008179F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179F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179F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179F6"/>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8179F6"/>
    <w:pPr>
      <w:spacing w:before="120"/>
    </w:pPr>
    <w:rPr>
      <w:rFonts w:ascii="Cambria" w:eastAsia="Times New Roman" w:hAnsi="Cambria"/>
      <w:b/>
      <w:bCs/>
      <w:sz w:val="24"/>
      <w:szCs w:val="24"/>
    </w:rPr>
  </w:style>
  <w:style w:type="table" w:styleId="TableGrid">
    <w:name w:val="Table Grid"/>
    <w:basedOn w:val="TableNormal"/>
    <w:uiPriority w:val="59"/>
    <w:rsid w:val="008179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179F6"/>
    <w:pPr>
      <w:tabs>
        <w:tab w:val="left" w:pos="851"/>
      </w:tabs>
      <w:ind w:left="851" w:hanging="851"/>
      <w:jc w:val="left"/>
    </w:pPr>
    <w:rPr>
      <w:sz w:val="16"/>
    </w:rPr>
  </w:style>
  <w:style w:type="character" w:styleId="Hyperlink">
    <w:name w:val="Hyperlink"/>
    <w:uiPriority w:val="9"/>
    <w:unhideWhenUsed/>
    <w:rsid w:val="008179F6"/>
    <w:rPr>
      <w:color w:val="0000FF"/>
      <w:u w:val="single"/>
      <w:lang w:val="en-GB"/>
    </w:rPr>
  </w:style>
  <w:style w:type="paragraph" w:styleId="Bibliography">
    <w:name w:val="Bibliography"/>
    <w:basedOn w:val="Normal"/>
    <w:next w:val="Normal"/>
    <w:uiPriority w:val="49"/>
    <w:semiHidden/>
    <w:unhideWhenUsed/>
    <w:rsid w:val="008179F6"/>
  </w:style>
  <w:style w:type="paragraph" w:styleId="BlockText">
    <w:name w:val="Block Text"/>
    <w:basedOn w:val="Normal"/>
    <w:uiPriority w:val="99"/>
    <w:semiHidden/>
    <w:unhideWhenUsed/>
    <w:rsid w:val="008179F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8179F6"/>
    <w:pPr>
      <w:numPr>
        <w:ilvl w:val="0"/>
        <w:numId w:val="0"/>
      </w:numPr>
      <w:spacing w:after="0"/>
      <w:ind w:firstLine="360"/>
    </w:pPr>
  </w:style>
  <w:style w:type="character" w:customStyle="1" w:styleId="BodyTextFirstIndentChar">
    <w:name w:val="Body Text First Indent Char"/>
    <w:link w:val="BodyTextFirstIndent"/>
    <w:uiPriority w:val="99"/>
    <w:semiHidden/>
    <w:rsid w:val="008179F6"/>
    <w:rPr>
      <w:rFonts w:ascii="Verdana" w:hAnsi="Verdana"/>
      <w:sz w:val="18"/>
      <w:szCs w:val="22"/>
      <w:lang w:val="en-GB"/>
    </w:rPr>
  </w:style>
  <w:style w:type="paragraph" w:styleId="BodyTextIndent">
    <w:name w:val="Body Text Indent"/>
    <w:basedOn w:val="Normal"/>
    <w:link w:val="BodyTextIndentChar"/>
    <w:uiPriority w:val="99"/>
    <w:semiHidden/>
    <w:unhideWhenUsed/>
    <w:rsid w:val="008179F6"/>
    <w:pPr>
      <w:spacing w:after="120"/>
      <w:ind w:left="283"/>
    </w:pPr>
  </w:style>
  <w:style w:type="character" w:customStyle="1" w:styleId="BodyTextIndentChar">
    <w:name w:val="Body Text Indent Char"/>
    <w:link w:val="BodyTextIndent"/>
    <w:uiPriority w:val="99"/>
    <w:semiHidden/>
    <w:rsid w:val="008179F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8179F6"/>
    <w:pPr>
      <w:spacing w:after="0"/>
      <w:ind w:left="360" w:firstLine="360"/>
    </w:pPr>
  </w:style>
  <w:style w:type="character" w:customStyle="1" w:styleId="BodyTextFirstIndent2Char">
    <w:name w:val="Body Text First Indent 2 Char"/>
    <w:link w:val="BodyTextFirstIndent2"/>
    <w:uiPriority w:val="99"/>
    <w:semiHidden/>
    <w:rsid w:val="008179F6"/>
    <w:rPr>
      <w:rFonts w:ascii="Verdana" w:hAnsi="Verdana"/>
      <w:sz w:val="18"/>
      <w:szCs w:val="22"/>
      <w:lang w:val="en-GB"/>
    </w:rPr>
  </w:style>
  <w:style w:type="paragraph" w:styleId="BodyTextIndent2">
    <w:name w:val="Body Text Indent 2"/>
    <w:basedOn w:val="Normal"/>
    <w:link w:val="BodyTextIndent2Char"/>
    <w:uiPriority w:val="99"/>
    <w:semiHidden/>
    <w:unhideWhenUsed/>
    <w:rsid w:val="008179F6"/>
    <w:pPr>
      <w:spacing w:after="120" w:line="480" w:lineRule="auto"/>
      <w:ind w:left="283"/>
    </w:pPr>
  </w:style>
  <w:style w:type="character" w:customStyle="1" w:styleId="BodyTextIndent2Char">
    <w:name w:val="Body Text Indent 2 Char"/>
    <w:link w:val="BodyTextIndent2"/>
    <w:uiPriority w:val="99"/>
    <w:semiHidden/>
    <w:rsid w:val="008179F6"/>
    <w:rPr>
      <w:rFonts w:ascii="Verdana" w:hAnsi="Verdana"/>
      <w:sz w:val="18"/>
      <w:szCs w:val="22"/>
      <w:lang w:val="en-GB"/>
    </w:rPr>
  </w:style>
  <w:style w:type="paragraph" w:styleId="BodyTextIndent3">
    <w:name w:val="Body Text Indent 3"/>
    <w:basedOn w:val="Normal"/>
    <w:link w:val="BodyTextIndent3Char"/>
    <w:uiPriority w:val="99"/>
    <w:semiHidden/>
    <w:unhideWhenUsed/>
    <w:rsid w:val="008179F6"/>
    <w:pPr>
      <w:spacing w:after="120"/>
      <w:ind w:left="283"/>
    </w:pPr>
    <w:rPr>
      <w:sz w:val="16"/>
      <w:szCs w:val="16"/>
    </w:rPr>
  </w:style>
  <w:style w:type="character" w:customStyle="1" w:styleId="BodyTextIndent3Char">
    <w:name w:val="Body Text Indent 3 Char"/>
    <w:link w:val="BodyTextIndent3"/>
    <w:uiPriority w:val="99"/>
    <w:semiHidden/>
    <w:rsid w:val="008179F6"/>
    <w:rPr>
      <w:rFonts w:ascii="Verdana" w:hAnsi="Verdana"/>
      <w:sz w:val="16"/>
      <w:szCs w:val="16"/>
      <w:lang w:val="en-GB"/>
    </w:rPr>
  </w:style>
  <w:style w:type="character" w:styleId="BookTitle">
    <w:name w:val="Book Title"/>
    <w:uiPriority w:val="99"/>
    <w:semiHidden/>
    <w:qFormat/>
    <w:rsid w:val="008179F6"/>
    <w:rPr>
      <w:b/>
      <w:bCs/>
      <w:smallCaps/>
      <w:spacing w:val="5"/>
      <w:lang w:val="en-GB"/>
    </w:rPr>
  </w:style>
  <w:style w:type="paragraph" w:styleId="Closing">
    <w:name w:val="Closing"/>
    <w:basedOn w:val="Normal"/>
    <w:link w:val="ClosingChar"/>
    <w:uiPriority w:val="99"/>
    <w:semiHidden/>
    <w:unhideWhenUsed/>
    <w:rsid w:val="008179F6"/>
    <w:pPr>
      <w:ind w:left="4252"/>
    </w:pPr>
  </w:style>
  <w:style w:type="character" w:customStyle="1" w:styleId="ClosingChar">
    <w:name w:val="Closing Char"/>
    <w:link w:val="Closing"/>
    <w:uiPriority w:val="99"/>
    <w:semiHidden/>
    <w:rsid w:val="008179F6"/>
    <w:rPr>
      <w:rFonts w:ascii="Verdana" w:hAnsi="Verdana"/>
      <w:sz w:val="18"/>
      <w:szCs w:val="22"/>
      <w:lang w:val="en-GB"/>
    </w:rPr>
  </w:style>
  <w:style w:type="character" w:styleId="CommentReference">
    <w:name w:val="annotation reference"/>
    <w:uiPriority w:val="99"/>
    <w:semiHidden/>
    <w:unhideWhenUsed/>
    <w:rsid w:val="008179F6"/>
    <w:rPr>
      <w:sz w:val="16"/>
      <w:szCs w:val="16"/>
      <w:lang w:val="en-GB"/>
    </w:rPr>
  </w:style>
  <w:style w:type="paragraph" w:styleId="CommentText">
    <w:name w:val="annotation text"/>
    <w:basedOn w:val="Normal"/>
    <w:link w:val="CommentTextChar"/>
    <w:uiPriority w:val="99"/>
    <w:unhideWhenUsed/>
    <w:rsid w:val="008179F6"/>
    <w:rPr>
      <w:sz w:val="20"/>
      <w:szCs w:val="20"/>
    </w:rPr>
  </w:style>
  <w:style w:type="character" w:customStyle="1" w:styleId="CommentTextChar">
    <w:name w:val="Comment Text Char"/>
    <w:link w:val="CommentText"/>
    <w:uiPriority w:val="99"/>
    <w:rsid w:val="008179F6"/>
    <w:rPr>
      <w:rFonts w:ascii="Verdana" w:hAnsi="Verdana"/>
      <w:lang w:val="en-GB"/>
    </w:rPr>
  </w:style>
  <w:style w:type="paragraph" w:styleId="CommentSubject">
    <w:name w:val="annotation subject"/>
    <w:basedOn w:val="CommentText"/>
    <w:next w:val="CommentText"/>
    <w:link w:val="CommentSubjectChar"/>
    <w:uiPriority w:val="99"/>
    <w:unhideWhenUsed/>
    <w:rsid w:val="008179F6"/>
    <w:rPr>
      <w:b/>
      <w:bCs/>
    </w:rPr>
  </w:style>
  <w:style w:type="character" w:customStyle="1" w:styleId="CommentSubjectChar">
    <w:name w:val="Comment Subject Char"/>
    <w:link w:val="CommentSubject"/>
    <w:uiPriority w:val="99"/>
    <w:rsid w:val="008179F6"/>
    <w:rPr>
      <w:rFonts w:ascii="Verdana" w:hAnsi="Verdana"/>
      <w:b/>
      <w:bCs/>
      <w:lang w:val="en-GB"/>
    </w:rPr>
  </w:style>
  <w:style w:type="paragraph" w:styleId="Date">
    <w:name w:val="Date"/>
    <w:basedOn w:val="Normal"/>
    <w:next w:val="Normal"/>
    <w:link w:val="DateChar"/>
    <w:uiPriority w:val="99"/>
    <w:semiHidden/>
    <w:unhideWhenUsed/>
    <w:rsid w:val="008179F6"/>
  </w:style>
  <w:style w:type="character" w:customStyle="1" w:styleId="DateChar">
    <w:name w:val="Date Char"/>
    <w:link w:val="Date"/>
    <w:uiPriority w:val="99"/>
    <w:semiHidden/>
    <w:rsid w:val="008179F6"/>
    <w:rPr>
      <w:rFonts w:ascii="Verdana" w:hAnsi="Verdana"/>
      <w:sz w:val="18"/>
      <w:szCs w:val="22"/>
      <w:lang w:val="en-GB"/>
    </w:rPr>
  </w:style>
  <w:style w:type="paragraph" w:styleId="DocumentMap">
    <w:name w:val="Document Map"/>
    <w:basedOn w:val="Normal"/>
    <w:link w:val="DocumentMapChar"/>
    <w:uiPriority w:val="99"/>
    <w:semiHidden/>
    <w:unhideWhenUsed/>
    <w:rsid w:val="008179F6"/>
    <w:rPr>
      <w:rFonts w:ascii="Tahoma" w:hAnsi="Tahoma" w:cs="Tahoma"/>
      <w:sz w:val="16"/>
      <w:szCs w:val="16"/>
    </w:rPr>
  </w:style>
  <w:style w:type="character" w:customStyle="1" w:styleId="DocumentMapChar">
    <w:name w:val="Document Map Char"/>
    <w:link w:val="DocumentMap"/>
    <w:uiPriority w:val="99"/>
    <w:semiHidden/>
    <w:rsid w:val="008179F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179F6"/>
  </w:style>
  <w:style w:type="character" w:customStyle="1" w:styleId="E-mailSignatureChar">
    <w:name w:val="E-mail Signature Char"/>
    <w:link w:val="E-mailSignature"/>
    <w:uiPriority w:val="99"/>
    <w:semiHidden/>
    <w:rsid w:val="008179F6"/>
    <w:rPr>
      <w:rFonts w:ascii="Verdana" w:hAnsi="Verdana"/>
      <w:sz w:val="18"/>
      <w:szCs w:val="22"/>
      <w:lang w:val="en-GB"/>
    </w:rPr>
  </w:style>
  <w:style w:type="character" w:styleId="Emphasis">
    <w:name w:val="Emphasis"/>
    <w:uiPriority w:val="99"/>
    <w:semiHidden/>
    <w:qFormat/>
    <w:rsid w:val="008179F6"/>
    <w:rPr>
      <w:i/>
      <w:iCs/>
      <w:lang w:val="en-GB"/>
    </w:rPr>
  </w:style>
  <w:style w:type="paragraph" w:styleId="EnvelopeAddress">
    <w:name w:val="envelope address"/>
    <w:basedOn w:val="Normal"/>
    <w:uiPriority w:val="99"/>
    <w:semiHidden/>
    <w:unhideWhenUsed/>
    <w:rsid w:val="008179F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8179F6"/>
    <w:rPr>
      <w:rFonts w:ascii="Cambria" w:eastAsia="Times New Roman" w:hAnsi="Cambria"/>
      <w:sz w:val="20"/>
      <w:szCs w:val="20"/>
    </w:rPr>
  </w:style>
  <w:style w:type="character" w:styleId="FollowedHyperlink">
    <w:name w:val="FollowedHyperlink"/>
    <w:uiPriority w:val="9"/>
    <w:unhideWhenUsed/>
    <w:rsid w:val="008179F6"/>
    <w:rPr>
      <w:color w:val="800080"/>
      <w:u w:val="single"/>
      <w:lang w:val="en-GB"/>
    </w:rPr>
  </w:style>
  <w:style w:type="character" w:styleId="HTMLAcronym">
    <w:name w:val="HTML Acronym"/>
    <w:uiPriority w:val="99"/>
    <w:semiHidden/>
    <w:unhideWhenUsed/>
    <w:rsid w:val="008179F6"/>
    <w:rPr>
      <w:lang w:val="en-GB"/>
    </w:rPr>
  </w:style>
  <w:style w:type="paragraph" w:styleId="HTMLAddress">
    <w:name w:val="HTML Address"/>
    <w:basedOn w:val="Normal"/>
    <w:link w:val="HTMLAddressChar"/>
    <w:uiPriority w:val="99"/>
    <w:semiHidden/>
    <w:unhideWhenUsed/>
    <w:rsid w:val="008179F6"/>
    <w:rPr>
      <w:i/>
      <w:iCs/>
    </w:rPr>
  </w:style>
  <w:style w:type="character" w:customStyle="1" w:styleId="HTMLAddressChar">
    <w:name w:val="HTML Address Char"/>
    <w:link w:val="HTMLAddress"/>
    <w:uiPriority w:val="99"/>
    <w:semiHidden/>
    <w:rsid w:val="008179F6"/>
    <w:rPr>
      <w:rFonts w:ascii="Verdana" w:hAnsi="Verdana"/>
      <w:i/>
      <w:iCs/>
      <w:sz w:val="18"/>
      <w:szCs w:val="22"/>
      <w:lang w:val="en-GB"/>
    </w:rPr>
  </w:style>
  <w:style w:type="character" w:styleId="HTMLCite">
    <w:name w:val="HTML Cite"/>
    <w:uiPriority w:val="99"/>
    <w:semiHidden/>
    <w:unhideWhenUsed/>
    <w:rsid w:val="008179F6"/>
    <w:rPr>
      <w:i/>
      <w:iCs/>
      <w:lang w:val="en-GB"/>
    </w:rPr>
  </w:style>
  <w:style w:type="character" w:styleId="HTMLCode">
    <w:name w:val="HTML Code"/>
    <w:uiPriority w:val="99"/>
    <w:semiHidden/>
    <w:unhideWhenUsed/>
    <w:rsid w:val="008179F6"/>
    <w:rPr>
      <w:rFonts w:ascii="Consolas" w:hAnsi="Consolas" w:cs="Consolas"/>
      <w:sz w:val="20"/>
      <w:szCs w:val="20"/>
      <w:lang w:val="en-GB"/>
    </w:rPr>
  </w:style>
  <w:style w:type="character" w:styleId="HTMLDefinition">
    <w:name w:val="HTML Definition"/>
    <w:uiPriority w:val="99"/>
    <w:semiHidden/>
    <w:unhideWhenUsed/>
    <w:rsid w:val="008179F6"/>
    <w:rPr>
      <w:i/>
      <w:iCs/>
      <w:lang w:val="en-GB"/>
    </w:rPr>
  </w:style>
  <w:style w:type="character" w:styleId="HTMLKeyboard">
    <w:name w:val="HTML Keyboard"/>
    <w:uiPriority w:val="99"/>
    <w:semiHidden/>
    <w:unhideWhenUsed/>
    <w:rsid w:val="008179F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8179F6"/>
    <w:rPr>
      <w:rFonts w:ascii="Consolas" w:hAnsi="Consolas" w:cs="Consolas"/>
      <w:sz w:val="20"/>
      <w:szCs w:val="20"/>
    </w:rPr>
  </w:style>
  <w:style w:type="character" w:customStyle="1" w:styleId="HTMLPreformattedChar">
    <w:name w:val="HTML Preformatted Char"/>
    <w:link w:val="HTMLPreformatted"/>
    <w:uiPriority w:val="99"/>
    <w:semiHidden/>
    <w:rsid w:val="008179F6"/>
    <w:rPr>
      <w:rFonts w:ascii="Consolas" w:hAnsi="Consolas" w:cs="Consolas"/>
      <w:lang w:val="en-GB"/>
    </w:rPr>
  </w:style>
  <w:style w:type="character" w:styleId="HTMLSample">
    <w:name w:val="HTML Sample"/>
    <w:uiPriority w:val="99"/>
    <w:semiHidden/>
    <w:unhideWhenUsed/>
    <w:rsid w:val="008179F6"/>
    <w:rPr>
      <w:rFonts w:ascii="Consolas" w:hAnsi="Consolas" w:cs="Consolas"/>
      <w:sz w:val="24"/>
      <w:szCs w:val="24"/>
      <w:lang w:val="en-GB"/>
    </w:rPr>
  </w:style>
  <w:style w:type="character" w:styleId="HTMLTypewriter">
    <w:name w:val="HTML Typewriter"/>
    <w:uiPriority w:val="99"/>
    <w:semiHidden/>
    <w:unhideWhenUsed/>
    <w:rsid w:val="008179F6"/>
    <w:rPr>
      <w:rFonts w:ascii="Consolas" w:hAnsi="Consolas" w:cs="Consolas"/>
      <w:sz w:val="20"/>
      <w:szCs w:val="20"/>
      <w:lang w:val="en-GB"/>
    </w:rPr>
  </w:style>
  <w:style w:type="character" w:styleId="HTMLVariable">
    <w:name w:val="HTML Variable"/>
    <w:uiPriority w:val="99"/>
    <w:semiHidden/>
    <w:unhideWhenUsed/>
    <w:rsid w:val="008179F6"/>
    <w:rPr>
      <w:i/>
      <w:iCs/>
      <w:lang w:val="en-GB"/>
    </w:rPr>
  </w:style>
  <w:style w:type="paragraph" w:styleId="Index1">
    <w:name w:val="index 1"/>
    <w:basedOn w:val="Normal"/>
    <w:next w:val="Normal"/>
    <w:uiPriority w:val="99"/>
    <w:semiHidden/>
    <w:unhideWhenUsed/>
    <w:rsid w:val="008179F6"/>
    <w:pPr>
      <w:ind w:left="180" w:hanging="180"/>
    </w:pPr>
  </w:style>
  <w:style w:type="paragraph" w:styleId="Index2">
    <w:name w:val="index 2"/>
    <w:basedOn w:val="Normal"/>
    <w:next w:val="Normal"/>
    <w:uiPriority w:val="99"/>
    <w:semiHidden/>
    <w:unhideWhenUsed/>
    <w:rsid w:val="008179F6"/>
    <w:pPr>
      <w:ind w:left="360" w:hanging="180"/>
    </w:pPr>
  </w:style>
  <w:style w:type="paragraph" w:styleId="Index3">
    <w:name w:val="index 3"/>
    <w:basedOn w:val="Normal"/>
    <w:next w:val="Normal"/>
    <w:uiPriority w:val="99"/>
    <w:semiHidden/>
    <w:unhideWhenUsed/>
    <w:rsid w:val="008179F6"/>
    <w:pPr>
      <w:ind w:left="540" w:hanging="180"/>
    </w:pPr>
  </w:style>
  <w:style w:type="paragraph" w:styleId="Index4">
    <w:name w:val="index 4"/>
    <w:basedOn w:val="Normal"/>
    <w:next w:val="Normal"/>
    <w:uiPriority w:val="99"/>
    <w:semiHidden/>
    <w:unhideWhenUsed/>
    <w:rsid w:val="008179F6"/>
    <w:pPr>
      <w:ind w:left="720" w:hanging="180"/>
    </w:pPr>
  </w:style>
  <w:style w:type="paragraph" w:styleId="Index5">
    <w:name w:val="index 5"/>
    <w:basedOn w:val="Normal"/>
    <w:next w:val="Normal"/>
    <w:uiPriority w:val="99"/>
    <w:semiHidden/>
    <w:unhideWhenUsed/>
    <w:rsid w:val="008179F6"/>
    <w:pPr>
      <w:ind w:left="900" w:hanging="180"/>
    </w:pPr>
  </w:style>
  <w:style w:type="paragraph" w:styleId="Index6">
    <w:name w:val="index 6"/>
    <w:basedOn w:val="Normal"/>
    <w:next w:val="Normal"/>
    <w:uiPriority w:val="99"/>
    <w:semiHidden/>
    <w:unhideWhenUsed/>
    <w:rsid w:val="008179F6"/>
    <w:pPr>
      <w:ind w:left="1080" w:hanging="180"/>
    </w:pPr>
  </w:style>
  <w:style w:type="paragraph" w:styleId="Index7">
    <w:name w:val="index 7"/>
    <w:basedOn w:val="Normal"/>
    <w:next w:val="Normal"/>
    <w:uiPriority w:val="99"/>
    <w:semiHidden/>
    <w:unhideWhenUsed/>
    <w:rsid w:val="008179F6"/>
    <w:pPr>
      <w:ind w:left="1260" w:hanging="180"/>
    </w:pPr>
  </w:style>
  <w:style w:type="paragraph" w:styleId="Index8">
    <w:name w:val="index 8"/>
    <w:basedOn w:val="Normal"/>
    <w:next w:val="Normal"/>
    <w:uiPriority w:val="99"/>
    <w:semiHidden/>
    <w:unhideWhenUsed/>
    <w:rsid w:val="008179F6"/>
    <w:pPr>
      <w:ind w:left="1440" w:hanging="180"/>
    </w:pPr>
  </w:style>
  <w:style w:type="paragraph" w:styleId="Index9">
    <w:name w:val="index 9"/>
    <w:basedOn w:val="Normal"/>
    <w:next w:val="Normal"/>
    <w:uiPriority w:val="99"/>
    <w:semiHidden/>
    <w:unhideWhenUsed/>
    <w:rsid w:val="008179F6"/>
    <w:pPr>
      <w:ind w:left="1620" w:hanging="180"/>
    </w:pPr>
  </w:style>
  <w:style w:type="paragraph" w:styleId="IndexHeading">
    <w:name w:val="index heading"/>
    <w:basedOn w:val="Normal"/>
    <w:next w:val="Index1"/>
    <w:uiPriority w:val="99"/>
    <w:semiHidden/>
    <w:unhideWhenUsed/>
    <w:rsid w:val="008179F6"/>
    <w:rPr>
      <w:rFonts w:ascii="Cambria" w:eastAsia="Times New Roman" w:hAnsi="Cambria"/>
      <w:b/>
      <w:bCs/>
    </w:rPr>
  </w:style>
  <w:style w:type="character" w:styleId="IntenseEmphasis">
    <w:name w:val="Intense Emphasis"/>
    <w:uiPriority w:val="99"/>
    <w:semiHidden/>
    <w:qFormat/>
    <w:rsid w:val="008179F6"/>
    <w:rPr>
      <w:b/>
      <w:bCs/>
      <w:i/>
      <w:iCs/>
      <w:color w:val="4F81BD"/>
      <w:lang w:val="en-GB"/>
    </w:rPr>
  </w:style>
  <w:style w:type="paragraph" w:styleId="IntenseQuote">
    <w:name w:val="Intense Quote"/>
    <w:basedOn w:val="Normal"/>
    <w:next w:val="Normal"/>
    <w:link w:val="IntenseQuoteChar"/>
    <w:uiPriority w:val="59"/>
    <w:semiHidden/>
    <w:qFormat/>
    <w:rsid w:val="008179F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8179F6"/>
    <w:rPr>
      <w:rFonts w:ascii="Verdana" w:hAnsi="Verdana"/>
      <w:b/>
      <w:bCs/>
      <w:i/>
      <w:iCs/>
      <w:color w:val="4F81BD"/>
      <w:sz w:val="18"/>
      <w:szCs w:val="22"/>
      <w:lang w:val="en-GB"/>
    </w:rPr>
  </w:style>
  <w:style w:type="character" w:styleId="IntenseReference">
    <w:name w:val="Intense Reference"/>
    <w:uiPriority w:val="99"/>
    <w:semiHidden/>
    <w:qFormat/>
    <w:rsid w:val="008179F6"/>
    <w:rPr>
      <w:b/>
      <w:bCs/>
      <w:smallCaps/>
      <w:color w:val="C0504D"/>
      <w:spacing w:val="5"/>
      <w:u w:val="single"/>
      <w:lang w:val="en-GB"/>
    </w:rPr>
  </w:style>
  <w:style w:type="character" w:styleId="LineNumber">
    <w:name w:val="line number"/>
    <w:uiPriority w:val="99"/>
    <w:semiHidden/>
    <w:unhideWhenUsed/>
    <w:rsid w:val="008179F6"/>
    <w:rPr>
      <w:lang w:val="en-GB"/>
    </w:rPr>
  </w:style>
  <w:style w:type="paragraph" w:styleId="List">
    <w:name w:val="List"/>
    <w:basedOn w:val="Normal"/>
    <w:uiPriority w:val="99"/>
    <w:semiHidden/>
    <w:unhideWhenUsed/>
    <w:rsid w:val="008179F6"/>
    <w:pPr>
      <w:ind w:left="283" w:hanging="283"/>
      <w:contextualSpacing/>
    </w:pPr>
  </w:style>
  <w:style w:type="paragraph" w:styleId="List2">
    <w:name w:val="List 2"/>
    <w:basedOn w:val="Normal"/>
    <w:uiPriority w:val="99"/>
    <w:semiHidden/>
    <w:unhideWhenUsed/>
    <w:rsid w:val="008179F6"/>
    <w:pPr>
      <w:ind w:left="566" w:hanging="283"/>
      <w:contextualSpacing/>
    </w:pPr>
  </w:style>
  <w:style w:type="paragraph" w:styleId="List3">
    <w:name w:val="List 3"/>
    <w:basedOn w:val="Normal"/>
    <w:uiPriority w:val="99"/>
    <w:semiHidden/>
    <w:unhideWhenUsed/>
    <w:rsid w:val="008179F6"/>
    <w:pPr>
      <w:ind w:left="849" w:hanging="283"/>
      <w:contextualSpacing/>
    </w:pPr>
  </w:style>
  <w:style w:type="paragraph" w:styleId="List4">
    <w:name w:val="List 4"/>
    <w:basedOn w:val="Normal"/>
    <w:uiPriority w:val="99"/>
    <w:semiHidden/>
    <w:unhideWhenUsed/>
    <w:rsid w:val="008179F6"/>
    <w:pPr>
      <w:ind w:left="1132" w:hanging="283"/>
      <w:contextualSpacing/>
    </w:pPr>
  </w:style>
  <w:style w:type="paragraph" w:styleId="List5">
    <w:name w:val="List 5"/>
    <w:basedOn w:val="Normal"/>
    <w:uiPriority w:val="99"/>
    <w:semiHidden/>
    <w:unhideWhenUsed/>
    <w:rsid w:val="008179F6"/>
    <w:pPr>
      <w:ind w:left="1415" w:hanging="283"/>
      <w:contextualSpacing/>
    </w:pPr>
  </w:style>
  <w:style w:type="paragraph" w:styleId="ListContinue">
    <w:name w:val="List Continue"/>
    <w:basedOn w:val="Normal"/>
    <w:uiPriority w:val="99"/>
    <w:semiHidden/>
    <w:unhideWhenUsed/>
    <w:rsid w:val="008179F6"/>
    <w:pPr>
      <w:spacing w:after="120"/>
      <w:ind w:left="283"/>
      <w:contextualSpacing/>
    </w:pPr>
  </w:style>
  <w:style w:type="paragraph" w:styleId="ListContinue2">
    <w:name w:val="List Continue 2"/>
    <w:basedOn w:val="Normal"/>
    <w:uiPriority w:val="99"/>
    <w:semiHidden/>
    <w:unhideWhenUsed/>
    <w:rsid w:val="008179F6"/>
    <w:pPr>
      <w:spacing w:after="120"/>
      <w:ind w:left="566"/>
      <w:contextualSpacing/>
    </w:pPr>
  </w:style>
  <w:style w:type="paragraph" w:styleId="ListContinue3">
    <w:name w:val="List Continue 3"/>
    <w:basedOn w:val="Normal"/>
    <w:uiPriority w:val="99"/>
    <w:semiHidden/>
    <w:unhideWhenUsed/>
    <w:rsid w:val="008179F6"/>
    <w:pPr>
      <w:spacing w:after="120"/>
      <w:ind w:left="849"/>
      <w:contextualSpacing/>
    </w:pPr>
  </w:style>
  <w:style w:type="paragraph" w:styleId="ListContinue4">
    <w:name w:val="List Continue 4"/>
    <w:basedOn w:val="Normal"/>
    <w:uiPriority w:val="99"/>
    <w:semiHidden/>
    <w:unhideWhenUsed/>
    <w:rsid w:val="008179F6"/>
    <w:pPr>
      <w:spacing w:after="120"/>
      <w:ind w:left="1132"/>
      <w:contextualSpacing/>
    </w:pPr>
  </w:style>
  <w:style w:type="paragraph" w:styleId="ListContinue5">
    <w:name w:val="List Continue 5"/>
    <w:basedOn w:val="Normal"/>
    <w:uiPriority w:val="99"/>
    <w:semiHidden/>
    <w:unhideWhenUsed/>
    <w:rsid w:val="008179F6"/>
    <w:pPr>
      <w:spacing w:after="120"/>
      <w:ind w:left="1415"/>
      <w:contextualSpacing/>
    </w:pPr>
  </w:style>
  <w:style w:type="paragraph" w:styleId="ListNumber">
    <w:name w:val="List Number"/>
    <w:basedOn w:val="Normal"/>
    <w:uiPriority w:val="49"/>
    <w:semiHidden/>
    <w:unhideWhenUsed/>
    <w:rsid w:val="008179F6"/>
    <w:pPr>
      <w:numPr>
        <w:numId w:val="1"/>
      </w:numPr>
      <w:contextualSpacing/>
    </w:pPr>
  </w:style>
  <w:style w:type="paragraph" w:styleId="ListNumber2">
    <w:name w:val="List Number 2"/>
    <w:basedOn w:val="Normal"/>
    <w:uiPriority w:val="49"/>
    <w:semiHidden/>
    <w:unhideWhenUsed/>
    <w:rsid w:val="008179F6"/>
    <w:pPr>
      <w:numPr>
        <w:numId w:val="2"/>
      </w:numPr>
      <w:contextualSpacing/>
    </w:pPr>
  </w:style>
  <w:style w:type="paragraph" w:styleId="ListNumber3">
    <w:name w:val="List Number 3"/>
    <w:basedOn w:val="Normal"/>
    <w:uiPriority w:val="49"/>
    <w:semiHidden/>
    <w:unhideWhenUsed/>
    <w:rsid w:val="008179F6"/>
    <w:pPr>
      <w:contextualSpacing/>
    </w:pPr>
  </w:style>
  <w:style w:type="paragraph" w:styleId="ListNumber4">
    <w:name w:val="List Number 4"/>
    <w:basedOn w:val="Normal"/>
    <w:uiPriority w:val="49"/>
    <w:semiHidden/>
    <w:unhideWhenUsed/>
    <w:rsid w:val="008179F6"/>
    <w:pPr>
      <w:numPr>
        <w:numId w:val="4"/>
      </w:numPr>
      <w:contextualSpacing/>
    </w:pPr>
  </w:style>
  <w:style w:type="paragraph" w:styleId="ListNumber5">
    <w:name w:val="List Number 5"/>
    <w:basedOn w:val="Normal"/>
    <w:uiPriority w:val="49"/>
    <w:semiHidden/>
    <w:unhideWhenUsed/>
    <w:rsid w:val="008179F6"/>
    <w:pPr>
      <w:contextualSpacing/>
    </w:pPr>
  </w:style>
  <w:style w:type="paragraph" w:styleId="Macro">
    <w:name w:val="macro"/>
    <w:link w:val="MacroTextChar"/>
    <w:uiPriority w:val="99"/>
    <w:semiHidden/>
    <w:unhideWhenUsed/>
    <w:rsid w:val="008179F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8179F6"/>
    <w:rPr>
      <w:rFonts w:ascii="Consolas" w:hAnsi="Consolas" w:cs="Consolas"/>
      <w:lang w:val="en-GB"/>
    </w:rPr>
  </w:style>
  <w:style w:type="paragraph" w:styleId="MessageHeader">
    <w:name w:val="Message Header"/>
    <w:basedOn w:val="Normal"/>
    <w:link w:val="MessageHeaderChar"/>
    <w:uiPriority w:val="99"/>
    <w:semiHidden/>
    <w:unhideWhenUsed/>
    <w:rsid w:val="008179F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8179F6"/>
    <w:rPr>
      <w:rFonts w:ascii="Cambria" w:eastAsia="Times New Roman" w:hAnsi="Cambria"/>
      <w:sz w:val="24"/>
      <w:szCs w:val="24"/>
      <w:shd w:val="pct20" w:color="auto" w:fill="auto"/>
      <w:lang w:val="en-GB"/>
    </w:rPr>
  </w:style>
  <w:style w:type="paragraph" w:styleId="NoSpacing">
    <w:name w:val="No Spacing"/>
    <w:uiPriority w:val="1"/>
    <w:semiHidden/>
    <w:qFormat/>
    <w:rsid w:val="008179F6"/>
    <w:pPr>
      <w:jc w:val="both"/>
    </w:pPr>
    <w:rPr>
      <w:rFonts w:ascii="Verdana" w:hAnsi="Verdana"/>
      <w:sz w:val="18"/>
      <w:szCs w:val="22"/>
      <w:lang w:eastAsia="en-US"/>
    </w:rPr>
  </w:style>
  <w:style w:type="paragraph" w:styleId="NormalWeb">
    <w:name w:val="Normal (Web)"/>
    <w:basedOn w:val="Normal"/>
    <w:uiPriority w:val="99"/>
    <w:semiHidden/>
    <w:unhideWhenUsed/>
    <w:rsid w:val="008179F6"/>
    <w:rPr>
      <w:rFonts w:ascii="Times New Roman" w:hAnsi="Times New Roman"/>
      <w:sz w:val="24"/>
      <w:szCs w:val="24"/>
    </w:rPr>
  </w:style>
  <w:style w:type="paragraph" w:styleId="NormalIndent">
    <w:name w:val="Normal Indent"/>
    <w:basedOn w:val="Normal"/>
    <w:uiPriority w:val="99"/>
    <w:semiHidden/>
    <w:unhideWhenUsed/>
    <w:rsid w:val="008179F6"/>
    <w:pPr>
      <w:ind w:left="567"/>
    </w:pPr>
  </w:style>
  <w:style w:type="paragraph" w:styleId="NoteHeading">
    <w:name w:val="Note Heading"/>
    <w:basedOn w:val="Normal"/>
    <w:next w:val="Normal"/>
    <w:link w:val="NoteHeadingChar"/>
    <w:uiPriority w:val="99"/>
    <w:semiHidden/>
    <w:unhideWhenUsed/>
    <w:rsid w:val="008179F6"/>
  </w:style>
  <w:style w:type="character" w:customStyle="1" w:styleId="NoteHeadingChar">
    <w:name w:val="Note Heading Char"/>
    <w:link w:val="NoteHeading"/>
    <w:uiPriority w:val="99"/>
    <w:semiHidden/>
    <w:rsid w:val="008179F6"/>
    <w:rPr>
      <w:rFonts w:ascii="Verdana" w:hAnsi="Verdana"/>
      <w:sz w:val="18"/>
      <w:szCs w:val="22"/>
      <w:lang w:val="en-GB"/>
    </w:rPr>
  </w:style>
  <w:style w:type="character" w:styleId="PageNumber">
    <w:name w:val="page number"/>
    <w:uiPriority w:val="99"/>
    <w:semiHidden/>
    <w:unhideWhenUsed/>
    <w:rsid w:val="008179F6"/>
    <w:rPr>
      <w:lang w:val="en-GB"/>
    </w:rPr>
  </w:style>
  <w:style w:type="character" w:styleId="PlaceholderText">
    <w:name w:val="Placeholder Text"/>
    <w:uiPriority w:val="99"/>
    <w:semiHidden/>
    <w:rsid w:val="008179F6"/>
    <w:rPr>
      <w:color w:val="808080"/>
      <w:lang w:val="en-GB"/>
    </w:rPr>
  </w:style>
  <w:style w:type="paragraph" w:styleId="PlainText">
    <w:name w:val="Plain Text"/>
    <w:basedOn w:val="Normal"/>
    <w:link w:val="PlainTextChar"/>
    <w:uiPriority w:val="99"/>
    <w:unhideWhenUsed/>
    <w:rsid w:val="008179F6"/>
    <w:rPr>
      <w:rFonts w:ascii="Consolas" w:hAnsi="Consolas" w:cs="Consolas"/>
      <w:sz w:val="21"/>
      <w:szCs w:val="21"/>
    </w:rPr>
  </w:style>
  <w:style w:type="character" w:customStyle="1" w:styleId="PlainTextChar">
    <w:name w:val="Plain Text Char"/>
    <w:link w:val="PlainText"/>
    <w:uiPriority w:val="99"/>
    <w:rsid w:val="008179F6"/>
    <w:rPr>
      <w:rFonts w:ascii="Consolas" w:hAnsi="Consolas" w:cs="Consolas"/>
      <w:sz w:val="21"/>
      <w:szCs w:val="21"/>
      <w:lang w:val="en-GB"/>
    </w:rPr>
  </w:style>
  <w:style w:type="paragraph" w:styleId="Quote">
    <w:name w:val="Quote"/>
    <w:basedOn w:val="Normal"/>
    <w:next w:val="Normal"/>
    <w:link w:val="QuoteChar"/>
    <w:uiPriority w:val="59"/>
    <w:qFormat/>
    <w:rsid w:val="008179F6"/>
    <w:rPr>
      <w:i/>
      <w:iCs/>
      <w:color w:val="000000"/>
    </w:rPr>
  </w:style>
  <w:style w:type="character" w:customStyle="1" w:styleId="QuoteChar">
    <w:name w:val="Quote Char"/>
    <w:link w:val="Quote"/>
    <w:uiPriority w:val="59"/>
    <w:rsid w:val="008179F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8179F6"/>
  </w:style>
  <w:style w:type="character" w:customStyle="1" w:styleId="SalutationChar">
    <w:name w:val="Salutation Char"/>
    <w:link w:val="Salutation"/>
    <w:uiPriority w:val="99"/>
    <w:semiHidden/>
    <w:rsid w:val="008179F6"/>
    <w:rPr>
      <w:rFonts w:ascii="Verdana" w:hAnsi="Verdana"/>
      <w:sz w:val="18"/>
      <w:szCs w:val="22"/>
      <w:lang w:val="en-GB"/>
    </w:rPr>
  </w:style>
  <w:style w:type="paragraph" w:styleId="Signature">
    <w:name w:val="Signature"/>
    <w:basedOn w:val="Normal"/>
    <w:link w:val="SignatureChar"/>
    <w:uiPriority w:val="99"/>
    <w:semiHidden/>
    <w:unhideWhenUsed/>
    <w:rsid w:val="008179F6"/>
    <w:pPr>
      <w:ind w:left="4252"/>
    </w:pPr>
  </w:style>
  <w:style w:type="character" w:customStyle="1" w:styleId="SignatureChar">
    <w:name w:val="Signature Char"/>
    <w:link w:val="Signature"/>
    <w:uiPriority w:val="99"/>
    <w:semiHidden/>
    <w:rsid w:val="008179F6"/>
    <w:rPr>
      <w:rFonts w:ascii="Verdana" w:hAnsi="Verdana"/>
      <w:sz w:val="18"/>
      <w:szCs w:val="22"/>
      <w:lang w:val="en-GB"/>
    </w:rPr>
  </w:style>
  <w:style w:type="character" w:styleId="Strong">
    <w:name w:val="Strong"/>
    <w:uiPriority w:val="99"/>
    <w:semiHidden/>
    <w:qFormat/>
    <w:rsid w:val="008179F6"/>
    <w:rPr>
      <w:b/>
      <w:bCs/>
      <w:lang w:val="en-GB"/>
    </w:rPr>
  </w:style>
  <w:style w:type="character" w:styleId="SubtleEmphasis">
    <w:name w:val="Subtle Emphasis"/>
    <w:uiPriority w:val="99"/>
    <w:semiHidden/>
    <w:qFormat/>
    <w:rsid w:val="008179F6"/>
    <w:rPr>
      <w:i/>
      <w:iCs/>
      <w:color w:val="808080"/>
      <w:lang w:val="en-GB"/>
    </w:rPr>
  </w:style>
  <w:style w:type="character" w:styleId="SubtleReference">
    <w:name w:val="Subtle Reference"/>
    <w:uiPriority w:val="99"/>
    <w:semiHidden/>
    <w:qFormat/>
    <w:rsid w:val="008179F6"/>
    <w:rPr>
      <w:smallCaps/>
      <w:color w:val="C0504D"/>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8179F6"/>
    <w:pPr>
      <w:spacing w:after="240"/>
      <w:jc w:val="center"/>
    </w:pPr>
    <w:rPr>
      <w:color w:val="006283"/>
    </w:rPr>
  </w:style>
  <w:style w:type="paragraph" w:styleId="Revision">
    <w:name w:val="Revision"/>
    <w:hidden/>
    <w:uiPriority w:val="99"/>
    <w:semiHidden/>
    <w:rsid w:val="00156ED8"/>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ica.gov.co/"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ca.gov.co/getattachment/def02079-bfda-4392-8a63-5d07157b8445/2025R0011537.aspx" TargetMode="External" /><Relationship Id="rId6" Type="http://schemas.openxmlformats.org/officeDocument/2006/relationships/hyperlink" Target="https://members.wto.org/crnattachments/2025/SPS/COL/25_05011_00_s.pdf" TargetMode="External" /><Relationship Id="rId7" Type="http://schemas.openxmlformats.org/officeDocument/2006/relationships/hyperlink" Target="mailto:puntocontacto@mincit.gov.co" TargetMode="External" /><Relationship Id="rId8" Type="http://schemas.openxmlformats.org/officeDocument/2006/relationships/hyperlink" Target="http://www.mincit.gov.co/" TargetMode="External" /><Relationship Id="rId9" Type="http://schemas.openxmlformats.org/officeDocument/2006/relationships/hyperlink" Target="mailto:asuntos.internacionales@ica.gov.co"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edd46229-6eab-4c64-bdc6-c005b2405ba2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0E598E2-704B-4C32-856D-3DB3C4FD2AC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Carandang, Edward</dc:creator>
  <dc:description>LDIMD - DTU</dc:description>
  <cp:lastModifiedBy>Tipiani, Laura</cp:lastModifiedBy>
  <cp:revision>12</cp:revision>
  <dcterms:created xsi:type="dcterms:W3CDTF">2018-10-15T07:09:00Z</dcterms:created>
  <dcterms:modified xsi:type="dcterms:W3CDTF">2025-08-07T13:32:00Z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G/SPS/N/COL/388/Add.1</vt:lpwstr>
  </property>
  <property fmtid="{D5CDD505-2E9C-101B-9397-08002B2CF9AE}" pid="3" name="TitusGUID">
    <vt:lpwstr>edd46229-6eab-4c64-bdc6-c005b2405ba2</vt:lpwstr>
  </property>
  <property fmtid="{D5CDD505-2E9C-101B-9397-08002B2CF9AE}" pid="4" name="WTOCLASSIFICATION">
    <vt:lpwstr>WTO OFFICIAL</vt:lpwstr>
  </property>
</Properties>
</file>