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830306" w14:paraId="2078E51A" w14:textId="77777777">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4BC41EBC"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58F9D1B7"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02EF3DF7" w14:textId="77777777">
            <w:pPr>
              <w:spacing w:before="120" w:after="120"/>
            </w:pPr>
            <w:r w:rsidRPr="00441372">
              <w:rPr>
                <w:b/>
              </w:rPr>
              <w:t>Notifying Member:</w:t>
            </w:r>
            <w:r w:rsidRPr="0065690F">
              <w:t xml:space="preserve"> </w:t>
            </w:r>
            <w:r w:rsidRPr="0065690F">
              <w:rPr>
                <w:u w:val="single"/>
              </w:rPr>
              <w:t>MALAYSIA</w:t>
            </w:r>
          </w:p>
          <w:p w:rsidR="00EA4725" w:rsidRPr="00441372" w:rsidP="00441372" w14:paraId="2F28D019" w14:textId="77777777">
            <w:pPr>
              <w:spacing w:after="120"/>
            </w:pPr>
            <w:r w:rsidRPr="00441372">
              <w:rPr>
                <w:b/>
                <w:bCs/>
              </w:rPr>
              <w:t>If applicable, name of local government involved:</w:t>
            </w:r>
            <w:r w:rsidRPr="0065690F">
              <w:rPr>
                <w:bCs/>
              </w:rPr>
              <w:t xml:space="preserve"> </w:t>
            </w:r>
          </w:p>
        </w:tc>
      </w:tr>
      <w:tr w14:paraId="5964C91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DDBDFFF"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372D2157" w14:textId="77777777">
            <w:pPr>
              <w:spacing w:before="120" w:after="120"/>
            </w:pPr>
            <w:r w:rsidRPr="00441372">
              <w:rPr>
                <w:b/>
              </w:rPr>
              <w:t>Agency responsible:</w:t>
            </w:r>
            <w:r w:rsidRPr="0065690F">
              <w:t xml:space="preserve"> Food Safety and Quality Programme, Ministry of Health Malaysia</w:t>
            </w:r>
          </w:p>
        </w:tc>
      </w:tr>
      <w:tr w14:paraId="3572EE9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A826F70"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48F9E27F" w14:textId="2A3B53FD">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HS code</w:t>
            </w:r>
            <w:r>
              <w:t>s</w:t>
            </w:r>
            <w:r w:rsidRPr="0065690F">
              <w:t xml:space="preserve">: 10.06 (Rice), 0810.90.70 00 (Starfruit), 0709.99.20 00 (Lady's finger (Okra)), 1801.00 (Cocoa beans, whole or broken, raw or roasted), 0709.60.1000 (Chillies), 10.05 (Maize (corn)), 0804.50.10 00 (Guavas), 1518.00.14 00 (Coconut oil), 2306.50.00 00 (Of coconut or copra), 0704.90.10 00 </w:t>
            </w:r>
            <w:r>
              <w:t>(</w:t>
            </w:r>
            <w:r w:rsidRPr="0065690F">
              <w:t>Round (drumhead) cabbages</w:t>
            </w:r>
            <w:r>
              <w:t>)</w:t>
            </w:r>
            <w:r w:rsidRPr="0065690F">
              <w:t xml:space="preserve">, 0904.12 (Crushed or ground: white/black pepper), 1517.90 (Palm oil and its fraction, whether or not refined, but not chemically modified), 0704.90.20 00 (Chinese mustard), 0702.00.00 00 </w:t>
            </w:r>
            <w:r w:rsidRPr="0065690F">
              <w:t>(Tomatoes, fresh or chilled)</w:t>
            </w:r>
          </w:p>
        </w:tc>
      </w:tr>
      <w:tr w14:paraId="6848EB1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536EEA5"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776DEBBB"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4EF96330"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505F04D3"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3BD4178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06ED1E7"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830306" w14:paraId="6D8C5635" w14:textId="5AA78D66">
            <w:pPr>
              <w:spacing w:before="120" w:after="120"/>
            </w:pPr>
            <w:r w:rsidRPr="00441372">
              <w:rPr>
                <w:b/>
              </w:rPr>
              <w:t>Title of the notified document:</w:t>
            </w:r>
            <w:r w:rsidRPr="0065690F">
              <w:t xml:space="preserve"> Amendments to the Sixteenth Schedule (Regulation 41) of the Food Regulations 1985 [</w:t>
            </w:r>
            <w:r w:rsidRPr="0065690F">
              <w:rPr>
                <w:i/>
                <w:iCs/>
              </w:rPr>
              <w:t>P.U</w:t>
            </w:r>
            <w:r w:rsidRPr="0065690F">
              <w:rPr>
                <w:i/>
                <w:iCs/>
              </w:rPr>
              <w:t>.(A) 437/1985</w:t>
            </w:r>
            <w:r w:rsidRPr="0065690F">
              <w:t>]. Pesticide Residue</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w:t>
            </w:r>
          </w:p>
        </w:tc>
      </w:tr>
      <w:tr w14:paraId="43BCA034"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298766E"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3E043D9E" w14:textId="5969D727">
            <w:pPr>
              <w:spacing w:before="120" w:after="120"/>
            </w:pPr>
            <w:r w:rsidRPr="00441372">
              <w:rPr>
                <w:b/>
              </w:rPr>
              <w:t>Description of content:</w:t>
            </w:r>
            <w:r w:rsidRPr="0065690F">
              <w:t xml:space="preserve"> Deletion of the existing pesticides carbofuran, chlorpyrifos, and paraquat, along with their associated particulars (foods and maximum residue limits), from the Sixteenth Schedule of the Food Regulations 1985 [</w:t>
            </w:r>
            <w:r w:rsidRPr="0065690F">
              <w:rPr>
                <w:i/>
                <w:iCs/>
              </w:rPr>
              <w:t>P.U</w:t>
            </w:r>
            <w:r w:rsidRPr="0065690F">
              <w:rPr>
                <w:i/>
                <w:iCs/>
              </w:rPr>
              <w:t>.(A) 437/1985</w:t>
            </w:r>
            <w:r w:rsidRPr="0065690F">
              <w:t>]</w:t>
            </w:r>
            <w:r>
              <w:t>.</w:t>
            </w:r>
          </w:p>
        </w:tc>
      </w:tr>
      <w:tr w14:paraId="6F08496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65AC182"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52BE712A" w14:textId="77777777">
            <w:pPr>
              <w:spacing w:before="120" w:after="120"/>
            </w:pPr>
            <w:r w:rsidRPr="00441372">
              <w:rPr>
                <w:b/>
              </w:rPr>
              <w:t>Objective and rationale: [X] food safety, [ ] animal health, [ ] plant protection, [X] protect humans from animal/plant pest or disease, [ ] protect territory from other damage from pests.</w:t>
            </w:r>
            <w:r w:rsidRPr="0065690F">
              <w:t xml:space="preserve"> </w:t>
            </w:r>
          </w:p>
        </w:tc>
      </w:tr>
      <w:tr w14:paraId="0423AFC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BF4B289"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830306" w14:paraId="6571FB92" w14:textId="77777777">
            <w:pPr>
              <w:spacing w:before="120" w:after="80"/>
            </w:pPr>
            <w:r w:rsidRPr="00441372">
              <w:rPr>
                <w:b/>
              </w:rPr>
              <w:t xml:space="preserve">Is there a </w:t>
            </w:r>
            <w:r w:rsidRPr="00441372">
              <w:rPr>
                <w:b/>
              </w:rPr>
              <w:t>relevant international standard? If so, identify the standard:</w:t>
            </w:r>
          </w:p>
          <w:p w:rsidR="00EA4725" w:rsidRPr="00441372" w:rsidP="00830306" w14:paraId="60CD0D05" w14:textId="77777777">
            <w:pPr>
              <w:spacing w:after="8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Codex Pesticides Residues in Food Online Database</w:t>
            </w:r>
          </w:p>
          <w:p w:rsidR="00EA4725" w:rsidRPr="00441372" w:rsidP="00830306" w14:paraId="357951C2" w14:textId="77777777">
            <w:pPr>
              <w:spacing w:after="8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830306" w14:paraId="0A424A42" w14:textId="77777777">
            <w:pPr>
              <w:spacing w:after="80"/>
              <w:ind w:left="720" w:hanging="720"/>
              <w:rPr>
                <w:b/>
              </w:rPr>
            </w:pPr>
            <w:r w:rsidRPr="00441372">
              <w:rPr>
                <w:b/>
              </w:rPr>
              <w:t>[ ]</w:t>
            </w:r>
            <w:r w:rsidRPr="00441372">
              <w:rPr>
                <w:b/>
              </w:rPr>
              <w:tab/>
              <w:t xml:space="preserve">International Plant Protection Convention </w:t>
            </w:r>
            <w:r w:rsidRPr="00441372">
              <w:rPr>
                <w:b/>
                <w:i/>
              </w:rPr>
              <w:t xml:space="preserve">(e.g. </w:t>
            </w:r>
            <w:r w:rsidRPr="00441372">
              <w:rPr>
                <w:b/>
                <w:i/>
              </w:rPr>
              <w:t>ISPM</w:t>
            </w:r>
            <w:r w:rsidRPr="00441372">
              <w:rPr>
                <w:b/>
                <w:i/>
              </w:rPr>
              <w:t xml:space="preserve"> number)</w:t>
            </w:r>
            <w:r w:rsidRPr="00441372" w:rsidR="007E510C">
              <w:rPr>
                <w:b/>
              </w:rPr>
              <w:t>:</w:t>
            </w:r>
            <w:r w:rsidRPr="0065690F">
              <w:t xml:space="preserve"> </w:t>
            </w:r>
          </w:p>
          <w:p w:rsidR="00EA4725" w:rsidRPr="00441372" w:rsidP="00830306" w14:paraId="2C278418" w14:textId="77777777">
            <w:pPr>
              <w:spacing w:after="80"/>
              <w:ind w:left="720" w:hanging="720"/>
              <w:rPr>
                <w:b/>
              </w:rPr>
            </w:pPr>
            <w:r w:rsidRPr="00441372">
              <w:rPr>
                <w:b/>
              </w:rPr>
              <w:t>[ ]</w:t>
            </w:r>
            <w:r w:rsidRPr="00441372">
              <w:rPr>
                <w:b/>
              </w:rPr>
              <w:tab/>
              <w:t>None</w:t>
            </w:r>
          </w:p>
          <w:p w:rsidR="00EA4725" w:rsidRPr="00441372" w:rsidP="00830306" w14:paraId="03035674" w14:textId="77777777">
            <w:pPr>
              <w:spacing w:after="80"/>
              <w:rPr>
                <w:b/>
              </w:rPr>
            </w:pPr>
            <w:r w:rsidRPr="00441372">
              <w:rPr>
                <w:b/>
              </w:rPr>
              <w:t xml:space="preserve">Does this proposed regulation conform to the relevant international standard? </w:t>
            </w:r>
          </w:p>
          <w:p w:rsidR="00EA4725" w:rsidRPr="00441372" w:rsidP="00830306" w14:paraId="3218496D" w14:textId="77777777">
            <w:pPr>
              <w:spacing w:after="80"/>
              <w:rPr>
                <w:b/>
              </w:rPr>
            </w:pPr>
            <w:r w:rsidRPr="00441372">
              <w:rPr>
                <w:b/>
              </w:rPr>
              <w:t>[ ] Yes   [X] No</w:t>
            </w:r>
          </w:p>
          <w:p w:rsidR="00EA4725" w:rsidRPr="00441372" w:rsidP="00441372" w14:paraId="68C5B7A9" w14:textId="77777777">
            <w:pPr>
              <w:spacing w:after="120"/>
            </w:pPr>
            <w:r w:rsidRPr="00441372">
              <w:rPr>
                <w:b/>
              </w:rPr>
              <w:t>If no, describe, whenever possible, how and why it deviates from the international standard:</w:t>
            </w:r>
            <w:r w:rsidRPr="0065690F">
              <w:t xml:space="preserve"> The proposed deletion is to align with the Pesticide Act of 1974 in Malaysia, aiming to safeguard farmers, protect the environment, and ensure public health in the long term.</w:t>
            </w:r>
          </w:p>
        </w:tc>
      </w:tr>
      <w:tr w14:paraId="0CDE094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81C2A68"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P="00441372" w14:paraId="1B93B6F1"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08F6B79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D15C3F4"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070B2A1B" w14:textId="77777777">
            <w:pPr>
              <w:spacing w:before="120" w:after="120"/>
            </w:pPr>
            <w:r w:rsidRPr="00441372">
              <w:rPr>
                <w:b/>
              </w:rPr>
              <w:t xml:space="preserve">Proposed date of adoption </w:t>
            </w:r>
            <w:r w:rsidRPr="00441372">
              <w:rPr>
                <w:b/>
                <w:i/>
              </w:rPr>
              <w:t>(dd/mm/</w:t>
            </w:r>
            <w:r w:rsidRPr="00441372">
              <w:rPr>
                <w:b/>
                <w:i/>
              </w:rPr>
              <w:t>yy</w:t>
            </w:r>
            <w:r w:rsidRPr="00441372">
              <w:rPr>
                <w:b/>
                <w:i/>
              </w:rPr>
              <w:t>)</w:t>
            </w:r>
            <w:r w:rsidRPr="00441372">
              <w:rPr>
                <w:b/>
              </w:rPr>
              <w:t>:</w:t>
            </w:r>
            <w:r w:rsidRPr="0065690F">
              <w:t xml:space="preserve"> To be determined.</w:t>
            </w:r>
          </w:p>
          <w:p w:rsidR="00EA4725" w:rsidRPr="00441372" w:rsidP="00441372" w14:paraId="525B05B4" w14:textId="77777777">
            <w:pPr>
              <w:spacing w:after="120"/>
            </w:pPr>
            <w:r w:rsidRPr="00441372">
              <w:rPr>
                <w:b/>
              </w:rPr>
              <w:t xml:space="preserve">Proposed date of publication </w:t>
            </w:r>
            <w:r w:rsidRPr="00441372">
              <w:rPr>
                <w:b/>
                <w:i/>
              </w:rPr>
              <w:t>(dd/mm/</w:t>
            </w:r>
            <w:r w:rsidRPr="00441372">
              <w:rPr>
                <w:b/>
                <w:i/>
              </w:rPr>
              <w:t>yy</w:t>
            </w:r>
            <w:r w:rsidRPr="00441372">
              <w:rPr>
                <w:b/>
                <w:i/>
              </w:rPr>
              <w:t>)</w:t>
            </w:r>
            <w:r w:rsidRPr="00441372">
              <w:rPr>
                <w:b/>
              </w:rPr>
              <w:t>:</w:t>
            </w:r>
            <w:r w:rsidRPr="0065690F">
              <w:t xml:space="preserve"> To be determined.</w:t>
            </w:r>
          </w:p>
        </w:tc>
      </w:tr>
      <w:tr w14:paraId="08C00CF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BECDBBC"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48B6C5FD"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w:t>
            </w:r>
            <w:r w:rsidRPr="00441372">
              <w:rPr>
                <w:b/>
                <w:i/>
              </w:rPr>
              <w:t>yy</w:t>
            </w:r>
            <w:r w:rsidRPr="00441372">
              <w:rPr>
                <w:b/>
                <w:i/>
              </w:rPr>
              <w:t>)</w:t>
            </w:r>
            <w:r w:rsidRPr="00441372">
              <w:rPr>
                <w:b/>
              </w:rPr>
              <w:t>:</w:t>
            </w:r>
            <w:r w:rsidRPr="0065690F">
              <w:t xml:space="preserve"> </w:t>
            </w:r>
          </w:p>
          <w:p w:rsidR="00EA4725" w:rsidRPr="00441372" w:rsidP="00441372" w14:paraId="26D65D25" w14:textId="77777777">
            <w:pPr>
              <w:spacing w:after="120"/>
              <w:ind w:left="607" w:hanging="607"/>
              <w:rPr>
                <w:b/>
              </w:rPr>
            </w:pPr>
            <w:r w:rsidRPr="00441372">
              <w:rPr>
                <w:b/>
              </w:rPr>
              <w:t>[ ]</w:t>
            </w:r>
            <w:r w:rsidRPr="00441372">
              <w:rPr>
                <w:b/>
              </w:rPr>
              <w:tab/>
              <w:t>Trade facilitating measure</w:t>
            </w:r>
            <w:r w:rsidRPr="0065690F">
              <w:t xml:space="preserve"> </w:t>
            </w:r>
          </w:p>
        </w:tc>
      </w:tr>
      <w:tr w14:paraId="54AEC46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ABD2B61"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5635FA0F" w14:textId="77777777">
            <w:pPr>
              <w:spacing w:before="120" w:after="120"/>
            </w:pPr>
            <w:r w:rsidRPr="00441372">
              <w:rPr>
                <w:b/>
              </w:rPr>
              <w:t xml:space="preserve">Final date for comments: [X]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25 April 2025</w:t>
            </w:r>
          </w:p>
          <w:p w:rsidR="00EA4725" w:rsidRPr="00441372" w:rsidP="00441372" w14:paraId="6FC6F8C6" w14:textId="77777777">
            <w:pPr>
              <w:spacing w:after="120"/>
            </w:pPr>
            <w:r w:rsidRPr="00441372">
              <w:rPr>
                <w:b/>
              </w:rPr>
              <w:t xml:space="preserve">Agency or authority designated to handle comments: [ ] National Notification Authority, [X] National Enquiry Point. Address, fax </w:t>
            </w:r>
            <w:r w:rsidRPr="00441372">
              <w:rPr>
                <w:b/>
              </w:rPr>
              <w:t>number and e-mail address (if available) of other body:</w:t>
            </w:r>
            <w:r w:rsidRPr="0065690F">
              <w:t xml:space="preserve"> </w:t>
            </w:r>
          </w:p>
          <w:p w:rsidR="007C71E7" w:rsidRPr="0065690F" w:rsidP="00441372" w14:paraId="3F42B047" w14:textId="383023CC">
            <w:r w:rsidRPr="0065690F">
              <w:t xml:space="preserve">Food Safety </w:t>
            </w:r>
            <w:r>
              <w:t>and</w:t>
            </w:r>
            <w:r w:rsidRPr="0065690F">
              <w:t xml:space="preserve"> Quality Programme</w:t>
            </w:r>
          </w:p>
          <w:p w:rsidR="007C71E7" w:rsidRPr="0065690F" w:rsidP="00441372" w14:paraId="7C716071" w14:textId="77777777">
            <w:r w:rsidRPr="0065690F">
              <w:t>Ministry of Health Malaysia</w:t>
            </w:r>
          </w:p>
          <w:p w:rsidR="007C71E7" w:rsidRPr="00830306" w:rsidP="00441372" w14:paraId="248DC849" w14:textId="77777777">
            <w:pPr>
              <w:rPr>
                <w:lang w:val="es-ES"/>
              </w:rPr>
            </w:pPr>
            <w:r w:rsidRPr="00830306">
              <w:rPr>
                <w:lang w:val="es-ES"/>
              </w:rPr>
              <w:t>Level</w:t>
            </w:r>
            <w:r w:rsidRPr="00830306">
              <w:rPr>
                <w:lang w:val="es-ES"/>
              </w:rPr>
              <w:t xml:space="preserve"> 4, Menara Prisma</w:t>
            </w:r>
          </w:p>
          <w:p w:rsidR="007C71E7" w:rsidRPr="00830306" w:rsidP="00441372" w14:paraId="6E496E76" w14:textId="42DEA68E">
            <w:pPr>
              <w:rPr>
                <w:lang w:val="es-ES"/>
              </w:rPr>
            </w:pPr>
            <w:r w:rsidRPr="00830306">
              <w:rPr>
                <w:lang w:val="es-ES"/>
              </w:rPr>
              <w:t>No.</w:t>
            </w:r>
            <w:r>
              <w:rPr>
                <w:lang w:val="es-ES"/>
              </w:rPr>
              <w:t xml:space="preserve"> </w:t>
            </w:r>
            <w:r w:rsidRPr="00830306">
              <w:rPr>
                <w:lang w:val="es-ES"/>
              </w:rPr>
              <w:t xml:space="preserve">26, </w:t>
            </w:r>
            <w:r w:rsidRPr="00830306">
              <w:rPr>
                <w:lang w:val="es-ES"/>
              </w:rPr>
              <w:t>Jln</w:t>
            </w:r>
            <w:r w:rsidRPr="00830306">
              <w:rPr>
                <w:lang w:val="es-ES"/>
              </w:rPr>
              <w:t xml:space="preserve">. </w:t>
            </w:r>
            <w:r w:rsidRPr="00830306">
              <w:rPr>
                <w:lang w:val="es-ES"/>
              </w:rPr>
              <w:t>Persiaran</w:t>
            </w:r>
            <w:r w:rsidRPr="00830306">
              <w:rPr>
                <w:lang w:val="es-ES"/>
              </w:rPr>
              <w:t xml:space="preserve"> </w:t>
            </w:r>
            <w:r w:rsidRPr="00830306">
              <w:rPr>
                <w:lang w:val="es-ES"/>
              </w:rPr>
              <w:t>Perdana</w:t>
            </w:r>
            <w:r w:rsidRPr="00830306">
              <w:rPr>
                <w:lang w:val="es-ES"/>
              </w:rPr>
              <w:t xml:space="preserve">, </w:t>
            </w:r>
            <w:r w:rsidRPr="00830306">
              <w:rPr>
                <w:lang w:val="es-ES"/>
              </w:rPr>
              <w:t>Precint</w:t>
            </w:r>
            <w:r w:rsidRPr="00830306">
              <w:rPr>
                <w:lang w:val="es-ES"/>
              </w:rPr>
              <w:t xml:space="preserve"> 3</w:t>
            </w:r>
          </w:p>
          <w:p w:rsidR="007C71E7" w:rsidRPr="00830306" w:rsidP="00441372" w14:paraId="121F8BD2" w14:textId="77777777">
            <w:pPr>
              <w:rPr>
                <w:lang w:val="es-ES"/>
              </w:rPr>
            </w:pPr>
            <w:r w:rsidRPr="00830306">
              <w:rPr>
                <w:lang w:val="es-ES"/>
              </w:rPr>
              <w:t xml:space="preserve">62675 </w:t>
            </w:r>
            <w:r w:rsidRPr="00830306">
              <w:rPr>
                <w:lang w:val="es-ES"/>
              </w:rPr>
              <w:t>F.T</w:t>
            </w:r>
            <w:r w:rsidRPr="00830306">
              <w:rPr>
                <w:lang w:val="es-ES"/>
              </w:rPr>
              <w:t>. Putrajaya, Malaysia</w:t>
            </w:r>
          </w:p>
          <w:p w:rsidR="007C71E7" w:rsidRPr="0065690F" w:rsidP="00441372" w14:paraId="5F43C0F1" w14:textId="38F22A18">
            <w:r w:rsidRPr="0065690F">
              <w:t>Tel: +</w:t>
            </w:r>
            <w:r>
              <w:t>(</w:t>
            </w:r>
            <w:r w:rsidRPr="0065690F">
              <w:t>603</w:t>
            </w:r>
            <w:r>
              <w:t xml:space="preserve">) </w:t>
            </w:r>
            <w:r w:rsidRPr="0065690F">
              <w:t>8885 0797</w:t>
            </w:r>
          </w:p>
          <w:p w:rsidR="007C71E7" w:rsidRPr="0065690F" w:rsidP="00441372" w14:paraId="454DCC98" w14:textId="77777777">
            <w:pPr>
              <w:spacing w:after="120"/>
            </w:pPr>
            <w:r w:rsidRPr="0065690F">
              <w:t xml:space="preserve">E-mail: </w:t>
            </w:r>
            <w:hyperlink r:id="rId5" w:history="1">
              <w:r w:rsidRPr="0065690F">
                <w:rPr>
                  <w:color w:val="0000FF"/>
                  <w:u w:val="single"/>
                </w:rPr>
                <w:t>sps.fsqd@moh.gov.my</w:t>
              </w:r>
            </w:hyperlink>
          </w:p>
        </w:tc>
      </w:tr>
      <w:tr w14:paraId="71542597"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4FB16D72"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64C099EF" w14:textId="77777777">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rsidR="00EA4725" w:rsidRPr="0065690F" w:rsidP="00F3021D" w14:paraId="4BDE58C4" w14:textId="5764FB15">
            <w:pPr>
              <w:keepNext/>
              <w:keepLines/>
              <w:rPr>
                <w:bCs/>
              </w:rPr>
            </w:pPr>
            <w:r w:rsidRPr="0065690F">
              <w:rPr>
                <w:bCs/>
              </w:rPr>
              <w:t xml:space="preserve">Food Safety </w:t>
            </w:r>
            <w:r>
              <w:rPr>
                <w:bCs/>
              </w:rPr>
              <w:t>and</w:t>
            </w:r>
            <w:r w:rsidRPr="0065690F">
              <w:rPr>
                <w:bCs/>
              </w:rPr>
              <w:t xml:space="preserve"> Quality Programme</w:t>
            </w:r>
          </w:p>
          <w:p w:rsidR="00EA4725" w:rsidRPr="0065690F" w:rsidP="00F3021D" w14:paraId="2C00231B" w14:textId="77777777">
            <w:pPr>
              <w:keepNext/>
              <w:keepLines/>
              <w:rPr>
                <w:bCs/>
              </w:rPr>
            </w:pPr>
            <w:r w:rsidRPr="0065690F">
              <w:rPr>
                <w:bCs/>
              </w:rPr>
              <w:t>Ministry of Health Malaysia</w:t>
            </w:r>
          </w:p>
          <w:p w:rsidR="00EA4725" w:rsidRPr="00830306" w:rsidP="00F3021D" w14:paraId="1C4F9CBA" w14:textId="77777777">
            <w:pPr>
              <w:keepNext/>
              <w:keepLines/>
              <w:rPr>
                <w:bCs/>
                <w:lang w:val="es-ES"/>
              </w:rPr>
            </w:pPr>
            <w:r w:rsidRPr="00830306">
              <w:rPr>
                <w:bCs/>
                <w:lang w:val="es-ES"/>
              </w:rPr>
              <w:t>Level</w:t>
            </w:r>
            <w:r w:rsidRPr="00830306">
              <w:rPr>
                <w:bCs/>
                <w:lang w:val="es-ES"/>
              </w:rPr>
              <w:t xml:space="preserve"> 4, Menara Prisma</w:t>
            </w:r>
          </w:p>
          <w:p w:rsidR="00EA4725" w:rsidRPr="00830306" w:rsidP="00F3021D" w14:paraId="353C3DD9" w14:textId="58013F1A">
            <w:pPr>
              <w:keepNext/>
              <w:keepLines/>
              <w:rPr>
                <w:bCs/>
                <w:lang w:val="es-ES"/>
              </w:rPr>
            </w:pPr>
            <w:r w:rsidRPr="00830306">
              <w:rPr>
                <w:bCs/>
                <w:lang w:val="es-ES"/>
              </w:rPr>
              <w:t>No.</w:t>
            </w:r>
            <w:r>
              <w:rPr>
                <w:bCs/>
                <w:lang w:val="es-ES"/>
              </w:rPr>
              <w:t xml:space="preserve"> </w:t>
            </w:r>
            <w:r w:rsidRPr="00830306">
              <w:rPr>
                <w:bCs/>
                <w:lang w:val="es-ES"/>
              </w:rPr>
              <w:t xml:space="preserve">26, </w:t>
            </w:r>
            <w:r w:rsidRPr="00830306">
              <w:rPr>
                <w:bCs/>
                <w:lang w:val="es-ES"/>
              </w:rPr>
              <w:t>Jln</w:t>
            </w:r>
            <w:r w:rsidRPr="00830306">
              <w:rPr>
                <w:bCs/>
                <w:lang w:val="es-ES"/>
              </w:rPr>
              <w:t xml:space="preserve">. </w:t>
            </w:r>
            <w:r w:rsidRPr="00830306">
              <w:rPr>
                <w:bCs/>
                <w:lang w:val="es-ES"/>
              </w:rPr>
              <w:t>Persiaran</w:t>
            </w:r>
            <w:r w:rsidRPr="00830306">
              <w:rPr>
                <w:bCs/>
                <w:lang w:val="es-ES"/>
              </w:rPr>
              <w:t xml:space="preserve"> </w:t>
            </w:r>
            <w:r w:rsidRPr="00830306">
              <w:rPr>
                <w:bCs/>
                <w:lang w:val="es-ES"/>
              </w:rPr>
              <w:t>Perdana</w:t>
            </w:r>
            <w:r w:rsidRPr="00830306">
              <w:rPr>
                <w:bCs/>
                <w:lang w:val="es-ES"/>
              </w:rPr>
              <w:t xml:space="preserve">, </w:t>
            </w:r>
            <w:r w:rsidRPr="00830306">
              <w:rPr>
                <w:bCs/>
                <w:lang w:val="es-ES"/>
              </w:rPr>
              <w:t>Precint</w:t>
            </w:r>
            <w:r w:rsidRPr="00830306">
              <w:rPr>
                <w:bCs/>
                <w:lang w:val="es-ES"/>
              </w:rPr>
              <w:t xml:space="preserve"> 3</w:t>
            </w:r>
          </w:p>
          <w:p w:rsidR="00EA4725" w:rsidRPr="00830306" w:rsidP="00F3021D" w14:paraId="631D8319" w14:textId="77777777">
            <w:pPr>
              <w:keepNext/>
              <w:keepLines/>
              <w:rPr>
                <w:bCs/>
                <w:lang w:val="es-ES"/>
              </w:rPr>
            </w:pPr>
            <w:r w:rsidRPr="00830306">
              <w:rPr>
                <w:bCs/>
                <w:lang w:val="es-ES"/>
              </w:rPr>
              <w:t xml:space="preserve">62675 </w:t>
            </w:r>
            <w:r w:rsidRPr="00830306">
              <w:rPr>
                <w:bCs/>
                <w:lang w:val="es-ES"/>
              </w:rPr>
              <w:t>F.T</w:t>
            </w:r>
            <w:r w:rsidRPr="00830306">
              <w:rPr>
                <w:bCs/>
                <w:lang w:val="es-ES"/>
              </w:rPr>
              <w:t>. Putrajaya, Malaysia</w:t>
            </w:r>
          </w:p>
          <w:p w:rsidR="00EA4725" w:rsidRPr="0065690F" w:rsidP="00F3021D" w14:paraId="7E3B4B0B" w14:textId="6913F8C5">
            <w:pPr>
              <w:keepNext/>
              <w:keepLines/>
              <w:rPr>
                <w:bCs/>
              </w:rPr>
            </w:pPr>
            <w:r w:rsidRPr="0065690F">
              <w:rPr>
                <w:bCs/>
              </w:rPr>
              <w:t>Tel: +</w:t>
            </w:r>
            <w:r>
              <w:rPr>
                <w:bCs/>
              </w:rPr>
              <w:t>(</w:t>
            </w:r>
            <w:r w:rsidRPr="0065690F">
              <w:rPr>
                <w:bCs/>
              </w:rPr>
              <w:t>603</w:t>
            </w:r>
            <w:r>
              <w:rPr>
                <w:bCs/>
              </w:rPr>
              <w:t xml:space="preserve">) </w:t>
            </w:r>
            <w:r w:rsidRPr="0065690F">
              <w:rPr>
                <w:bCs/>
              </w:rPr>
              <w:t>8885 0797</w:t>
            </w:r>
          </w:p>
          <w:p w:rsidR="00EA4725" w:rsidRPr="0065690F" w:rsidP="00F3021D" w14:paraId="43BAD397" w14:textId="77777777">
            <w:pPr>
              <w:keepNext/>
              <w:keepLines/>
              <w:spacing w:after="120"/>
              <w:rPr>
                <w:bCs/>
              </w:rPr>
            </w:pPr>
            <w:r w:rsidRPr="0065690F">
              <w:rPr>
                <w:bCs/>
              </w:rPr>
              <w:t xml:space="preserve">E-mail: </w:t>
            </w:r>
            <w:hyperlink r:id="rId5" w:history="1">
              <w:r w:rsidRPr="0065690F">
                <w:rPr>
                  <w:bCs/>
                  <w:color w:val="0000FF"/>
                  <w:u w:val="single"/>
                </w:rPr>
                <w:t>sps.fsqd@moh.gov.my</w:t>
              </w:r>
            </w:hyperlink>
          </w:p>
        </w:tc>
      </w:tr>
    </w:tbl>
    <w:p w:rsidR="007141CF" w:rsidRPr="00441372" w:rsidP="00441372" w14:paraId="4432F49C" w14:textId="77777777"/>
    <w:sectPr w:rsidSect="00830306">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30306" w:rsidP="00830306" w14:paraId="01478BB6" w14:textId="01597D2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30306" w:rsidP="00830306" w14:paraId="6F367338" w14:textId="29E0A0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11D2779D"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06" w:rsidRPr="00830306" w:rsidP="00830306" w14:paraId="7AC47E78" w14:textId="77777777">
    <w:pPr>
      <w:pStyle w:val="Header"/>
      <w:pBdr>
        <w:bottom w:val="single" w:sz="4" w:space="1" w:color="auto"/>
      </w:pBdr>
      <w:tabs>
        <w:tab w:val="clear" w:pos="4513"/>
        <w:tab w:val="clear" w:pos="9027"/>
      </w:tabs>
      <w:jc w:val="center"/>
    </w:pPr>
    <w:r w:rsidRPr="00830306">
      <w:t>G/SPS/N/MYS/63</w:t>
    </w:r>
  </w:p>
  <w:p w:rsidR="00830306" w:rsidRPr="00830306" w:rsidP="00830306" w14:paraId="047D3223" w14:textId="77777777">
    <w:pPr>
      <w:pStyle w:val="Header"/>
      <w:pBdr>
        <w:bottom w:val="single" w:sz="4" w:space="1" w:color="auto"/>
      </w:pBdr>
      <w:tabs>
        <w:tab w:val="clear" w:pos="4513"/>
        <w:tab w:val="clear" w:pos="9027"/>
      </w:tabs>
      <w:jc w:val="center"/>
    </w:pPr>
  </w:p>
  <w:p w:rsidR="00830306" w:rsidRPr="00830306" w:rsidP="00830306" w14:paraId="716A830D" w14:textId="5F34B7D4">
    <w:pPr>
      <w:pStyle w:val="Header"/>
      <w:pBdr>
        <w:bottom w:val="single" w:sz="4" w:space="1" w:color="auto"/>
      </w:pBdr>
      <w:tabs>
        <w:tab w:val="clear" w:pos="4513"/>
        <w:tab w:val="clear" w:pos="9027"/>
      </w:tabs>
      <w:jc w:val="center"/>
    </w:pPr>
    <w:r w:rsidRPr="00830306">
      <w:t xml:space="preserve">- </w:t>
    </w:r>
    <w:r w:rsidRPr="00830306">
      <w:fldChar w:fldCharType="begin"/>
    </w:r>
    <w:r w:rsidRPr="00830306">
      <w:instrText xml:space="preserve"> PAGE </w:instrText>
    </w:r>
    <w:r w:rsidRPr="00830306">
      <w:fldChar w:fldCharType="separate"/>
    </w:r>
    <w:r w:rsidRPr="00830306">
      <w:rPr>
        <w:noProof/>
      </w:rPr>
      <w:t>2</w:t>
    </w:r>
    <w:r w:rsidRPr="00830306">
      <w:fldChar w:fldCharType="end"/>
    </w:r>
    <w:r w:rsidRPr="00830306">
      <w:t xml:space="preserve"> -</w:t>
    </w:r>
  </w:p>
  <w:p w:rsidR="00EA4725" w:rsidRPr="00830306" w:rsidP="00830306" w14:paraId="3CA0E0F5" w14:textId="5BA2036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06" w:rsidRPr="00830306" w:rsidP="00830306" w14:paraId="487AA1B0" w14:textId="77777777">
    <w:pPr>
      <w:pStyle w:val="Header"/>
      <w:pBdr>
        <w:bottom w:val="single" w:sz="4" w:space="1" w:color="auto"/>
      </w:pBdr>
      <w:tabs>
        <w:tab w:val="clear" w:pos="4513"/>
        <w:tab w:val="clear" w:pos="9027"/>
      </w:tabs>
      <w:jc w:val="center"/>
    </w:pPr>
    <w:r w:rsidRPr="00830306">
      <w:t>G/SPS/N/MYS/63</w:t>
    </w:r>
  </w:p>
  <w:p w:rsidR="00830306" w:rsidRPr="00830306" w:rsidP="00830306" w14:paraId="5AE34384" w14:textId="77777777">
    <w:pPr>
      <w:pStyle w:val="Header"/>
      <w:pBdr>
        <w:bottom w:val="single" w:sz="4" w:space="1" w:color="auto"/>
      </w:pBdr>
      <w:tabs>
        <w:tab w:val="clear" w:pos="4513"/>
        <w:tab w:val="clear" w:pos="9027"/>
      </w:tabs>
      <w:jc w:val="center"/>
    </w:pPr>
  </w:p>
  <w:p w:rsidR="00830306" w:rsidRPr="00830306" w:rsidP="00830306" w14:paraId="1F9B562E" w14:textId="2399B5E1">
    <w:pPr>
      <w:pStyle w:val="Header"/>
      <w:pBdr>
        <w:bottom w:val="single" w:sz="4" w:space="1" w:color="auto"/>
      </w:pBdr>
      <w:tabs>
        <w:tab w:val="clear" w:pos="4513"/>
        <w:tab w:val="clear" w:pos="9027"/>
      </w:tabs>
      <w:jc w:val="center"/>
    </w:pPr>
    <w:r w:rsidRPr="00830306">
      <w:t xml:space="preserve">- </w:t>
    </w:r>
    <w:r w:rsidRPr="00830306">
      <w:fldChar w:fldCharType="begin"/>
    </w:r>
    <w:r w:rsidRPr="00830306">
      <w:instrText xml:space="preserve"> PAGE </w:instrText>
    </w:r>
    <w:r w:rsidRPr="00830306">
      <w:fldChar w:fldCharType="separate"/>
    </w:r>
    <w:r w:rsidRPr="00830306">
      <w:rPr>
        <w:noProof/>
      </w:rPr>
      <w:t>2</w:t>
    </w:r>
    <w:r w:rsidRPr="00830306">
      <w:fldChar w:fldCharType="end"/>
    </w:r>
    <w:r w:rsidRPr="00830306">
      <w:t xml:space="preserve"> -</w:t>
    </w:r>
  </w:p>
  <w:p w:rsidR="00EA4725" w:rsidRPr="00830306" w:rsidP="00830306" w14:paraId="0E2F82F4" w14:textId="61233B0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613B84"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6BECEF2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7BA0942B" w14:textId="1049FD3A">
          <w:pPr>
            <w:jc w:val="right"/>
            <w:rPr>
              <w:b/>
              <w:color w:val="FF0000"/>
              <w:szCs w:val="16"/>
            </w:rPr>
          </w:pPr>
          <w:r>
            <w:rPr>
              <w:b/>
              <w:color w:val="FF0000"/>
              <w:szCs w:val="16"/>
            </w:rPr>
            <w:t xml:space="preserve"> </w:t>
          </w:r>
        </w:p>
      </w:tc>
    </w:tr>
    <w:bookmarkEnd w:id="0"/>
    <w:tr w14:paraId="35F75A06"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F352792"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153BE61B" w14:textId="77777777">
          <w:pPr>
            <w:jc w:val="right"/>
            <w:rPr>
              <w:b/>
              <w:szCs w:val="16"/>
            </w:rPr>
          </w:pPr>
        </w:p>
      </w:tc>
    </w:tr>
    <w:tr w14:paraId="3BC4AAE5"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6D456534"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683B0892" w14:textId="7E36727F">
          <w:pPr>
            <w:jc w:val="right"/>
            <w:rPr>
              <w:b/>
              <w:szCs w:val="16"/>
            </w:rPr>
          </w:pPr>
          <w:bookmarkStart w:id="1" w:name="bmkSymbols"/>
          <w:r>
            <w:rPr>
              <w:b/>
              <w:szCs w:val="16"/>
            </w:rPr>
            <w:t>G/SPS/N/MYS/63</w:t>
          </w:r>
          <w:bookmarkEnd w:id="1"/>
        </w:p>
      </w:tc>
    </w:tr>
    <w:tr w14:paraId="4C9CB7B1"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2DCF594" w14:textId="77777777"/>
      </w:tc>
      <w:tc>
        <w:tcPr>
          <w:tcW w:w="5448" w:type="dxa"/>
          <w:gridSpan w:val="2"/>
          <w:shd w:val="clear" w:color="auto" w:fill="FFFFFF"/>
          <w:tcMar>
            <w:left w:w="108" w:type="dxa"/>
            <w:right w:w="108" w:type="dxa"/>
          </w:tcMar>
          <w:vAlign w:val="center"/>
        </w:tcPr>
        <w:p w:rsidR="00ED54E0" w:rsidRPr="00EA4725" w:rsidP="00422B6F" w14:paraId="71C5CED5" w14:textId="77777777">
          <w:pPr>
            <w:jc w:val="right"/>
            <w:rPr>
              <w:szCs w:val="16"/>
            </w:rPr>
          </w:pPr>
          <w:bookmarkStart w:id="2" w:name="spsDateDistribution"/>
          <w:bookmarkStart w:id="3" w:name="bmkDate"/>
          <w:bookmarkEnd w:id="2"/>
          <w:r w:rsidRPr="00EA4725">
            <w:rPr>
              <w:szCs w:val="16"/>
            </w:rPr>
            <w:t>24 February 2025</w:t>
          </w:r>
          <w:bookmarkEnd w:id="3"/>
        </w:p>
      </w:tc>
    </w:tr>
    <w:tr w14:paraId="61600D2D"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333FEAE0" w14:textId="77777777">
          <w:pPr>
            <w:jc w:val="left"/>
            <w:rPr>
              <w:b/>
            </w:rPr>
          </w:pPr>
          <w:bookmarkStart w:id="4" w:name="bmkSerial"/>
          <w:r>
            <w:rPr>
              <w:b w:val="0"/>
              <w:color w:val="FF0000"/>
            </w:rPr>
            <w:t>(25-1283)</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36226A98"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2EC327B0"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3CE66DE2" w14:textId="45D7137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6F125E93" w14:textId="31BF90BF">
          <w:pPr>
            <w:jc w:val="right"/>
            <w:rPr>
              <w:bCs/>
              <w:szCs w:val="18"/>
            </w:rPr>
          </w:pPr>
          <w:bookmarkStart w:id="7" w:name="bmkLanguage"/>
          <w:r>
            <w:rPr>
              <w:bCs/>
              <w:szCs w:val="18"/>
            </w:rPr>
            <w:t>Original: English</w:t>
          </w:r>
          <w:bookmarkEnd w:id="7"/>
        </w:p>
      </w:tc>
    </w:tr>
  </w:tbl>
  <w:p w:rsidR="00ED54E0" w:rsidRPr="00441372" w14:paraId="0FD64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652061">
    <w:abstractNumId w:val="9"/>
  </w:num>
  <w:num w:numId="2" w16cid:durableId="629284424">
    <w:abstractNumId w:val="7"/>
  </w:num>
  <w:num w:numId="3" w16cid:durableId="809785453">
    <w:abstractNumId w:val="6"/>
  </w:num>
  <w:num w:numId="4" w16cid:durableId="608777221">
    <w:abstractNumId w:val="5"/>
  </w:num>
  <w:num w:numId="5" w16cid:durableId="1398673049">
    <w:abstractNumId w:val="4"/>
  </w:num>
  <w:num w:numId="6" w16cid:durableId="661278654">
    <w:abstractNumId w:val="12"/>
  </w:num>
  <w:num w:numId="7" w16cid:durableId="1833793926">
    <w:abstractNumId w:val="11"/>
  </w:num>
  <w:num w:numId="8" w16cid:durableId="514080289">
    <w:abstractNumId w:val="10"/>
  </w:num>
  <w:num w:numId="9" w16cid:durableId="1414006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735216">
    <w:abstractNumId w:val="13"/>
  </w:num>
  <w:num w:numId="11" w16cid:durableId="1905211781">
    <w:abstractNumId w:val="8"/>
  </w:num>
  <w:num w:numId="12" w16cid:durableId="313072330">
    <w:abstractNumId w:val="3"/>
  </w:num>
  <w:num w:numId="13" w16cid:durableId="1163813120">
    <w:abstractNumId w:val="2"/>
  </w:num>
  <w:num w:numId="14" w16cid:durableId="309017169">
    <w:abstractNumId w:val="1"/>
  </w:num>
  <w:num w:numId="15" w16cid:durableId="2617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42BEF"/>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C71E7"/>
    <w:rsid w:val="007E510C"/>
    <w:rsid w:val="007E6507"/>
    <w:rsid w:val="007F2B8E"/>
    <w:rsid w:val="00807247"/>
    <w:rsid w:val="00821CFF"/>
    <w:rsid w:val="00830306"/>
    <w:rsid w:val="008363D8"/>
    <w:rsid w:val="00840C2B"/>
    <w:rsid w:val="008474E2"/>
    <w:rsid w:val="008730E9"/>
    <w:rsid w:val="008739FD"/>
    <w:rsid w:val="00893E85"/>
    <w:rsid w:val="008E372C"/>
    <w:rsid w:val="00903AB0"/>
    <w:rsid w:val="0091750D"/>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0B33"/>
    <w:rsid w:val="00BE5468"/>
    <w:rsid w:val="00C11EAC"/>
    <w:rsid w:val="00C262B6"/>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7D5F41"/>
  <w15:docId w15:val="{AE44A764-F120-43E0-B7AA-1EB610DF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ps.fsqd@moh.gov.my"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e363db26-6503-4b08-8c60-b95c2b0b194f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1D9441A-0C48-4760-9E88-6CB724BBC22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560</Words>
  <Characters>3223</Characters>
  <Application>Microsoft Office Word</Application>
  <DocSecurity>0</DocSecurity>
  <Lines>80</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WTO - OMC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12</cp:revision>
  <dcterms:created xsi:type="dcterms:W3CDTF">2017-07-03T11:19:00Z</dcterms:created>
  <dcterms:modified xsi:type="dcterms:W3CDTF">2025-02-24T10:21:00Z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G/SPS/N/MYS/63</vt:lpwstr>
  </property>
  <property fmtid="{D5CDD505-2E9C-101B-9397-08002B2CF9AE}" pid="3" name="TitusGUID">
    <vt:lpwstr>e363db26-6503-4b08-8c60-b95c2b0b194f</vt:lpwstr>
  </property>
  <property fmtid="{D5CDD505-2E9C-101B-9397-08002B2CF9AE}" pid="4" name="WTOCLASSIFICATION">
    <vt:lpwstr>WTO OFFICIAL</vt:lpwstr>
  </property>
</Properties>
</file>