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4878ABE4"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1F488787" w14:textId="77777777" w:rsidTr="00F3021D">
        <w:tblPrEx>
          <w:tblW w:w="5000" w:type="pct"/>
          <w:tblLayout w:type="fixed"/>
          <w:tblLook w:val="0000"/>
        </w:tblPrEx>
        <w:tc>
          <w:tcPr>
            <w:tcW w:w="707" w:type="dxa"/>
            <w:tcBorders>
              <w:bottom w:val="single" w:sz="6" w:space="0" w:color="auto"/>
            </w:tcBorders>
          </w:tcPr>
          <w:p w:rsidR="00EA4725" w:rsidRPr="00441372" w:rsidP="00441372" w14:paraId="5867186D"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0620FC32" w14:textId="77777777">
            <w:pPr>
              <w:spacing w:before="120" w:after="120"/>
            </w:pPr>
            <w:r w:rsidRPr="00441372">
              <w:rPr>
                <w:b/>
              </w:rPr>
              <w:t>Notifying Member:</w:t>
            </w:r>
            <w:r w:rsidRPr="0065690F">
              <w:t xml:space="preserve"> </w:t>
            </w:r>
            <w:r w:rsidRPr="0065690F">
              <w:rPr>
                <w:u w:val="single"/>
              </w:rPr>
              <w:t>UNITED KINGDOM</w:t>
            </w:r>
          </w:p>
          <w:p w:rsidR="00EA4725" w:rsidRPr="00441372" w:rsidP="00441372" w14:paraId="3A77C189" w14:textId="77777777">
            <w:pPr>
              <w:spacing w:after="120"/>
            </w:pPr>
            <w:r w:rsidRPr="00441372">
              <w:rPr>
                <w:b/>
                <w:bCs/>
              </w:rPr>
              <w:t>If applicable, name of local government involved:</w:t>
            </w:r>
            <w:r w:rsidRPr="0065690F">
              <w:rPr>
                <w:bCs/>
              </w:rPr>
              <w:t xml:space="preserve"> </w:t>
            </w:r>
          </w:p>
        </w:tc>
      </w:tr>
      <w:tr w14:paraId="488EDCC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C8408F4"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30585A59" w14:textId="77777777">
            <w:pPr>
              <w:spacing w:before="120" w:after="120"/>
            </w:pPr>
            <w:r w:rsidRPr="00441372">
              <w:rPr>
                <w:b/>
              </w:rPr>
              <w:t>Agency responsible:</w:t>
            </w:r>
            <w:r w:rsidRPr="0065690F">
              <w:t xml:space="preserve"> </w:t>
            </w:r>
            <w:r w:rsidRPr="0065690F">
              <w:t>The Department for Environment, Food and Rural Affairs and The Health and Safety Executive</w:t>
            </w:r>
          </w:p>
        </w:tc>
      </w:tr>
      <w:tr w14:paraId="783E160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BB88CF8"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833F3A" w14:paraId="6204D54B"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w:t>
            </w:r>
            <w:r w:rsidRPr="0065690F">
              <w:t>Strawberries (0152000)</w:t>
            </w:r>
          </w:p>
          <w:p w:rsidR="001F5C54" w:rsidRPr="0065690F" w:rsidP="00441372" w14:paraId="6E7777DC" w14:textId="77777777">
            <w:pPr>
              <w:spacing w:after="120"/>
            </w:pPr>
            <w:r w:rsidRPr="00833F3A">
              <w:rPr>
                <w:sz w:val="16"/>
                <w:szCs w:val="20"/>
              </w:rPr>
              <w:t xml:space="preserve">* For reference, the full list of GB commodity codes is set out in Part 1 of the GB pesticides Maximum Residue Level Statutory Register – see </w:t>
            </w:r>
            <w:hyperlink r:id="rId4" w:history="1">
              <w:r w:rsidRPr="00833F3A">
                <w:rPr>
                  <w:color w:val="0000FF"/>
                  <w:sz w:val="16"/>
                  <w:szCs w:val="20"/>
                  <w:u w:val="single"/>
                </w:rPr>
                <w:t>link</w:t>
              </w:r>
            </w:hyperlink>
            <w:r w:rsidRPr="00833F3A">
              <w:rPr>
                <w:sz w:val="16"/>
                <w:szCs w:val="20"/>
              </w:rPr>
              <w:t>).</w:t>
            </w:r>
          </w:p>
        </w:tc>
      </w:tr>
      <w:tr w14:paraId="0CE455B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0E0D68E"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4C93B35E"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5954F650"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2B7A4636"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4CA0F23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EB92DFD"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11261AF4" w14:textId="77777777">
            <w:pPr>
              <w:spacing w:before="120" w:after="120"/>
            </w:pPr>
            <w:r w:rsidRPr="00441372">
              <w:rPr>
                <w:b/>
              </w:rPr>
              <w:t>Title of the notified document:</w:t>
            </w:r>
            <w:r w:rsidRPr="0065690F">
              <w:t xml:space="preserve"> </w:t>
            </w:r>
            <w:r w:rsidRPr="0065690F">
              <w:t>New GB MRL for acetamiprid amending the GB MRL Statutory Register</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20</w:t>
            </w:r>
          </w:p>
          <w:p w:rsidR="00EA4725" w:rsidRPr="00441372" w:rsidP="00441372" w14:paraId="7DE4C686" w14:textId="77777777">
            <w:pPr>
              <w:spacing w:after="120"/>
            </w:pPr>
            <w:hyperlink r:id="rId5" w:tgtFrame="_blank" w:history="1">
              <w:r w:rsidRPr="00441372">
                <w:rPr>
                  <w:color w:val="0000FF"/>
                  <w:u w:val="single"/>
                </w:rPr>
                <w:t>https://members.wto.org/crnattachments/2025/SPS/GBR/25_04644_00_e.pdf</w:t>
              </w:r>
            </w:hyperlink>
          </w:p>
        </w:tc>
      </w:tr>
      <w:tr w14:paraId="22186A5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57A468F"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4EF1B676" w14:textId="77777777">
            <w:pPr>
              <w:spacing w:before="120" w:after="120"/>
            </w:pPr>
            <w:r w:rsidRPr="00441372">
              <w:rPr>
                <w:b/>
              </w:rPr>
              <w:t>Description of content:</w:t>
            </w:r>
            <w:r w:rsidRPr="0065690F">
              <w:t xml:space="preserve"> </w:t>
            </w:r>
            <w:r w:rsidRPr="0065690F">
              <w:t>Acetamiprid is an approved active substance in Great Britain. The Health and Safety Executive received an application to set a new Maximum Residue Level (MRL) for acetamiprid in strawberries. Following the assessment, a new MRL has been introduced to accommodate a new authorisation of a plant protection product in Great Britain.</w:t>
            </w:r>
          </w:p>
          <w:p w:rsidR="001F5C54" w:rsidRPr="0065690F" w:rsidP="00441372" w14:paraId="29F1B6E4" w14:textId="77777777">
            <w:pPr>
              <w:spacing w:before="120" w:after="120"/>
            </w:pPr>
            <w:r w:rsidRPr="0065690F">
              <w:t xml:space="preserve">The Evaluation Report/ Reasoned Opinion supporting the new MRL is available at the following link: </w:t>
            </w:r>
            <w:hyperlink r:id="rId6" w:history="1">
              <w:r w:rsidRPr="0065690F">
                <w:rPr>
                  <w:color w:val="0000FF"/>
                  <w:u w:val="single"/>
                </w:rPr>
                <w:t>The evaluation of a new MRL for acetamiprid in or on strawberries</w:t>
              </w:r>
            </w:hyperlink>
            <w:r w:rsidRPr="0065690F">
              <w:t>.</w:t>
            </w:r>
          </w:p>
          <w:p w:rsidR="001F5C54" w:rsidRPr="0065690F" w:rsidP="00441372" w14:paraId="3902237E" w14:textId="77777777">
            <w:pPr>
              <w:spacing w:before="120" w:after="120"/>
            </w:pPr>
            <w:r w:rsidRPr="0065690F">
              <w:t>The residue levels arising in food from the notified uses result in consumer exposures below the toxicological reference values and therefore harmful effects on human health are not expected. As the residue levels exceed the current MRLs in force, new MRLs are being adopted.</w:t>
            </w:r>
          </w:p>
        </w:tc>
      </w:tr>
      <w:tr w14:paraId="02CEAA5E"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DB590EF"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5985F32B"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453E877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D6A8149"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09EE9CA6" w14:textId="77777777">
            <w:pPr>
              <w:spacing w:before="120" w:after="120"/>
            </w:pPr>
            <w:r w:rsidRPr="00441372">
              <w:rPr>
                <w:b/>
              </w:rPr>
              <w:t>Is there a relevant international standard? If so, identify the standard:</w:t>
            </w:r>
          </w:p>
          <w:p w:rsidR="00EA4725" w:rsidRPr="00441372" w:rsidP="00441372" w14:paraId="21FC4F98" w14:textId="77777777">
            <w:pPr>
              <w:spacing w:after="120"/>
              <w:ind w:left="720" w:hanging="720"/>
            </w:pPr>
            <w:r w:rsidRPr="00441372">
              <w:rPr>
                <w:b/>
              </w:rPr>
              <w:t>[X]</w:t>
            </w:r>
            <w:r w:rsidRPr="00441372">
              <w:rPr>
                <w:b/>
              </w:rPr>
              <w:tab/>
              <w:t xml:space="preserve">Codex Alimentarius Commission </w:t>
            </w:r>
            <w:r w:rsidRPr="00441372">
              <w:rPr>
                <w:b/>
                <w:i/>
              </w:rPr>
              <w:t xml:space="preserve">(e.g. </w:t>
            </w:r>
            <w:r w:rsidRPr="00441372">
              <w:rPr>
                <w:b/>
                <w:i/>
              </w:rPr>
              <w:t>title or serial number of Codex standard or related text)</w:t>
            </w:r>
            <w:r w:rsidRPr="00441372" w:rsidR="007E510C">
              <w:rPr>
                <w:b/>
              </w:rPr>
              <w:t>:</w:t>
            </w:r>
            <w:r w:rsidRPr="0065690F">
              <w:t xml:space="preserve"> Codex standard derived from JMPR active substance number 246</w:t>
            </w:r>
          </w:p>
          <w:p w:rsidR="00EA4725" w:rsidRPr="00441372" w:rsidP="00441372" w14:paraId="6786320A"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833F3A" w14:paraId="223A8FD6" w14:textId="77777777">
            <w:pPr>
              <w:spacing w:before="240"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3BACD54A" w14:textId="77777777">
            <w:pPr>
              <w:spacing w:after="120"/>
              <w:ind w:left="720" w:hanging="720"/>
              <w:rPr>
                <w:b/>
              </w:rPr>
            </w:pPr>
            <w:r w:rsidRPr="00441372">
              <w:rPr>
                <w:b/>
              </w:rPr>
              <w:t>[ ]</w:t>
            </w:r>
            <w:r w:rsidRPr="00441372">
              <w:rPr>
                <w:b/>
              </w:rPr>
              <w:tab/>
              <w:t>None</w:t>
            </w:r>
          </w:p>
          <w:p w:rsidR="00EA4725" w:rsidRPr="00441372" w:rsidP="00441372" w14:paraId="707F5BD6" w14:textId="77777777">
            <w:pPr>
              <w:spacing w:after="120"/>
              <w:rPr>
                <w:b/>
              </w:rPr>
            </w:pPr>
            <w:r w:rsidRPr="00441372">
              <w:rPr>
                <w:b/>
              </w:rPr>
              <w:t xml:space="preserve">Does this proposed regulation conform to the relevant international standard? </w:t>
            </w:r>
          </w:p>
          <w:p w:rsidR="00EA4725" w:rsidRPr="00441372" w:rsidP="00441372" w14:paraId="60F3066B" w14:textId="77777777">
            <w:pPr>
              <w:spacing w:after="120"/>
              <w:rPr>
                <w:b/>
              </w:rPr>
            </w:pPr>
            <w:r w:rsidRPr="00441372">
              <w:rPr>
                <w:b/>
              </w:rPr>
              <w:t>[ ] Yes   [X] No</w:t>
            </w:r>
          </w:p>
          <w:p w:rsidR="00EA4725" w:rsidRPr="00441372" w:rsidP="00441372" w14:paraId="664A2371" w14:textId="77777777">
            <w:pPr>
              <w:spacing w:after="120"/>
            </w:pPr>
            <w:r w:rsidRPr="00441372">
              <w:rPr>
                <w:b/>
              </w:rPr>
              <w:t>If no, describe, whenever possible, how and why it deviates from the international standard:</w:t>
            </w:r>
            <w:r w:rsidRPr="0065690F">
              <w:t xml:space="preserve"> </w:t>
            </w:r>
            <w:r w:rsidRPr="0065690F">
              <w:t>The GB MRL being adopted for acetamiprid in or on strawberries (raised from 0.5 mg/kg to 0.7mg/kg) is higher than the Codex maximum residue limit (CXL) (0.5 mg/kg).</w:t>
            </w:r>
          </w:p>
        </w:tc>
      </w:tr>
      <w:tr w14:paraId="6A577F8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ADF7271"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441372" w14:paraId="393611D9" w14:textId="77777777">
            <w:pPr>
              <w:spacing w:before="120" w:after="120"/>
            </w:pPr>
            <w:r w:rsidRPr="00441372">
              <w:rPr>
                <w:b/>
              </w:rPr>
              <w:t>Other relevant documents and language(s) in which these are available:</w:t>
            </w:r>
            <w:r w:rsidRPr="0065690F">
              <w:t xml:space="preserve"> </w:t>
            </w:r>
            <w:r w:rsidRPr="0065690F">
              <w:rPr>
                <w:bCs/>
              </w:rPr>
              <w:t xml:space="preserve"> </w:t>
            </w:r>
          </w:p>
        </w:tc>
      </w:tr>
      <w:tr w14:paraId="64B74057"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9C46C1C"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3F7430A2" w14:textId="77777777">
            <w:pPr>
              <w:spacing w:before="120" w:after="120"/>
            </w:pPr>
            <w:r w:rsidRPr="00441372">
              <w:rPr>
                <w:b/>
              </w:rPr>
              <w:t xml:space="preserve">Proposed date of adoption </w:t>
            </w:r>
            <w:r w:rsidRPr="00441372">
              <w:rPr>
                <w:b/>
                <w:i/>
              </w:rPr>
              <w:t>(dd/mm/yy)</w:t>
            </w:r>
            <w:r w:rsidRPr="00441372">
              <w:rPr>
                <w:b/>
              </w:rPr>
              <w:t>:</w:t>
            </w:r>
            <w:r w:rsidRPr="0065690F">
              <w:t xml:space="preserve"> </w:t>
            </w:r>
            <w:r w:rsidRPr="0065690F">
              <w:t>28 May 2025</w:t>
            </w:r>
          </w:p>
          <w:p w:rsidR="00EA4725" w:rsidRPr="00441372" w:rsidP="00441372" w14:paraId="677A951C" w14:textId="77777777">
            <w:pPr>
              <w:spacing w:after="120"/>
            </w:pPr>
            <w:r w:rsidRPr="00441372">
              <w:rPr>
                <w:b/>
              </w:rPr>
              <w:t xml:space="preserve">Proposed date of publication </w:t>
            </w:r>
            <w:r w:rsidRPr="00441372">
              <w:rPr>
                <w:b/>
                <w:i/>
              </w:rPr>
              <w:t>(dd/mm/yy)</w:t>
            </w:r>
            <w:r w:rsidRPr="00441372">
              <w:rPr>
                <w:b/>
              </w:rPr>
              <w:t>:</w:t>
            </w:r>
            <w:r w:rsidRPr="0065690F">
              <w:t xml:space="preserve"> </w:t>
            </w:r>
            <w:r w:rsidRPr="0065690F">
              <w:t>28 May 2025</w:t>
            </w:r>
          </w:p>
        </w:tc>
      </w:tr>
      <w:tr w14:paraId="24F5508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52C3C65"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6D15D305"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rsidRPr="0065690F">
              <w:t>28 May 2025</w:t>
            </w:r>
          </w:p>
          <w:p w:rsidR="00EA4725" w:rsidRPr="00441372" w:rsidP="00441372" w14:paraId="794D48F8" w14:textId="77777777">
            <w:pPr>
              <w:spacing w:after="120"/>
              <w:ind w:left="607" w:hanging="607"/>
              <w:rPr>
                <w:b/>
              </w:rPr>
            </w:pPr>
            <w:r w:rsidRPr="00441372">
              <w:rPr>
                <w:b/>
              </w:rPr>
              <w:t>[ ]</w:t>
            </w:r>
            <w:r w:rsidRPr="00441372">
              <w:rPr>
                <w:b/>
              </w:rPr>
              <w:tab/>
              <w:t>Trade facilitating measure</w:t>
            </w:r>
            <w:r w:rsidRPr="0065690F">
              <w:t xml:space="preserve"> </w:t>
            </w:r>
          </w:p>
        </w:tc>
      </w:tr>
      <w:tr w14:paraId="274BD5B4"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21E0275"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0451390B" w14:textId="77777777">
            <w:pPr>
              <w:spacing w:before="120" w:after="120"/>
            </w:pPr>
            <w:r w:rsidRPr="00441372">
              <w:rPr>
                <w:b/>
              </w:rPr>
              <w:t xml:space="preserve">Final date for comments: [ ] Sixty days from the date of circulation of the notification and/or </w:t>
            </w:r>
            <w:r w:rsidRPr="00441372">
              <w:rPr>
                <w:b/>
                <w:i/>
              </w:rPr>
              <w:t>(dd/mm/yy)</w:t>
            </w:r>
            <w:r w:rsidRPr="00441372">
              <w:rPr>
                <w:b/>
              </w:rPr>
              <w:t>:</w:t>
            </w:r>
            <w:r w:rsidRPr="0065690F">
              <w:t xml:space="preserve"> Not applicable</w:t>
            </w:r>
          </w:p>
          <w:p w:rsidR="00EA4725" w:rsidRPr="00441372" w:rsidP="00441372" w14:paraId="3B061C42" w14:textId="77777777">
            <w:pPr>
              <w:spacing w:after="120"/>
            </w:pPr>
            <w:r w:rsidRPr="00441372">
              <w:rPr>
                <w:b/>
              </w:rPr>
              <w:t>Agency or authority designated to handle comments: [X] National Notification Authority, [X] National Enquiry Point. Address, fax number and e-mail address (if available) of other body:</w:t>
            </w:r>
            <w:r w:rsidRPr="0065690F">
              <w:t xml:space="preserve"> </w:t>
            </w:r>
          </w:p>
          <w:p w:rsidR="001F5C54" w:rsidRPr="0065690F" w:rsidP="00441372" w14:paraId="7476F1D4" w14:textId="77777777">
            <w:r w:rsidRPr="0065690F">
              <w:t>UK WTO SPS National Notification Authority and Enquiry Point</w:t>
            </w:r>
          </w:p>
          <w:p w:rsidR="001F5C54" w:rsidRPr="0065690F" w:rsidP="00441372" w14:paraId="12285AC3" w14:textId="77777777">
            <w:r w:rsidRPr="0065690F">
              <w:t>Department for Environment, Food and Rural Affairs</w:t>
            </w:r>
          </w:p>
          <w:p w:rsidR="001F5C54" w:rsidRPr="0065690F" w:rsidP="00441372" w14:paraId="312EB159" w14:textId="77777777">
            <w:r w:rsidRPr="0065690F">
              <w:t>Seacole Building</w:t>
            </w:r>
          </w:p>
          <w:p w:rsidR="001F5C54" w:rsidRPr="0065690F" w:rsidP="00441372" w14:paraId="67567A3F" w14:textId="77777777">
            <w:r w:rsidRPr="0065690F">
              <w:t>2 Marsham St</w:t>
            </w:r>
          </w:p>
          <w:p w:rsidR="001F5C54" w:rsidRPr="0065690F" w:rsidP="00441372" w14:paraId="7B9CB7B2" w14:textId="77777777">
            <w:r w:rsidRPr="0065690F">
              <w:t>London SW1P 4DF</w:t>
            </w:r>
          </w:p>
          <w:p w:rsidR="001F5C54" w:rsidRPr="0065690F" w:rsidP="00441372" w14:paraId="46402EAF" w14:textId="77777777">
            <w:pPr>
              <w:spacing w:after="120"/>
            </w:pPr>
            <w:r w:rsidRPr="0065690F">
              <w:t xml:space="preserve">E-mail: </w:t>
            </w:r>
            <w:hyperlink r:id="rId7" w:history="1">
              <w:r w:rsidRPr="0065690F">
                <w:rPr>
                  <w:color w:val="0000FF"/>
                  <w:u w:val="single"/>
                </w:rPr>
                <w:t>UKSPS@defra.gov.uk</w:t>
              </w:r>
            </w:hyperlink>
          </w:p>
        </w:tc>
      </w:tr>
      <w:tr w14:paraId="27939B67" w14:textId="77777777" w:rsidTr="00F3021D">
        <w:tblPrEx>
          <w:tblW w:w="5000" w:type="pct"/>
          <w:tblLayout w:type="fixed"/>
          <w:tblLook w:val="0000"/>
        </w:tblPrEx>
        <w:tc>
          <w:tcPr>
            <w:tcW w:w="707" w:type="dxa"/>
            <w:tcBorders>
              <w:top w:val="single" w:sz="6" w:space="0" w:color="auto"/>
            </w:tcBorders>
          </w:tcPr>
          <w:p w:rsidR="00EA4725" w:rsidRPr="00441372" w:rsidP="00F3021D" w14:paraId="235223F9"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213AC92C" w14:textId="77777777">
            <w:pPr>
              <w:keepNext/>
              <w:keepLines/>
              <w:spacing w:before="120" w:after="120"/>
              <w:rPr>
                <w:b/>
              </w:rPr>
            </w:pPr>
            <w:r w:rsidRPr="00441372">
              <w:rPr>
                <w:b/>
              </w:rPr>
              <w:t xml:space="preserve">Text(s) available from: [X] National Notification Authority, [X] </w:t>
            </w:r>
            <w:r w:rsidRPr="00441372">
              <w:rPr>
                <w:b/>
              </w:rPr>
              <w:t>National Enquiry Point. Address, fax number and e-mail address (if available) of other body:</w:t>
            </w:r>
            <w:r w:rsidRPr="0065690F">
              <w:rPr>
                <w:bCs/>
              </w:rPr>
              <w:t xml:space="preserve"> </w:t>
            </w:r>
          </w:p>
          <w:p w:rsidR="00EA4725" w:rsidRPr="0065690F" w:rsidP="00F3021D" w14:paraId="67445BEC" w14:textId="77777777">
            <w:pPr>
              <w:keepNext/>
              <w:keepLines/>
              <w:rPr>
                <w:bCs/>
              </w:rPr>
            </w:pPr>
            <w:r w:rsidRPr="0065690F">
              <w:rPr>
                <w:bCs/>
              </w:rPr>
              <w:t>UK WTO SPS National Notification Authority and Enquiry Point</w:t>
            </w:r>
          </w:p>
          <w:p w:rsidR="00EA4725" w:rsidRPr="0065690F" w:rsidP="00F3021D" w14:paraId="44875CC1" w14:textId="77777777">
            <w:pPr>
              <w:keepNext/>
              <w:keepLines/>
              <w:rPr>
                <w:bCs/>
              </w:rPr>
            </w:pPr>
            <w:r w:rsidRPr="0065690F">
              <w:rPr>
                <w:bCs/>
              </w:rPr>
              <w:t>Department for Environment, Food and Rural Affairs</w:t>
            </w:r>
          </w:p>
          <w:p w:rsidR="00EA4725" w:rsidRPr="0065690F" w:rsidP="00F3021D" w14:paraId="17FE20CC" w14:textId="77777777">
            <w:pPr>
              <w:keepNext/>
              <w:keepLines/>
              <w:rPr>
                <w:bCs/>
              </w:rPr>
            </w:pPr>
            <w:r w:rsidRPr="0065690F">
              <w:rPr>
                <w:bCs/>
              </w:rPr>
              <w:t>Seacole Building</w:t>
            </w:r>
          </w:p>
          <w:p w:rsidR="00EA4725" w:rsidRPr="0065690F" w:rsidP="00F3021D" w14:paraId="0B3CECEE" w14:textId="77777777">
            <w:pPr>
              <w:keepNext/>
              <w:keepLines/>
              <w:rPr>
                <w:bCs/>
              </w:rPr>
            </w:pPr>
            <w:r w:rsidRPr="0065690F">
              <w:rPr>
                <w:bCs/>
              </w:rPr>
              <w:t>2 Marsham St</w:t>
            </w:r>
          </w:p>
          <w:p w:rsidR="00EA4725" w:rsidRPr="0065690F" w:rsidP="00F3021D" w14:paraId="3B5A307E" w14:textId="77777777">
            <w:pPr>
              <w:keepNext/>
              <w:keepLines/>
              <w:rPr>
                <w:bCs/>
              </w:rPr>
            </w:pPr>
            <w:r w:rsidRPr="0065690F">
              <w:rPr>
                <w:bCs/>
              </w:rPr>
              <w:t>London SW1P 4DF</w:t>
            </w:r>
          </w:p>
          <w:p w:rsidR="00EA4725" w:rsidRPr="0065690F" w:rsidP="00F3021D" w14:paraId="0E0316F0" w14:textId="77777777">
            <w:pPr>
              <w:keepNext/>
              <w:keepLines/>
              <w:spacing w:after="120"/>
              <w:rPr>
                <w:bCs/>
              </w:rPr>
            </w:pPr>
            <w:r w:rsidRPr="0065690F">
              <w:rPr>
                <w:bCs/>
              </w:rPr>
              <w:t xml:space="preserve">E-mail: </w:t>
            </w:r>
            <w:hyperlink r:id="rId7" w:history="1">
              <w:r w:rsidRPr="0065690F">
                <w:rPr>
                  <w:bCs/>
                  <w:color w:val="0000FF"/>
                  <w:u w:val="single"/>
                </w:rPr>
                <w:t>UKSPS@defra.gov.uk</w:t>
              </w:r>
            </w:hyperlink>
          </w:p>
        </w:tc>
      </w:tr>
    </w:tbl>
    <w:p w:rsidR="007141CF" w:rsidRPr="00441372" w:rsidP="00441372" w14:paraId="64BD8A52" w14:textId="77777777"/>
    <w:sectPr w:rsidSect="00833F3A">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833F3A" w:rsidP="00833F3A" w14:paraId="1392D2B9" w14:textId="1F93BCD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833F3A" w:rsidP="00833F3A" w14:paraId="6B711AC2" w14:textId="49CA857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65466602"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F3A" w:rsidRPr="00833F3A" w:rsidP="00833F3A" w14:paraId="1EAA2E31" w14:textId="77777777">
    <w:pPr>
      <w:pStyle w:val="Header"/>
      <w:pBdr>
        <w:bottom w:val="single" w:sz="4" w:space="1" w:color="auto"/>
      </w:pBdr>
      <w:tabs>
        <w:tab w:val="clear" w:pos="4513"/>
        <w:tab w:val="clear" w:pos="9027"/>
      </w:tabs>
      <w:jc w:val="center"/>
    </w:pPr>
    <w:r w:rsidRPr="00833F3A">
      <w:t>G/SPS/N/GBR/105</w:t>
    </w:r>
  </w:p>
  <w:p w:rsidR="00833F3A" w:rsidRPr="00833F3A" w:rsidP="00833F3A" w14:paraId="797ADA13" w14:textId="77777777">
    <w:pPr>
      <w:pStyle w:val="Header"/>
      <w:pBdr>
        <w:bottom w:val="single" w:sz="4" w:space="1" w:color="auto"/>
      </w:pBdr>
      <w:tabs>
        <w:tab w:val="clear" w:pos="4513"/>
        <w:tab w:val="clear" w:pos="9027"/>
      </w:tabs>
      <w:jc w:val="center"/>
    </w:pPr>
  </w:p>
  <w:p w:rsidR="00833F3A" w:rsidRPr="00833F3A" w:rsidP="00833F3A" w14:paraId="59839485" w14:textId="01BAE1F3">
    <w:pPr>
      <w:pStyle w:val="Header"/>
      <w:pBdr>
        <w:bottom w:val="single" w:sz="4" w:space="1" w:color="auto"/>
      </w:pBdr>
      <w:tabs>
        <w:tab w:val="clear" w:pos="4513"/>
        <w:tab w:val="clear" w:pos="9027"/>
      </w:tabs>
      <w:jc w:val="center"/>
    </w:pPr>
    <w:r w:rsidRPr="00833F3A">
      <w:t xml:space="preserve">- </w:t>
    </w:r>
    <w:r w:rsidRPr="00833F3A">
      <w:fldChar w:fldCharType="begin"/>
    </w:r>
    <w:r w:rsidRPr="00833F3A">
      <w:instrText xml:space="preserve"> PAGE </w:instrText>
    </w:r>
    <w:r w:rsidRPr="00833F3A">
      <w:fldChar w:fldCharType="separate"/>
    </w:r>
    <w:r w:rsidRPr="00833F3A">
      <w:t>2</w:t>
    </w:r>
    <w:r w:rsidRPr="00833F3A">
      <w:fldChar w:fldCharType="end"/>
    </w:r>
    <w:r w:rsidRPr="00833F3A">
      <w:t xml:space="preserve"> -</w:t>
    </w:r>
  </w:p>
  <w:p w:rsidR="00EA4725" w:rsidRPr="00833F3A" w:rsidP="00833F3A" w14:paraId="1C85B8C4" w14:textId="22FCDBA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F3A" w:rsidRPr="00833F3A" w:rsidP="00833F3A" w14:paraId="7E29D7AF" w14:textId="77777777">
    <w:pPr>
      <w:pStyle w:val="Header"/>
      <w:pBdr>
        <w:bottom w:val="single" w:sz="4" w:space="1" w:color="auto"/>
      </w:pBdr>
      <w:tabs>
        <w:tab w:val="clear" w:pos="4513"/>
        <w:tab w:val="clear" w:pos="9027"/>
      </w:tabs>
      <w:jc w:val="center"/>
    </w:pPr>
    <w:r w:rsidRPr="00833F3A">
      <w:t>G/SPS/N/GBR/105</w:t>
    </w:r>
  </w:p>
  <w:p w:rsidR="00833F3A" w:rsidRPr="00833F3A" w:rsidP="00833F3A" w14:paraId="25DCCEF9" w14:textId="77777777">
    <w:pPr>
      <w:pStyle w:val="Header"/>
      <w:pBdr>
        <w:bottom w:val="single" w:sz="4" w:space="1" w:color="auto"/>
      </w:pBdr>
      <w:tabs>
        <w:tab w:val="clear" w:pos="4513"/>
        <w:tab w:val="clear" w:pos="9027"/>
      </w:tabs>
      <w:jc w:val="center"/>
    </w:pPr>
  </w:p>
  <w:p w:rsidR="00833F3A" w:rsidRPr="00833F3A" w:rsidP="00833F3A" w14:paraId="3FEE6830" w14:textId="264450CF">
    <w:pPr>
      <w:pStyle w:val="Header"/>
      <w:pBdr>
        <w:bottom w:val="single" w:sz="4" w:space="1" w:color="auto"/>
      </w:pBdr>
      <w:tabs>
        <w:tab w:val="clear" w:pos="4513"/>
        <w:tab w:val="clear" w:pos="9027"/>
      </w:tabs>
      <w:jc w:val="center"/>
    </w:pPr>
    <w:r w:rsidRPr="00833F3A">
      <w:t xml:space="preserve">- </w:t>
    </w:r>
    <w:r w:rsidRPr="00833F3A">
      <w:fldChar w:fldCharType="begin"/>
    </w:r>
    <w:r w:rsidRPr="00833F3A">
      <w:instrText xml:space="preserve"> PAGE </w:instrText>
    </w:r>
    <w:r w:rsidRPr="00833F3A">
      <w:fldChar w:fldCharType="separate"/>
    </w:r>
    <w:r w:rsidRPr="00833F3A">
      <w:rPr>
        <w:noProof/>
      </w:rPr>
      <w:t>2</w:t>
    </w:r>
    <w:r w:rsidRPr="00833F3A">
      <w:fldChar w:fldCharType="end"/>
    </w:r>
    <w:r w:rsidRPr="00833F3A">
      <w:t xml:space="preserve"> -</w:t>
    </w:r>
  </w:p>
  <w:p w:rsidR="00EA4725" w:rsidRPr="00833F3A" w:rsidP="00833F3A" w14:paraId="0716AD6A" w14:textId="01C00E3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8B2BAEB"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79DBB2BA"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7C648E44" w14:textId="02AD0B08">
          <w:pPr>
            <w:jc w:val="right"/>
            <w:rPr>
              <w:b/>
              <w:color w:val="FF0000"/>
              <w:szCs w:val="16"/>
            </w:rPr>
          </w:pPr>
          <w:r>
            <w:rPr>
              <w:b/>
              <w:color w:val="FF0000"/>
              <w:szCs w:val="16"/>
            </w:rPr>
            <w:t xml:space="preserve"> </w:t>
          </w:r>
        </w:p>
      </w:tc>
    </w:tr>
    <w:bookmarkEnd w:id="0"/>
    <w:tr w14:paraId="4CDCA794"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3BB998B9"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5A24B265" w14:textId="77777777">
          <w:pPr>
            <w:jc w:val="right"/>
            <w:rPr>
              <w:b/>
              <w:szCs w:val="16"/>
            </w:rPr>
          </w:pPr>
        </w:p>
      </w:tc>
    </w:tr>
    <w:tr w14:paraId="5944C2E5"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4815BF44" w14:textId="77777777">
          <w:pPr>
            <w:jc w:val="left"/>
            <w:rPr>
              <w:noProof/>
              <w:lang w:eastAsia="en-GB"/>
            </w:rPr>
          </w:pPr>
        </w:p>
      </w:tc>
      <w:tc>
        <w:tcPr>
          <w:tcW w:w="5448" w:type="dxa"/>
          <w:gridSpan w:val="2"/>
          <w:shd w:val="clear" w:color="auto" w:fill="FFFFFF"/>
          <w:tcMar>
            <w:left w:w="108" w:type="dxa"/>
            <w:right w:w="108" w:type="dxa"/>
          </w:tcMar>
        </w:tcPr>
        <w:p w:rsidR="00833F3A" w:rsidP="00656ABC" w14:paraId="5D83D59E" w14:textId="77777777">
          <w:pPr>
            <w:jc w:val="right"/>
            <w:rPr>
              <w:b/>
              <w:szCs w:val="16"/>
            </w:rPr>
          </w:pPr>
          <w:bookmarkStart w:id="1" w:name="bmkSymbols"/>
          <w:r>
            <w:rPr>
              <w:b/>
              <w:szCs w:val="16"/>
            </w:rPr>
            <w:t>G/SPS/N/GBR/105</w:t>
          </w:r>
        </w:p>
        <w:bookmarkEnd w:id="1"/>
        <w:p w:rsidR="00656ABC" w:rsidRPr="00EA4725" w:rsidP="00656ABC" w14:paraId="08DB1F19" w14:textId="0FAF9214">
          <w:pPr>
            <w:jc w:val="right"/>
            <w:rPr>
              <w:b/>
              <w:szCs w:val="16"/>
            </w:rPr>
          </w:pPr>
        </w:p>
      </w:tc>
    </w:tr>
    <w:tr w14:paraId="6649437C"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3DF5A99A" w14:textId="77777777"/>
      </w:tc>
      <w:tc>
        <w:tcPr>
          <w:tcW w:w="5448" w:type="dxa"/>
          <w:gridSpan w:val="2"/>
          <w:shd w:val="clear" w:color="auto" w:fill="FFFFFF"/>
          <w:tcMar>
            <w:left w:w="108" w:type="dxa"/>
            <w:right w:w="108" w:type="dxa"/>
          </w:tcMar>
          <w:vAlign w:val="center"/>
        </w:tcPr>
        <w:p w:rsidR="00ED54E0" w:rsidRPr="00EA4725" w:rsidP="00422B6F" w14:paraId="14784DB1" w14:textId="77777777">
          <w:pPr>
            <w:jc w:val="right"/>
            <w:rPr>
              <w:szCs w:val="16"/>
            </w:rPr>
          </w:pPr>
          <w:bookmarkStart w:id="2" w:name="spsDateDistribution"/>
          <w:bookmarkStart w:id="3" w:name="bmkDate"/>
          <w:bookmarkEnd w:id="2"/>
          <w:r w:rsidRPr="00EA4725">
            <w:rPr>
              <w:szCs w:val="16"/>
            </w:rPr>
            <w:t>16 July 2025</w:t>
          </w:r>
          <w:bookmarkEnd w:id="3"/>
        </w:p>
      </w:tc>
    </w:tr>
    <w:tr w14:paraId="12C58EB5"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23AED121" w14:textId="77777777">
          <w:pPr>
            <w:jc w:val="left"/>
            <w:rPr>
              <w:b/>
            </w:rPr>
          </w:pPr>
          <w:bookmarkStart w:id="4" w:name="bmkSerial"/>
          <w:r>
            <w:rPr>
              <w:b w:val="0"/>
              <w:color w:val="FF0000"/>
            </w:rPr>
            <w:t>(25-4574)</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049993BE"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4EB1101F"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40006F73" w14:textId="761FF9A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6BC0635E" w14:textId="032FBF65">
          <w:pPr>
            <w:jc w:val="right"/>
            <w:rPr>
              <w:bCs/>
              <w:szCs w:val="18"/>
            </w:rPr>
          </w:pPr>
          <w:bookmarkStart w:id="7" w:name="bmkLanguage"/>
          <w:r>
            <w:rPr>
              <w:bCs/>
              <w:szCs w:val="18"/>
            </w:rPr>
            <w:t>Original: English</w:t>
          </w:r>
          <w:bookmarkEnd w:id="7"/>
        </w:p>
      </w:tc>
    </w:tr>
  </w:tbl>
  <w:p w:rsidR="00ED54E0" w:rsidRPr="00441372" w14:paraId="79C462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03465470">
    <w:abstractNumId w:val="9"/>
  </w:num>
  <w:num w:numId="2" w16cid:durableId="2088845437">
    <w:abstractNumId w:val="7"/>
  </w:num>
  <w:num w:numId="3" w16cid:durableId="356008854">
    <w:abstractNumId w:val="6"/>
  </w:num>
  <w:num w:numId="4" w16cid:durableId="1943763361">
    <w:abstractNumId w:val="5"/>
  </w:num>
  <w:num w:numId="5" w16cid:durableId="56175994">
    <w:abstractNumId w:val="4"/>
  </w:num>
  <w:num w:numId="6" w16cid:durableId="1386639028">
    <w:abstractNumId w:val="12"/>
  </w:num>
  <w:num w:numId="7" w16cid:durableId="1756172630">
    <w:abstractNumId w:val="11"/>
  </w:num>
  <w:num w:numId="8" w16cid:durableId="1832715053">
    <w:abstractNumId w:val="10"/>
  </w:num>
  <w:num w:numId="9" w16cid:durableId="1295024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0858528">
    <w:abstractNumId w:val="13"/>
  </w:num>
  <w:num w:numId="11" w16cid:durableId="1584875341">
    <w:abstractNumId w:val="8"/>
  </w:num>
  <w:num w:numId="12" w16cid:durableId="200821875">
    <w:abstractNumId w:val="3"/>
  </w:num>
  <w:num w:numId="13" w16cid:durableId="1147672280">
    <w:abstractNumId w:val="2"/>
  </w:num>
  <w:num w:numId="14" w16cid:durableId="1697268107">
    <w:abstractNumId w:val="1"/>
  </w:num>
  <w:num w:numId="15" w16cid:durableId="626549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1F5C5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3F3A"/>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C1FE6"/>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CF8D98"/>
  <w15:docId w15:val="{D26315C4-8DEF-4A42-B2F3-12FF0E9A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ur03.safelinks.protection.outlook.com/?url=https%3A%2F%2Fsecure.pesticides.gov.uk%2Fmrls%2FFoodAndFeedProductsToWhichMRLsApply.pdf&amp;data=05%7C01%7Ckezia.mitchinson%40defra.gov.uk%7C8daab1402b65447cd0ca08dafd65ca73%7C770a245002274c6290c74e38537f1102%7C0%7C0%7C638100911226204599%7CUnknown%7CTWFpbGZsb3d8eyJWIjoiMC4wLjAwMDAiLCJQIjoiV2luMzIiLCJBTiI6Ik1haWwiLCJXVCI6Mn0%3D%7C3000%7C%7C%7C&amp;sdata=EYcEjd2%2FwQOrQPeBbbBG5TQEBiHLcvUk%2B2HIU8rpAXw%3D&amp;reserved=0" TargetMode="External" /><Relationship Id="rId5" Type="http://schemas.openxmlformats.org/officeDocument/2006/relationships/hyperlink" Target="https://members.wto.org/crnattachments/2025/SPS/GBR/25_04644_00_e.pdf" TargetMode="External" /><Relationship Id="rId6" Type="http://schemas.openxmlformats.org/officeDocument/2006/relationships/hyperlink" Target="https://www.hse.gov.uk/pesticides/assets/docs/mrln-aazq-0932.pdf" TargetMode="External" /><Relationship Id="rId7" Type="http://schemas.openxmlformats.org/officeDocument/2006/relationships/hyperlink" Target="mailto:UKSPS@defra.gov.uk"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11</cp:revision>
  <dcterms:created xsi:type="dcterms:W3CDTF">2017-07-03T11:19:00Z</dcterms:created>
  <dcterms:modified xsi:type="dcterms:W3CDTF">2025-07-16T13:58:00Z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G/SPS/N/GBR/105</vt:lpwstr>
  </property>
</Properties>
</file>