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441372" w14:paraId="56F24BC6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1166DD7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2851CB70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64F65FBA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EUROPEAN UNION</w:t>
            </w:r>
          </w:p>
          <w:p w:rsidR="00EA4725" w:rsidRPr="00441372" w:rsidP="00441372" w14:paraId="5AC34CD1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0C3F1D3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24C165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C030E0F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European Commission, Health and Food Safety Directorate-General</w:t>
            </w:r>
          </w:p>
        </w:tc>
      </w:tr>
      <w:tr w14:paraId="4781772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C513AB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346A054" w14:textId="77777777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Plants, plant products and other objects (HS chapters: 06 (live plants), 07 (dried leguminous vegetables), 12 (seeds))</w:t>
            </w:r>
          </w:p>
        </w:tc>
      </w:tr>
      <w:tr w14:paraId="5D77CAE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CC5F030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09C2F10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62C6598B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6E661670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3A797A8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7B1239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1AF3FDB" w14:textId="77777777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Commission Implementing Regulation on temporary measures to prevent the introduction into, establishment and spread within the Union territory of </w:t>
            </w:r>
            <w:r w:rsidRPr="0065690F">
              <w:rPr>
                <w:i/>
                <w:iCs/>
              </w:rPr>
              <w:t>Curtobacterium flaccumfaciens</w:t>
            </w:r>
            <w:r w:rsidRPr="0065690F">
              <w:t xml:space="preserve"> pv. </w:t>
            </w:r>
            <w:r w:rsidRPr="0065690F">
              <w:rPr>
                <w:i/>
                <w:iCs/>
              </w:rPr>
              <w:t>flaccumfaciens</w:t>
            </w:r>
            <w:r w:rsidRPr="0065690F">
              <w:t xml:space="preserve"> (Hedges) Collins and Jones, and amending Implementing Regulation (EU) 2019/2072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7</w:t>
            </w:r>
          </w:p>
          <w:p w:rsidR="00EA4725" w:rsidRPr="00441372" w:rsidP="00493870" w14:paraId="7B3192E4" w14:textId="77777777">
            <w:hyperlink r:id="rId5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https://members.wto.org/crnattachments/2025/SPS/EEC/25_01842_00_e.pdf</w:t>
              </w:r>
            </w:hyperlink>
          </w:p>
          <w:p w:rsidR="00EA4725" w:rsidRPr="00441372" w:rsidP="00441372" w14:paraId="37DD28F8" w14:textId="77777777">
            <w:pPr>
              <w:spacing w:after="120"/>
            </w:pPr>
            <w:hyperlink r:id="rId6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https://members.wto.org/crnattachments/2025/SPS/EEC/25_01842_01_e.pdf</w:t>
              </w:r>
            </w:hyperlink>
          </w:p>
        </w:tc>
      </w:tr>
      <w:tr w14:paraId="7CB4003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15F3F7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E13E7E5" w14:textId="77777777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draft legal act stipulates new import measures for commodities that are hosts of the Union Quarantine pest </w:t>
            </w:r>
            <w:r w:rsidRPr="0065690F">
              <w:rPr>
                <w:i/>
                <w:iCs/>
              </w:rPr>
              <w:t>Curtobacterium flaccumfaciens</w:t>
            </w:r>
            <w:r w:rsidRPr="0065690F">
              <w:t xml:space="preserve"> pv. </w:t>
            </w:r>
            <w:r w:rsidRPr="0065690F">
              <w:rPr>
                <w:i/>
                <w:iCs/>
              </w:rPr>
              <w:t xml:space="preserve">flaccumfaciens </w:t>
            </w:r>
            <w:r w:rsidRPr="0065690F">
              <w:t>and requirements for surveys in the EU territory.</w:t>
            </w:r>
          </w:p>
        </w:tc>
      </w:tr>
      <w:tr w14:paraId="3FC39E9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079883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16B630B" w14:textId="77777777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14:paraId="4844CB6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EA91CE4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8C63C95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780EED3A" w14:textId="77777777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6FAFC6C0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493870" w:rsidP="00441372" w14:paraId="0651D715" w14:textId="77777777">
            <w:pPr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93870" w14:paraId="4568972E" w14:textId="0E8B052A">
            <w:pPr>
              <w:numPr>
                <w:ilvl w:val="0"/>
                <w:numId w:val="16"/>
              </w:numPr>
              <w:ind w:left="1086"/>
              <w:rPr>
                <w:b/>
              </w:rPr>
            </w:pPr>
            <w:r w:rsidRPr="0065690F">
              <w:t>ISPM No.4: "Requirements for the establishment of pest free areas"</w:t>
            </w:r>
          </w:p>
          <w:p w:rsidR="0048444D" w:rsidRPr="0065690F" w:rsidP="00493870" w14:paraId="587C9B0C" w14:textId="2E0FA563">
            <w:pPr>
              <w:numPr>
                <w:ilvl w:val="0"/>
                <w:numId w:val="16"/>
              </w:numPr>
              <w:ind w:left="1086"/>
            </w:pPr>
            <w:r w:rsidRPr="0065690F">
              <w:t>ISPM No. 10: "Requirements for the establishment of pest free places of production and pest free production sites"</w:t>
            </w:r>
          </w:p>
          <w:p w:rsidR="0048444D" w:rsidRPr="0065690F" w:rsidP="00493870" w14:paraId="3F55054F" w14:textId="294880BC">
            <w:pPr>
              <w:numPr>
                <w:ilvl w:val="0"/>
                <w:numId w:val="16"/>
              </w:numPr>
              <w:ind w:left="1086"/>
            </w:pPr>
            <w:r w:rsidRPr="0065690F">
              <w:t>ISPM No. 11: "Pest risk analysis for quarantine pests"</w:t>
            </w:r>
          </w:p>
          <w:p w:rsidR="0048444D" w:rsidRPr="0065690F" w:rsidP="00493870" w14:paraId="3BB97B65" w14:textId="5D7F87DC">
            <w:pPr>
              <w:numPr>
                <w:ilvl w:val="0"/>
                <w:numId w:val="16"/>
              </w:numPr>
              <w:spacing w:after="120"/>
              <w:ind w:left="1086"/>
            </w:pPr>
            <w:r w:rsidRPr="0065690F">
              <w:t>ISPM No. 31: "Methodologies for sampling of consignments"</w:t>
            </w:r>
          </w:p>
          <w:p w:rsidR="00EA4725" w:rsidRPr="00441372" w:rsidP="00441372" w14:paraId="55BFA769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441372" w14:paraId="34863931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93870" w14:paraId="1C4CE2AC" w14:textId="77777777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:rsidR="00EA4725" w:rsidRPr="00441372" w:rsidP="00441372" w14:paraId="4CA09A1B" w14:textId="77777777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14:paraId="72A30612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23D420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444D" w:rsidRPr="0065690F" w:rsidP="00493870" w14:paraId="743A10CA" w14:textId="522F8EB7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Regulation (EU) 2016/2031 of the European Parliament of the Council of 26 October 2016 on protective measures against pests of plants, amending Regulations (EU) No 228/2013, (EU) No 652/2014 and (EU) No 1143/2014 of the European Parliament and of the Council and repealing Council Directives 69/464/EEC, 74/647/EEC, 93/85/EEC, 98/57/EC, 2000/29/EC, 2006/91/EC and 2007/33/EC: </w:t>
            </w:r>
            <w:hyperlink r:id="rId7" w:history="1">
              <w:r w:rsidRPr="0065690F" w:rsidR="00EA4725">
                <w:rPr>
                  <w:color w:val="0000FF"/>
                  <w:u w:val="single"/>
                </w:rPr>
                <w:t>https://eur-lex.europa.eu/legal-content/EN/TXT/PDF/?uri=CELEX:32016R2031&amp;qid=1741103499244</w:t>
              </w:r>
            </w:hyperlink>
            <w:r w:rsidRPr="0065690F">
              <w:rPr>
                <w:bCs/>
              </w:rPr>
              <w:t xml:space="preserve"> (available in English)</w:t>
            </w:r>
          </w:p>
        </w:tc>
      </w:tr>
      <w:tr w14:paraId="75236C8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32CE7E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CCA9E5B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June 2025</w:t>
            </w:r>
          </w:p>
          <w:p w:rsidR="00EA4725" w:rsidRPr="00441372" w:rsidP="00441372" w14:paraId="2429DD81" w14:textId="77777777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June 2025</w:t>
            </w:r>
          </w:p>
        </w:tc>
      </w:tr>
      <w:tr w14:paraId="4A9E646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B07B954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F40D38" w:rsidP="00441372" w14:paraId="225DCB92" w14:textId="77777777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This Regulation shall enter into force on the twentieth day following its publication in the </w:t>
            </w:r>
            <w:r w:rsidRPr="00F40D38">
              <w:t>Official Journal of the European Union.</w:t>
            </w:r>
          </w:p>
          <w:p w:rsidR="00EA4725" w:rsidRPr="00441372" w:rsidP="00441372" w14:paraId="035763DA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3AA1D09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97FBFAE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4E94961" w14:textId="77777777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4 May 2025</w:t>
            </w:r>
          </w:p>
          <w:p w:rsidR="00EA4725" w:rsidRPr="00441372" w:rsidP="00441372" w14:paraId="34B0FFE8" w14:textId="77777777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:rsidR="0048444D" w:rsidRPr="0065690F" w:rsidP="00441372" w14:paraId="05562FE4" w14:textId="77777777">
            <w:r w:rsidRPr="0065690F">
              <w:t>European Commission</w:t>
            </w:r>
          </w:p>
          <w:p w:rsidR="0048444D" w:rsidRPr="0065690F" w:rsidP="00441372" w14:paraId="5677F1AD" w14:textId="77777777">
            <w:r w:rsidRPr="0065690F">
              <w:t>DG Health and Food Safety, Unit A4-Multilateral International Relations</w:t>
            </w:r>
          </w:p>
          <w:p w:rsidR="0048444D" w:rsidRPr="00493870" w:rsidP="00441372" w14:paraId="527F6E5C" w14:textId="77777777">
            <w:pPr>
              <w:rPr>
                <w:lang w:val="fr-CH"/>
              </w:rPr>
            </w:pPr>
            <w:r w:rsidRPr="00493870">
              <w:rPr>
                <w:lang w:val="fr-CH"/>
              </w:rPr>
              <w:t>Rue Froissart 101</w:t>
            </w:r>
          </w:p>
          <w:p w:rsidR="0048444D" w:rsidRPr="00493870" w:rsidP="00441372" w14:paraId="7DB9AA91" w14:textId="77777777">
            <w:pPr>
              <w:rPr>
                <w:lang w:val="fr-CH"/>
              </w:rPr>
            </w:pPr>
            <w:r w:rsidRPr="00493870">
              <w:rPr>
                <w:lang w:val="fr-CH"/>
              </w:rPr>
              <w:t>B-1049 Brussels</w:t>
            </w:r>
          </w:p>
          <w:p w:rsidR="0048444D" w:rsidRPr="00493870" w:rsidP="00441372" w14:paraId="56D17323" w14:textId="77777777">
            <w:pPr>
              <w:rPr>
                <w:lang w:val="fr-CH"/>
              </w:rPr>
            </w:pPr>
            <w:r w:rsidRPr="00493870">
              <w:rPr>
                <w:lang w:val="fr-CH"/>
              </w:rPr>
              <w:t>Tel: +(32 2) 29 54263</w:t>
            </w:r>
          </w:p>
          <w:p w:rsidR="0048444D" w:rsidRPr="0065690F" w:rsidP="00441372" w14:paraId="3C3AE64C" w14:textId="77777777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</w:p>
        </w:tc>
      </w:tr>
      <w:tr w14:paraId="6F8390F0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6CCD2386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14D8BBA0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59A2AAFC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:rsidR="00EA4725" w:rsidRPr="0065690F" w:rsidP="00F3021D" w14:paraId="508678C9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:rsidR="00EA4725" w:rsidRPr="00493870" w:rsidP="00F3021D" w14:paraId="51D49ECB" w14:textId="77777777">
            <w:pPr>
              <w:keepNext/>
              <w:keepLines/>
              <w:rPr>
                <w:bCs/>
                <w:lang w:val="fr-CH"/>
              </w:rPr>
            </w:pPr>
            <w:r w:rsidRPr="00493870">
              <w:rPr>
                <w:bCs/>
                <w:lang w:val="fr-CH"/>
              </w:rPr>
              <w:t>Rue Froissart 101</w:t>
            </w:r>
          </w:p>
          <w:p w:rsidR="00EA4725" w:rsidRPr="00493870" w:rsidP="00F3021D" w14:paraId="64DCC18A" w14:textId="77777777">
            <w:pPr>
              <w:keepNext/>
              <w:keepLines/>
              <w:rPr>
                <w:bCs/>
                <w:lang w:val="fr-CH"/>
              </w:rPr>
            </w:pPr>
            <w:r w:rsidRPr="00493870">
              <w:rPr>
                <w:bCs/>
                <w:lang w:val="fr-CH"/>
              </w:rPr>
              <w:t>B-1049 Brussels</w:t>
            </w:r>
          </w:p>
          <w:p w:rsidR="00EA4725" w:rsidRPr="00493870" w:rsidP="00F3021D" w14:paraId="03F9A547" w14:textId="77777777">
            <w:pPr>
              <w:keepNext/>
              <w:keepLines/>
              <w:rPr>
                <w:bCs/>
                <w:lang w:val="fr-CH"/>
              </w:rPr>
            </w:pPr>
            <w:r w:rsidRPr="00493870">
              <w:rPr>
                <w:bCs/>
                <w:lang w:val="fr-CH"/>
              </w:rPr>
              <w:t>Tel: +(32 2) 29 54263</w:t>
            </w:r>
          </w:p>
          <w:p w:rsidR="00EA4725" w:rsidRPr="0065690F" w:rsidP="00F3021D" w14:paraId="1B46359D" w14:textId="77777777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</w:p>
        </w:tc>
      </w:tr>
    </w:tbl>
    <w:p w:rsidR="007141CF" w:rsidRPr="00441372" w:rsidP="00441372" w14:paraId="255C3D47" w14:textId="77777777"/>
    <w:sectPr w:rsidSect="004938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493870" w:rsidP="00493870" w14:paraId="3A3F65FD" w14:textId="1B40E4F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493870" w:rsidP="00493870" w14:paraId="6AC3F155" w14:textId="7731117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04C9D597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93870" w:rsidRPr="00493870" w:rsidP="00493870" w14:paraId="68A9580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3870">
      <w:t>G/SPS/N/EU/815</w:t>
    </w:r>
  </w:p>
  <w:p w:rsidR="00493870" w:rsidRPr="00493870" w:rsidP="00493870" w14:paraId="6147560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93870" w:rsidRPr="00493870" w:rsidP="00493870" w14:paraId="40FA75FC" w14:textId="43A30D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3870">
      <w:t xml:space="preserve">- </w:t>
    </w:r>
    <w:r w:rsidRPr="00493870">
      <w:fldChar w:fldCharType="begin"/>
    </w:r>
    <w:r w:rsidRPr="00493870">
      <w:instrText xml:space="preserve"> PAGE </w:instrText>
    </w:r>
    <w:r w:rsidRPr="00493870">
      <w:fldChar w:fldCharType="separate"/>
    </w:r>
    <w:r w:rsidRPr="00493870">
      <w:rPr>
        <w:noProof/>
      </w:rPr>
      <w:t>2</w:t>
    </w:r>
    <w:r w:rsidRPr="00493870">
      <w:fldChar w:fldCharType="end"/>
    </w:r>
    <w:r w:rsidRPr="00493870">
      <w:t xml:space="preserve"> -</w:t>
    </w:r>
  </w:p>
  <w:p w:rsidR="00EA4725" w:rsidRPr="00493870" w:rsidP="00493870" w14:paraId="5BE50283" w14:textId="611D6D6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93870" w:rsidRPr="00493870" w:rsidP="00493870" w14:paraId="23465D80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3870">
      <w:t>G/SPS/N/EU/815</w:t>
    </w:r>
  </w:p>
  <w:p w:rsidR="00493870" w:rsidRPr="00493870" w:rsidP="00493870" w14:paraId="3BEF29A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93870" w:rsidRPr="00493870" w:rsidP="00493870" w14:paraId="56EEB123" w14:textId="5D7DBE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3870">
      <w:t xml:space="preserve">- </w:t>
    </w:r>
    <w:r w:rsidRPr="00493870">
      <w:fldChar w:fldCharType="begin"/>
    </w:r>
    <w:r w:rsidRPr="00493870">
      <w:instrText xml:space="preserve"> PAGE </w:instrText>
    </w:r>
    <w:r w:rsidRPr="00493870">
      <w:fldChar w:fldCharType="separate"/>
    </w:r>
    <w:r w:rsidRPr="00493870">
      <w:rPr>
        <w:noProof/>
      </w:rPr>
      <w:t>2</w:t>
    </w:r>
    <w:r w:rsidRPr="00493870">
      <w:fldChar w:fldCharType="end"/>
    </w:r>
    <w:r w:rsidRPr="00493870">
      <w:t xml:space="preserve"> -</w:t>
    </w:r>
  </w:p>
  <w:p w:rsidR="00EA4725" w:rsidRPr="00493870" w:rsidP="00493870" w14:paraId="41351B52" w14:textId="239CF1A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5A0B2D32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0EFDF32B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3F667E61" w14:textId="10B9D7E2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515DE424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79D1CED2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00F85191" w14:textId="77777777">
          <w:pPr>
            <w:jc w:val="right"/>
            <w:rPr>
              <w:b/>
              <w:szCs w:val="16"/>
            </w:rPr>
          </w:pPr>
        </w:p>
      </w:tc>
    </w:tr>
    <w:tr w14:paraId="74FB2829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1A062953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93870" w:rsidP="00656ABC" w14:paraId="1E40722C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G/SPS/N/EU/815</w:t>
          </w:r>
        </w:p>
        <w:bookmarkEnd w:id="1"/>
        <w:p w:rsidR="00656ABC" w:rsidRPr="00EA4725" w:rsidP="00656ABC" w14:paraId="42DB5FE8" w14:textId="33033CCE">
          <w:pPr>
            <w:jc w:val="right"/>
            <w:rPr>
              <w:b/>
              <w:szCs w:val="16"/>
            </w:rPr>
          </w:pPr>
        </w:p>
      </w:tc>
    </w:tr>
    <w:tr w14:paraId="47878C44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6240A7C6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657152EF" w14:textId="77777777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5 March 2025</w:t>
          </w:r>
          <w:bookmarkEnd w:id="3"/>
        </w:p>
      </w:tc>
    </w:tr>
    <w:tr w14:paraId="3DFC02CB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361CE6B1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(25-1554)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0DCAF3EA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3DB1FD80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0803F4B9" w14:textId="380373E9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1AD021EB" w14:textId="1EAF4BF0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7056FC2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90E10"/>
    <w:multiLevelType w:val="hybridMultilevel"/>
    <w:tmpl w:val="41D272BE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8623611">
    <w:abstractNumId w:val="9"/>
  </w:num>
  <w:num w:numId="2" w16cid:durableId="720131644">
    <w:abstractNumId w:val="7"/>
  </w:num>
  <w:num w:numId="3" w16cid:durableId="924192131">
    <w:abstractNumId w:val="6"/>
  </w:num>
  <w:num w:numId="4" w16cid:durableId="584801084">
    <w:abstractNumId w:val="5"/>
  </w:num>
  <w:num w:numId="5" w16cid:durableId="865558183">
    <w:abstractNumId w:val="4"/>
  </w:num>
  <w:num w:numId="6" w16cid:durableId="1004670025">
    <w:abstractNumId w:val="13"/>
  </w:num>
  <w:num w:numId="7" w16cid:durableId="966661457">
    <w:abstractNumId w:val="12"/>
  </w:num>
  <w:num w:numId="8" w16cid:durableId="162088437">
    <w:abstractNumId w:val="11"/>
  </w:num>
  <w:num w:numId="9" w16cid:durableId="19238295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6255676">
    <w:abstractNumId w:val="14"/>
  </w:num>
  <w:num w:numId="11" w16cid:durableId="2137916100">
    <w:abstractNumId w:val="8"/>
  </w:num>
  <w:num w:numId="12" w16cid:durableId="35787435">
    <w:abstractNumId w:val="3"/>
  </w:num>
  <w:num w:numId="13" w16cid:durableId="1239437033">
    <w:abstractNumId w:val="2"/>
  </w:num>
  <w:num w:numId="14" w16cid:durableId="1432050137">
    <w:abstractNumId w:val="1"/>
  </w:num>
  <w:num w:numId="15" w16cid:durableId="1529219435">
    <w:abstractNumId w:val="0"/>
  </w:num>
  <w:num w:numId="16" w16cid:durableId="18850204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642B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444D"/>
    <w:rsid w:val="00493870"/>
    <w:rsid w:val="004B39D5"/>
    <w:rsid w:val="004E4B52"/>
    <w:rsid w:val="004F203A"/>
    <w:rsid w:val="005233A6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B4FB8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0D38"/>
    <w:rsid w:val="00FA5EBC"/>
    <w:rsid w:val="00FD224A"/>
    <w:rsid w:val="00FD51B6"/>
    <w:rsid w:val="00FF4616"/>
    <w:rsid w:val="00FF70B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A99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embers.wto.org/crnattachments/2025/SPS/EEC/25_01842_00_e.pdf" TargetMode="External" /><Relationship Id="rId6" Type="http://schemas.openxmlformats.org/officeDocument/2006/relationships/hyperlink" Target="https://members.wto.org/crnattachments/2025/SPS/EEC/25_01842_01_e.pdf" TargetMode="External" /><Relationship Id="rId7" Type="http://schemas.openxmlformats.org/officeDocument/2006/relationships/hyperlink" Target="https://eur-lex.europa.eu/legal-content/EN/TXT/PDF/?uri=CELEX:32016R2031&amp;qid=1741103499244" TargetMode="External" /><Relationship Id="rId8" Type="http://schemas.openxmlformats.org/officeDocument/2006/relationships/hyperlink" Target="mailto:sps@ec.europa.eu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07c29560-d995-4476-815b-b08b796eaea2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00C5C68-4885-4179-BDBA-24CAF4348D08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636</Words>
  <Characters>3912</Characters>
  <Application>Microsoft Office Word</Application>
  <DocSecurity>0</DocSecurity>
  <Lines>93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revision>12</cp:revision>
  <dcterms:created xsi:type="dcterms:W3CDTF">2017-07-03T11:19:00Z</dcterms:created>
  <dcterms:modified xsi:type="dcterms:W3CDTF">2025-03-05T10:47:00Z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G/SPS/N/EU/815</vt:lpwstr>
  </property>
  <property fmtid="{D5CDD505-2E9C-101B-9397-08002B2CF9AE}" pid="3" name="TitusGUID">
    <vt:lpwstr>07c29560-d995-4476-815b-b08b796eaea2</vt:lpwstr>
  </property>
  <property fmtid="{D5CDD505-2E9C-101B-9397-08002B2CF9AE}" pid="4" name="WTOCLASSIFICATION">
    <vt:lpwstr>WTO OFFICIAL</vt:lpwstr>
  </property>
</Properties>
</file>