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D34" w:rsidRPr="004D1783" w:rsidRDefault="00271BEC" w:rsidP="004D1783">
      <w:pPr>
        <w:pStyle w:val="Title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:rsidR="00746C8E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271BEC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271BEC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0" w:name="sps1a"/>
            <w:r w:rsidR="004D1783" w:rsidRPr="00EF5749">
              <w:rPr>
                <w:caps/>
                <w:u w:val="single"/>
              </w:rPr>
              <w:t>New Zealand</w:t>
            </w:r>
            <w:bookmarkEnd w:id="0"/>
          </w:p>
          <w:p w:rsidR="00326D34" w:rsidRPr="004D1783" w:rsidRDefault="00271BEC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F778D1">
              <w:t xml:space="preserve"> </w:t>
            </w:r>
            <w:bookmarkStart w:id="1" w:name="sps1b"/>
            <w:bookmarkEnd w:id="1"/>
          </w:p>
        </w:tc>
      </w:tr>
      <w:tr w:rsidR="00746C8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71BEC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71BEC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Ministry for Primary Industries</w:t>
            </w:r>
            <w:bookmarkStart w:id="2" w:name="sps2a"/>
            <w:bookmarkEnd w:id="2"/>
          </w:p>
        </w:tc>
      </w:tr>
      <w:tr w:rsidR="00746C8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71BEC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46C8E" w:rsidRPr="00F778D1" w:rsidRDefault="00271BEC" w:rsidP="00271BEC">
            <w:pPr>
              <w:spacing w:before="120" w:after="120"/>
            </w:pPr>
            <w:r w:rsidRPr="004D1783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F778D1">
              <w:t xml:space="preserve"> Plants for planting eligible for importation into New Zealand of the below genera:</w:t>
            </w:r>
            <w:r>
              <w:t xml:space="preserve"> </w:t>
            </w:r>
            <w:proofErr w:type="spellStart"/>
            <w:r w:rsidRPr="00F778D1">
              <w:rPr>
                <w:i/>
                <w:iCs/>
              </w:rPr>
              <w:t>Argyranthemum</w:t>
            </w:r>
            <w:proofErr w:type="spellEnd"/>
            <w:r w:rsidRPr="00F778D1">
              <w:t xml:space="preserve">, </w:t>
            </w:r>
            <w:r w:rsidRPr="00F778D1">
              <w:rPr>
                <w:i/>
                <w:iCs/>
              </w:rPr>
              <w:t>Arbutus</w:t>
            </w:r>
            <w:r w:rsidRPr="00F778D1">
              <w:t xml:space="preserve">, </w:t>
            </w:r>
            <w:r w:rsidRPr="00F778D1">
              <w:rPr>
                <w:i/>
                <w:iCs/>
              </w:rPr>
              <w:t>Erica</w:t>
            </w:r>
            <w:r w:rsidRPr="00F778D1">
              <w:t xml:space="preserve">, </w:t>
            </w:r>
            <w:proofErr w:type="spellStart"/>
            <w:r w:rsidRPr="00F778D1">
              <w:rPr>
                <w:i/>
                <w:iCs/>
              </w:rPr>
              <w:t>Hypericum</w:t>
            </w:r>
            <w:proofErr w:type="spellEnd"/>
            <w:r w:rsidRPr="00F778D1">
              <w:t xml:space="preserve"> and</w:t>
            </w:r>
            <w:r>
              <w:t xml:space="preserve"> </w:t>
            </w:r>
            <w:proofErr w:type="spellStart"/>
            <w:r w:rsidRPr="00F778D1">
              <w:rPr>
                <w:i/>
                <w:iCs/>
              </w:rPr>
              <w:t>Viburnum</w:t>
            </w:r>
            <w:bookmarkStart w:id="3" w:name="sps3a"/>
            <w:bookmarkEnd w:id="3"/>
            <w:proofErr w:type="spellEnd"/>
          </w:p>
        </w:tc>
      </w:tr>
      <w:tr w:rsidR="00746C8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71BEC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71BEC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:rsidR="00326D34" w:rsidRPr="004D1783" w:rsidRDefault="00271BEC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4" w:name="sps4b"/>
            <w:r w:rsidRPr="004D1783">
              <w:rPr>
                <w:b/>
              </w:rPr>
              <w:t>X</w:t>
            </w:r>
            <w:bookmarkEnd w:id="4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>All trading partners</w:t>
            </w:r>
            <w:r w:rsidRPr="00C902EF">
              <w:t xml:space="preserve"> </w:t>
            </w:r>
            <w:bookmarkStart w:id="5" w:name="sps4bbis"/>
            <w:bookmarkEnd w:id="5"/>
          </w:p>
          <w:p w:rsidR="00326D34" w:rsidRPr="004D1783" w:rsidRDefault="00271BEC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 ]</w:t>
            </w:r>
            <w:bookmarkStart w:id="6" w:name="sps4abis"/>
            <w:bookmarkEnd w:id="6"/>
            <w:r w:rsidRPr="004D1783">
              <w:rPr>
                <w:b/>
                <w:bCs/>
              </w:rPr>
              <w:tab/>
              <w:t>Specific regions or countries:</w:t>
            </w:r>
            <w:r w:rsidRPr="00C902EF">
              <w:rPr>
                <w:bCs/>
              </w:rPr>
              <w:t xml:space="preserve"> </w:t>
            </w:r>
            <w:bookmarkStart w:id="7" w:name="sps4a"/>
            <w:bookmarkEnd w:id="7"/>
          </w:p>
        </w:tc>
      </w:tr>
      <w:tr w:rsidR="00746C8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71BEC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71BEC" w:rsidP="004D1783">
            <w:pPr>
              <w:spacing w:before="120" w:after="120"/>
            </w:pPr>
            <w:r w:rsidRPr="004D1783">
              <w:rPr>
                <w:b/>
              </w:rPr>
              <w:t>Title of the notified document:</w:t>
            </w:r>
            <w:r w:rsidRPr="008F3F4B">
              <w:t xml:space="preserve"> Import Health Standard 155.02.06: Importation of Nursery Stock</w:t>
            </w:r>
            <w:bookmarkStart w:id="8" w:name="sps5a"/>
            <w:bookmarkEnd w:id="8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9" w:name="sps5b"/>
            <w:r w:rsidRPr="004D1783">
              <w:rPr>
                <w:bCs/>
              </w:rPr>
              <w:t>English</w:t>
            </w:r>
            <w:bookmarkEnd w:id="9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0" w:name="sps5c"/>
            <w:r w:rsidRPr="004D1783">
              <w:t>362</w:t>
            </w:r>
            <w:bookmarkEnd w:id="10"/>
          </w:p>
          <w:p w:rsidR="00326D34" w:rsidRPr="004D1783" w:rsidRDefault="004B491B" w:rsidP="004D1783">
            <w:pPr>
              <w:spacing w:after="120"/>
            </w:pPr>
            <w:hyperlink r:id="rId7" w:tgtFrame="_blank" w:history="1">
              <w:r w:rsidR="00271BEC" w:rsidRPr="004D1783">
                <w:rPr>
                  <w:color w:val="0000FF"/>
                  <w:u w:val="single"/>
                </w:rPr>
                <w:t>https://members.wto.org/crnattachments/2022/SPS/NZL/22_1713_00_e.pdf</w:t>
              </w:r>
            </w:hyperlink>
            <w:bookmarkStart w:id="11" w:name="sps5d"/>
            <w:bookmarkEnd w:id="11"/>
          </w:p>
        </w:tc>
      </w:tr>
      <w:tr w:rsidR="00746C8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71BEC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71BEC" w:rsidP="004D1783">
            <w:pPr>
              <w:spacing w:before="120" w:after="120"/>
            </w:pPr>
            <w:r w:rsidRPr="004D1783">
              <w:rPr>
                <w:b/>
              </w:rPr>
              <w:t>Description of content:</w:t>
            </w:r>
            <w:r w:rsidRPr="00097200">
              <w:t xml:space="preserve"> This standard describes the import specifications and entry conditions for nursery stock (whole plants, cuttings, bulbs and tissue culture) imported into New Zealand.</w:t>
            </w:r>
            <w:bookmarkStart w:id="12" w:name="sps6a"/>
            <w:bookmarkEnd w:id="12"/>
          </w:p>
        </w:tc>
      </w:tr>
      <w:tr w:rsidR="00746C8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71BEC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71BEC" w:rsidP="004D1783">
            <w:pPr>
              <w:spacing w:before="120" w:after="120"/>
            </w:pPr>
            <w:r w:rsidRPr="004D1783">
              <w:rPr>
                <w:b/>
              </w:rPr>
              <w:t>Objective and rationale: [ ]</w:t>
            </w:r>
            <w:bookmarkStart w:id="13" w:name="sps7a"/>
            <w:bookmarkEnd w:id="13"/>
            <w:r w:rsidRPr="004D1783">
              <w:rPr>
                <w:b/>
              </w:rPr>
              <w:t> food safety, [ ]</w:t>
            </w:r>
            <w:bookmarkStart w:id="14" w:name="sps7b"/>
            <w:bookmarkEnd w:id="14"/>
            <w:r w:rsidRPr="004D1783">
              <w:rPr>
                <w:b/>
              </w:rPr>
              <w:t> animal health, [</w:t>
            </w:r>
            <w:bookmarkStart w:id="15" w:name="sps7c"/>
            <w:r w:rsidRPr="004D1783">
              <w:rPr>
                <w:b/>
              </w:rPr>
              <w:t>X</w:t>
            </w:r>
            <w:bookmarkEnd w:id="15"/>
            <w:r w:rsidRPr="004D1783">
              <w:rPr>
                <w:b/>
              </w:rPr>
              <w:t>] plant protection, [ ]</w:t>
            </w:r>
            <w:bookmarkStart w:id="16" w:name="sps7d"/>
            <w:bookmarkEnd w:id="16"/>
            <w:r w:rsidRPr="004D1783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D1783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746C8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71BEC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71BEC" w:rsidP="00271BEC">
            <w:pPr>
              <w:spacing w:before="120"/>
            </w:pPr>
            <w:r w:rsidRPr="004D1783">
              <w:rPr>
                <w:b/>
              </w:rPr>
              <w:t>Nature of the urgent problem(s) and reason for urgent action:</w:t>
            </w:r>
            <w:r w:rsidRPr="00786DCE">
              <w:t xml:space="preserve"> </w:t>
            </w:r>
            <w:proofErr w:type="spellStart"/>
            <w:r w:rsidRPr="00786DCE">
              <w:rPr>
                <w:i/>
                <w:iCs/>
              </w:rPr>
              <w:t>Xylella</w:t>
            </w:r>
            <w:proofErr w:type="spellEnd"/>
            <w:r w:rsidRPr="00786DCE">
              <w:rPr>
                <w:i/>
                <w:iCs/>
              </w:rPr>
              <w:t xml:space="preserve"> </w:t>
            </w:r>
            <w:proofErr w:type="spellStart"/>
            <w:r w:rsidRPr="00786DCE">
              <w:rPr>
                <w:i/>
                <w:iCs/>
              </w:rPr>
              <w:t>fastidiosa</w:t>
            </w:r>
            <w:proofErr w:type="spellEnd"/>
            <w:r w:rsidRPr="00786DCE">
              <w:t xml:space="preserve"> is a regulated pest in New Zealand. It is listed on MPI's Priority Plant Pests and Diseases list, so it is constantly monitored for changes in hosts and/or distribution. The European Food Safety Authority (EFSA) recently updated the list of host plants that are susceptible to </w:t>
            </w:r>
            <w:proofErr w:type="spellStart"/>
            <w:r w:rsidRPr="00786DCE">
              <w:rPr>
                <w:i/>
                <w:iCs/>
              </w:rPr>
              <w:t>Xylella</w:t>
            </w:r>
            <w:proofErr w:type="spellEnd"/>
            <w:r w:rsidRPr="00786DCE">
              <w:rPr>
                <w:i/>
                <w:iCs/>
              </w:rPr>
              <w:t xml:space="preserve"> </w:t>
            </w:r>
            <w:proofErr w:type="spellStart"/>
            <w:r w:rsidRPr="00786DCE">
              <w:rPr>
                <w:i/>
                <w:iCs/>
              </w:rPr>
              <w:t>fastidiosa</w:t>
            </w:r>
            <w:proofErr w:type="spellEnd"/>
            <w:r w:rsidRPr="00786DCE">
              <w:t xml:space="preserve">. The Import Health Standard 155.02.06: Importation of Nursery Stock (IHS) was urgently amended to include measures for the management of </w:t>
            </w:r>
            <w:r w:rsidRPr="00786DCE">
              <w:rPr>
                <w:i/>
                <w:iCs/>
              </w:rPr>
              <w:t xml:space="preserve">X. </w:t>
            </w:r>
            <w:proofErr w:type="spellStart"/>
            <w:r w:rsidRPr="00786DCE">
              <w:rPr>
                <w:i/>
                <w:iCs/>
              </w:rPr>
              <w:t>fastidiosa</w:t>
            </w:r>
            <w:proofErr w:type="spellEnd"/>
            <w:r w:rsidRPr="00786DCE">
              <w:t xml:space="preserve"> on five newly identified host genera:</w:t>
            </w:r>
            <w:r>
              <w:t xml:space="preserve"> </w:t>
            </w:r>
          </w:p>
          <w:p w:rsidR="00746C8E" w:rsidRPr="00786DCE" w:rsidRDefault="00271BEC" w:rsidP="00271BEC">
            <w:pPr>
              <w:spacing w:after="120"/>
            </w:pPr>
            <w:proofErr w:type="spellStart"/>
            <w:r w:rsidRPr="00786DCE">
              <w:rPr>
                <w:i/>
                <w:iCs/>
              </w:rPr>
              <w:t>Argyranthemum</w:t>
            </w:r>
            <w:proofErr w:type="spellEnd"/>
            <w:r w:rsidRPr="00271BEC">
              <w:t xml:space="preserve">, </w:t>
            </w:r>
            <w:r w:rsidRPr="00786DCE">
              <w:rPr>
                <w:i/>
                <w:iCs/>
              </w:rPr>
              <w:t>Arbutus</w:t>
            </w:r>
            <w:r w:rsidRPr="00786DCE">
              <w:t xml:space="preserve">, </w:t>
            </w:r>
            <w:r w:rsidRPr="00786DCE">
              <w:rPr>
                <w:i/>
                <w:iCs/>
              </w:rPr>
              <w:t>Erica</w:t>
            </w:r>
            <w:r w:rsidRPr="00786DCE">
              <w:t xml:space="preserve">, </w:t>
            </w:r>
            <w:proofErr w:type="spellStart"/>
            <w:r w:rsidRPr="00786DCE">
              <w:rPr>
                <w:i/>
                <w:iCs/>
              </w:rPr>
              <w:t>Hypericum</w:t>
            </w:r>
            <w:proofErr w:type="spellEnd"/>
            <w:r w:rsidRPr="00786DCE">
              <w:t xml:space="preserve">, and </w:t>
            </w:r>
            <w:proofErr w:type="spellStart"/>
            <w:r w:rsidRPr="00F778D1">
              <w:rPr>
                <w:i/>
                <w:iCs/>
              </w:rPr>
              <w:t>Viburnum</w:t>
            </w:r>
            <w:proofErr w:type="spellEnd"/>
            <w:r w:rsidRPr="00271BEC">
              <w:t>.</w:t>
            </w:r>
          </w:p>
          <w:p w:rsidR="00746C8E" w:rsidRPr="00786DCE" w:rsidRDefault="00271BEC" w:rsidP="004D1783">
            <w:pPr>
              <w:spacing w:before="120" w:after="120"/>
            </w:pPr>
            <w:r w:rsidRPr="00786DCE">
              <w:rPr>
                <w:i/>
                <w:iCs/>
              </w:rPr>
              <w:t>Erica</w:t>
            </w:r>
            <w:r w:rsidRPr="00786DCE">
              <w:t xml:space="preserve"> and</w:t>
            </w:r>
            <w:r w:rsidRPr="00786DCE">
              <w:rPr>
                <w:i/>
                <w:iCs/>
              </w:rPr>
              <w:t xml:space="preserve"> </w:t>
            </w:r>
            <w:proofErr w:type="spellStart"/>
            <w:r w:rsidRPr="00786DCE">
              <w:rPr>
                <w:i/>
                <w:iCs/>
              </w:rPr>
              <w:t>Hypericum</w:t>
            </w:r>
            <w:proofErr w:type="spellEnd"/>
            <w:r w:rsidRPr="00786DCE">
              <w:rPr>
                <w:i/>
                <w:iCs/>
              </w:rPr>
              <w:t xml:space="preserve"> </w:t>
            </w:r>
            <w:r w:rsidRPr="00786DCE">
              <w:t xml:space="preserve">nursery stock are no longer imported under 'Basic' measures and must now meet the import requirements of the </w:t>
            </w:r>
            <w:r w:rsidRPr="00786DCE">
              <w:rPr>
                <w:i/>
                <w:iCs/>
              </w:rPr>
              <w:t>Veronica</w:t>
            </w:r>
            <w:r w:rsidRPr="00786DCE">
              <w:t xml:space="preserve"> schedule of the IHS (section 3).</w:t>
            </w:r>
          </w:p>
          <w:p w:rsidR="00746C8E" w:rsidRPr="00786DCE" w:rsidRDefault="00271BEC" w:rsidP="00271BEC">
            <w:pPr>
              <w:spacing w:before="120"/>
            </w:pPr>
            <w:r w:rsidRPr="00786DCE">
              <w:t xml:space="preserve">All five newly identified host genera must now meet the requirements for </w:t>
            </w:r>
            <w:r w:rsidRPr="00786DCE">
              <w:rPr>
                <w:i/>
                <w:iCs/>
              </w:rPr>
              <w:t xml:space="preserve">X. </w:t>
            </w:r>
            <w:proofErr w:type="spellStart"/>
            <w:r w:rsidRPr="00786DCE">
              <w:rPr>
                <w:i/>
                <w:iCs/>
              </w:rPr>
              <w:t>fastidiosa</w:t>
            </w:r>
            <w:proofErr w:type="spellEnd"/>
            <w:r w:rsidRPr="00786DCE">
              <w:rPr>
                <w:i/>
                <w:iCs/>
              </w:rPr>
              <w:t xml:space="preserve"> </w:t>
            </w:r>
            <w:r w:rsidRPr="00786DCE">
              <w:t>in the IHS specifically:</w:t>
            </w:r>
          </w:p>
          <w:p w:rsidR="00271BEC" w:rsidRDefault="00271BEC" w:rsidP="00413EBF">
            <w:pPr>
              <w:numPr>
                <w:ilvl w:val="0"/>
                <w:numId w:val="16"/>
              </w:numPr>
              <w:ind w:left="357" w:hanging="357"/>
            </w:pPr>
            <w:r w:rsidRPr="00786DCE">
              <w:t>section 2.2.1.12 for whole plants and cuttings</w:t>
            </w:r>
            <w:r>
              <w:t>;</w:t>
            </w:r>
            <w:r w:rsidR="00413EBF">
              <w:t xml:space="preserve"> and</w:t>
            </w:r>
          </w:p>
          <w:p w:rsidR="00746C8E" w:rsidRPr="00786DCE" w:rsidRDefault="00271BEC" w:rsidP="00413EBF">
            <w:pPr>
              <w:numPr>
                <w:ilvl w:val="0"/>
                <w:numId w:val="16"/>
              </w:numPr>
              <w:spacing w:after="120"/>
              <w:ind w:left="358"/>
            </w:pPr>
            <w:proofErr w:type="gramStart"/>
            <w:r w:rsidRPr="00786DCE">
              <w:t>section</w:t>
            </w:r>
            <w:proofErr w:type="gramEnd"/>
            <w:r w:rsidRPr="00786DCE">
              <w:t xml:space="preserve"> 2.2.2.5 for tissue culture.</w:t>
            </w:r>
            <w:bookmarkStart w:id="19" w:name="sps8a"/>
            <w:bookmarkEnd w:id="19"/>
          </w:p>
        </w:tc>
      </w:tr>
      <w:tr w:rsidR="00746C8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71BEC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71BEC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:rsidR="00326D34" w:rsidRPr="004D1783" w:rsidRDefault="00271BEC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0" w:name="sps9a"/>
            <w:bookmarkEnd w:id="20"/>
            <w:r w:rsidRPr="004D1783">
              <w:rPr>
                <w:b/>
              </w:rPr>
              <w:tab/>
              <w:t xml:space="preserve">Codex </w:t>
            </w:r>
            <w:proofErr w:type="spellStart"/>
            <w:r w:rsidRPr="004D1783">
              <w:rPr>
                <w:b/>
              </w:rPr>
              <w:t>Alimentarius</w:t>
            </w:r>
            <w:proofErr w:type="spellEnd"/>
            <w:r w:rsidRPr="004D1783">
              <w:rPr>
                <w:b/>
              </w:rPr>
              <w:t xml:space="preserve">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1" w:name="sps9atext"/>
            <w:bookmarkEnd w:id="21"/>
          </w:p>
          <w:p w:rsidR="00326D34" w:rsidRPr="004D1783" w:rsidRDefault="00271BEC" w:rsidP="00271BEC">
            <w:pPr>
              <w:spacing w:before="240" w:after="120"/>
              <w:ind w:left="720" w:hanging="720"/>
            </w:pPr>
            <w:r w:rsidRPr="004D1783">
              <w:rPr>
                <w:b/>
              </w:rPr>
              <w:lastRenderedPageBreak/>
              <w:t>[ ]</w:t>
            </w:r>
            <w:bookmarkStart w:id="22" w:name="sps9b"/>
            <w:bookmarkEnd w:id="22"/>
            <w:r w:rsidRPr="004D1783">
              <w:rPr>
                <w:b/>
              </w:rPr>
              <w:tab/>
              <w:t xml:space="preserve">World Organization for Animal Health (OIE)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="009966BE" w:rsidRPr="00F245E3">
              <w:rPr>
                <w:b/>
              </w:rPr>
              <w:t>:</w:t>
            </w:r>
            <w:r w:rsidRPr="00F245E3">
              <w:t xml:space="preserve"> </w:t>
            </w:r>
            <w:bookmarkStart w:id="23" w:name="sps9btext"/>
            <w:bookmarkEnd w:id="23"/>
          </w:p>
          <w:p w:rsidR="00326D34" w:rsidRPr="004D1783" w:rsidRDefault="00271BEC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4" w:name="sps9c"/>
            <w:r w:rsidRPr="004D1783">
              <w:rPr>
                <w:b/>
              </w:rPr>
              <w:t>X</w:t>
            </w:r>
            <w:bookmarkEnd w:id="24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ISPM number)</w:t>
            </w:r>
            <w:r w:rsidR="009966BE" w:rsidRPr="004D1783">
              <w:rPr>
                <w:b/>
              </w:rPr>
              <w:t>:</w:t>
            </w:r>
            <w:r w:rsidRPr="00656612">
              <w:t xml:space="preserve"> ISPM N° 13</w:t>
            </w:r>
            <w:bookmarkStart w:id="25" w:name="sps9ctext"/>
            <w:bookmarkEnd w:id="25"/>
          </w:p>
          <w:p w:rsidR="00326D34" w:rsidRPr="004D1783" w:rsidRDefault="00271BEC" w:rsidP="004D1783">
            <w:pPr>
              <w:spacing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26" w:name="sps9d"/>
            <w:bookmarkEnd w:id="26"/>
            <w:r w:rsidRPr="004D1783">
              <w:rPr>
                <w:b/>
              </w:rPr>
              <w:tab/>
              <w:t>None</w:t>
            </w:r>
          </w:p>
          <w:p w:rsidR="00326D34" w:rsidRPr="004D1783" w:rsidRDefault="00271BEC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:rsidR="00326D34" w:rsidRPr="004D1783" w:rsidRDefault="00271BEC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7" w:name="sps9ey"/>
            <w:r w:rsidRPr="004D1783">
              <w:rPr>
                <w:b/>
              </w:rPr>
              <w:t>X</w:t>
            </w:r>
            <w:bookmarkEnd w:id="27"/>
            <w:r w:rsidRPr="004D1783">
              <w:rPr>
                <w:b/>
              </w:rPr>
              <w:t>] Yes   [ ]</w:t>
            </w:r>
            <w:bookmarkStart w:id="28" w:name="sps9en"/>
            <w:bookmarkEnd w:id="28"/>
            <w:r w:rsidRPr="004D1783">
              <w:rPr>
                <w:b/>
              </w:rPr>
              <w:t xml:space="preserve"> No</w:t>
            </w:r>
          </w:p>
          <w:p w:rsidR="00326D34" w:rsidRPr="004D1783" w:rsidRDefault="00271BEC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>If no, describe, whenever possible, how and why it deviates from the international standard:</w:t>
            </w:r>
            <w:r w:rsidRPr="003E032D">
              <w:t xml:space="preserve"> </w:t>
            </w:r>
            <w:bookmarkStart w:id="29" w:name="sps9e"/>
            <w:bookmarkEnd w:id="29"/>
          </w:p>
        </w:tc>
      </w:tr>
      <w:tr w:rsidR="00746C8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71BEC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71BEC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0" w:name="sps10a"/>
            <w:bookmarkEnd w:id="30"/>
            <w:r w:rsidRPr="00EC5D60">
              <w:rPr>
                <w:bCs/>
              </w:rPr>
              <w:t xml:space="preserve"> </w:t>
            </w:r>
            <w:bookmarkStart w:id="31" w:name="sps10b"/>
            <w:bookmarkEnd w:id="31"/>
          </w:p>
        </w:tc>
      </w:tr>
      <w:tr w:rsidR="00746C8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71BEC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71BEC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proofErr w:type="spellStart"/>
            <w:r w:rsidRPr="004D1783">
              <w:rPr>
                <w:b/>
                <w:i/>
              </w:rPr>
              <w:t>dd</w:t>
            </w:r>
            <w:proofErr w:type="spellEnd"/>
            <w:r w:rsidRPr="004D1783">
              <w:rPr>
                <w:b/>
                <w:i/>
              </w:rPr>
              <w:t>/mm/</w:t>
            </w:r>
            <w:proofErr w:type="spellStart"/>
            <w:r w:rsidRPr="004D1783">
              <w:rPr>
                <w:b/>
                <w:i/>
              </w:rPr>
              <w:t>yy</w:t>
            </w:r>
            <w:proofErr w:type="spellEnd"/>
            <w:r w:rsidRPr="004D1783">
              <w:rPr>
                <w:b/>
              </w:rPr>
              <w:t>)/period of application (as applicable):</w:t>
            </w:r>
            <w:r w:rsidRPr="00EC5D60">
              <w:t xml:space="preserve"> 21</w:t>
            </w:r>
            <w:r>
              <w:t> </w:t>
            </w:r>
            <w:r w:rsidRPr="00EC5D60">
              <w:t>February 2022</w:t>
            </w:r>
            <w:bookmarkStart w:id="32" w:name="sps11a"/>
            <w:bookmarkStart w:id="33" w:name="sps11c"/>
            <w:bookmarkStart w:id="34" w:name="sps11cbis"/>
            <w:bookmarkStart w:id="35" w:name="sps11d"/>
            <w:bookmarkEnd w:id="32"/>
            <w:bookmarkEnd w:id="33"/>
            <w:bookmarkEnd w:id="34"/>
            <w:bookmarkEnd w:id="35"/>
          </w:p>
          <w:p w:rsidR="00326D34" w:rsidRPr="004D1783" w:rsidRDefault="00271BEC" w:rsidP="004D1783">
            <w:pPr>
              <w:spacing w:after="120"/>
              <w:ind w:left="607" w:hanging="607"/>
            </w:pPr>
            <w:r w:rsidRPr="004D1783">
              <w:rPr>
                <w:b/>
              </w:rPr>
              <w:t>[ ]</w:t>
            </w:r>
            <w:bookmarkStart w:id="36" w:name="sps11e"/>
            <w:bookmarkEnd w:id="36"/>
            <w:r w:rsidRPr="004D1783">
              <w:rPr>
                <w:b/>
              </w:rPr>
              <w:tab/>
              <w:t>Trade facilitating measure</w:t>
            </w:r>
            <w:r w:rsidRPr="00EC5D60">
              <w:t xml:space="preserve"> </w:t>
            </w:r>
            <w:bookmarkStart w:id="37" w:name="sps11ebis"/>
            <w:bookmarkEnd w:id="37"/>
          </w:p>
        </w:tc>
      </w:tr>
      <w:tr w:rsidR="00746C8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71BEC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71BEC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</w:t>
            </w:r>
            <w:bookmarkStart w:id="38" w:name="sps12a"/>
            <w:r w:rsidRPr="004D1783">
              <w:rPr>
                <w:b/>
              </w:rPr>
              <w:t>X</w:t>
            </w:r>
            <w:bookmarkEnd w:id="38"/>
            <w:r w:rsidRPr="004D1783">
              <w:rPr>
                <w:b/>
              </w:rPr>
              <w:t>] National Notification Authority, [</w:t>
            </w:r>
            <w:bookmarkStart w:id="39" w:name="sps12b"/>
            <w:r w:rsidRPr="004D1783">
              <w:rPr>
                <w:b/>
              </w:rPr>
              <w:t>X</w:t>
            </w:r>
            <w:bookmarkEnd w:id="39"/>
            <w:r w:rsidRPr="004D1783">
              <w:rPr>
                <w:b/>
              </w:rPr>
              <w:t>] National Enquiry Point. Address, fax number and e-mail address (if available) of other body:</w:t>
            </w:r>
            <w:r w:rsidRPr="00EC5D60">
              <w:t xml:space="preserve"> </w:t>
            </w:r>
          </w:p>
          <w:p w:rsidR="00746C8E" w:rsidRPr="00EC5D60" w:rsidRDefault="00271BEC" w:rsidP="004D1783">
            <w:pPr>
              <w:spacing w:after="120"/>
            </w:pPr>
            <w:r w:rsidRPr="00EC5D60">
              <w:t>Ms Sally Griffin, Coordinator, SPS New Zealand, PO Box 2526, Wellington, New Zealand. Tel:</w:t>
            </w:r>
            <w:r>
              <w:t xml:space="preserve"> </w:t>
            </w:r>
            <w:r w:rsidRPr="00EC5D60">
              <w:t>+(64 4) 894 0431; Fax: +(64 4) 894 0733; E-mail: sps@mpi.govt.nz</w:t>
            </w:r>
            <w:bookmarkStart w:id="40" w:name="sps12c"/>
            <w:bookmarkEnd w:id="40"/>
          </w:p>
        </w:tc>
      </w:tr>
      <w:tr w:rsidR="00746C8E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271BEC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271BEC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</w:t>
            </w:r>
            <w:bookmarkStart w:id="41" w:name="sps13a"/>
            <w:r w:rsidRPr="004D1783">
              <w:rPr>
                <w:b/>
                <w:bCs/>
              </w:rPr>
              <w:t>X</w:t>
            </w:r>
            <w:bookmarkEnd w:id="41"/>
            <w:r w:rsidRPr="004D1783">
              <w:rPr>
                <w:b/>
                <w:bCs/>
              </w:rPr>
              <w:t>] National Notification Authority, [</w:t>
            </w:r>
            <w:bookmarkStart w:id="42" w:name="sps13b"/>
            <w:r w:rsidRPr="004D1783">
              <w:rPr>
                <w:b/>
                <w:bCs/>
              </w:rPr>
              <w:t>X</w:t>
            </w:r>
            <w:bookmarkEnd w:id="42"/>
            <w:r w:rsidRPr="004D1783">
              <w:rPr>
                <w:b/>
                <w:bCs/>
              </w:rPr>
              <w:t>] National Enquiry Point. Address, fax number and e-mail address (if available) of other body:</w:t>
            </w:r>
            <w:r w:rsidRPr="00EC5D60">
              <w:rPr>
                <w:bCs/>
              </w:rPr>
              <w:t xml:space="preserve"> </w:t>
            </w:r>
          </w:p>
          <w:p w:rsidR="00326D34" w:rsidRPr="00EC5D60" w:rsidRDefault="00271BEC" w:rsidP="00B056CB">
            <w:pPr>
              <w:keepNext/>
              <w:keepLines/>
              <w:spacing w:after="120"/>
              <w:rPr>
                <w:bCs/>
              </w:rPr>
            </w:pPr>
            <w:r w:rsidRPr="00EC5D60">
              <w:rPr>
                <w:bCs/>
              </w:rPr>
              <w:t>Ms Sally Griffin, Coordinator, SPS New Zealand, PO Box 2526, Wellington, New Zealand. Tel:</w:t>
            </w:r>
            <w:r>
              <w:rPr>
                <w:bCs/>
              </w:rPr>
              <w:t xml:space="preserve"> </w:t>
            </w:r>
            <w:r w:rsidRPr="00EC5D60">
              <w:rPr>
                <w:bCs/>
              </w:rPr>
              <w:t>+(64 4) 894 0431; Fax: +(64 4) 894 0733; E-mail: sps@mpi.govt.nz</w:t>
            </w:r>
            <w:bookmarkStart w:id="43" w:name="sps13c"/>
            <w:bookmarkEnd w:id="43"/>
          </w:p>
        </w:tc>
      </w:tr>
    </w:tbl>
    <w:p w:rsidR="007141CF" w:rsidRPr="004D1783" w:rsidRDefault="007141CF" w:rsidP="004D1783"/>
    <w:sectPr w:rsidR="007141CF" w:rsidRPr="004D1783" w:rsidSect="00271B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96E" w:rsidRDefault="00271BEC">
      <w:r>
        <w:separator/>
      </w:r>
    </w:p>
  </w:endnote>
  <w:endnote w:type="continuationSeparator" w:id="1">
    <w:p w:rsidR="00FC296E" w:rsidRDefault="00271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D34" w:rsidRPr="00271BEC" w:rsidRDefault="00271BEC" w:rsidP="00271BEC">
    <w:pPr>
      <w:pStyle w:val="Footer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D34" w:rsidRPr="00271BEC" w:rsidRDefault="00271BEC" w:rsidP="00271BEC">
    <w:pPr>
      <w:pStyle w:val="Footer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582" w:rsidRPr="004D1783" w:rsidRDefault="00271BEC" w:rsidP="00AD4D75">
    <w:pPr>
      <w:pStyle w:val="Footer"/>
    </w:pPr>
    <w:r w:rsidRPr="004D1783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96E" w:rsidRDefault="00271BEC">
      <w:r>
        <w:separator/>
      </w:r>
    </w:p>
  </w:footnote>
  <w:footnote w:type="continuationSeparator" w:id="1">
    <w:p w:rsidR="00FC296E" w:rsidRDefault="00271B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BEC" w:rsidRPr="00271BEC" w:rsidRDefault="00271BEC" w:rsidP="00271B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71BEC">
      <w:t>G/SPS/N/NZL/680</w:t>
    </w:r>
  </w:p>
  <w:p w:rsidR="00271BEC" w:rsidRPr="00271BEC" w:rsidRDefault="00271BEC" w:rsidP="00271B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71BEC" w:rsidRPr="00271BEC" w:rsidRDefault="00271BEC" w:rsidP="00271B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71BEC">
      <w:t xml:space="preserve">- </w:t>
    </w:r>
    <w:r w:rsidR="004B491B" w:rsidRPr="00271BEC">
      <w:fldChar w:fldCharType="begin"/>
    </w:r>
    <w:r w:rsidRPr="00271BEC">
      <w:instrText xml:space="preserve"> PAGE </w:instrText>
    </w:r>
    <w:r w:rsidR="004B491B" w:rsidRPr="00271BEC">
      <w:fldChar w:fldCharType="separate"/>
    </w:r>
    <w:r w:rsidR="008A61C3">
      <w:rPr>
        <w:noProof/>
      </w:rPr>
      <w:t>2</w:t>
    </w:r>
    <w:r w:rsidR="004B491B" w:rsidRPr="00271BEC">
      <w:fldChar w:fldCharType="end"/>
    </w:r>
    <w:r w:rsidRPr="00271BEC">
      <w:t xml:space="preserve"> -</w:t>
    </w:r>
  </w:p>
  <w:p w:rsidR="00326D34" w:rsidRPr="00271BEC" w:rsidRDefault="00326D34" w:rsidP="00271BE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BEC" w:rsidRPr="00271BEC" w:rsidRDefault="00271BEC" w:rsidP="00271B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71BEC">
      <w:t>G/SPS/N/NZL/680</w:t>
    </w:r>
  </w:p>
  <w:p w:rsidR="00271BEC" w:rsidRPr="00271BEC" w:rsidRDefault="00271BEC" w:rsidP="00271B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71BEC" w:rsidRPr="00271BEC" w:rsidRDefault="00271BEC" w:rsidP="00271B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71BEC">
      <w:t xml:space="preserve">- </w:t>
    </w:r>
    <w:r w:rsidR="004B491B" w:rsidRPr="00271BEC">
      <w:fldChar w:fldCharType="begin"/>
    </w:r>
    <w:r w:rsidRPr="00271BEC">
      <w:instrText xml:space="preserve"> PAGE </w:instrText>
    </w:r>
    <w:r w:rsidR="004B491B" w:rsidRPr="00271BEC">
      <w:fldChar w:fldCharType="separate"/>
    </w:r>
    <w:r w:rsidRPr="00271BEC">
      <w:rPr>
        <w:noProof/>
      </w:rPr>
      <w:t>2</w:t>
    </w:r>
    <w:r w:rsidR="004B491B" w:rsidRPr="00271BEC">
      <w:fldChar w:fldCharType="end"/>
    </w:r>
    <w:r w:rsidRPr="00271BEC">
      <w:t xml:space="preserve"> -</w:t>
    </w:r>
  </w:p>
  <w:p w:rsidR="00326D34" w:rsidRPr="00271BEC" w:rsidRDefault="00326D34" w:rsidP="00271BE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:rsidR="00746C8E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ED54E0" w:rsidP="00545F9C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271BEC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  <w:bookmarkEnd w:id="44"/>
    </w:tr>
    <w:tr w:rsidR="00746C8E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326D34" w:rsidRDefault="004B491B" w:rsidP="00545F9C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ED54E0" w:rsidP="00545F9C">
          <w:pPr>
            <w:jc w:val="right"/>
            <w:rPr>
              <w:b/>
              <w:szCs w:val="16"/>
            </w:rPr>
          </w:pPr>
        </w:p>
      </w:tc>
    </w:tr>
    <w:tr w:rsidR="00746C8E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ED54E0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71BEC" w:rsidRDefault="00271BEC" w:rsidP="00043762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G/SPS/N/NZL/680</w:t>
          </w:r>
          <w:bookmarkEnd w:id="45"/>
        </w:p>
        <w:p w:rsidR="00ED54E0" w:rsidRPr="004D1783" w:rsidRDefault="00ED54E0" w:rsidP="00043762">
          <w:pPr>
            <w:jc w:val="right"/>
            <w:rPr>
              <w:b/>
              <w:szCs w:val="16"/>
            </w:rPr>
          </w:pPr>
        </w:p>
      </w:tc>
    </w:tr>
    <w:tr w:rsidR="00746C8E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ED54E0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623FA3" w:rsidP="00545F9C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22 February 2022</w:t>
          </w:r>
        </w:p>
      </w:tc>
    </w:tr>
    <w:tr w:rsidR="00746C8E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271BEC" w:rsidP="00545F9C">
          <w:pPr>
            <w:jc w:val="left"/>
            <w:rPr>
              <w:b/>
            </w:rPr>
          </w:pPr>
          <w:bookmarkStart w:id="48" w:name="bmkSerial"/>
          <w:r w:rsidRPr="004D1783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623FA3">
            <w:rPr>
              <w:color w:val="FF0000"/>
              <w:szCs w:val="16"/>
            </w:rPr>
            <w:t>22-</w:t>
          </w:r>
          <w:r w:rsidR="00A0056B">
            <w:rPr>
              <w:color w:val="FF0000"/>
              <w:szCs w:val="16"/>
            </w:rPr>
            <w:t>1707</w:t>
          </w:r>
          <w:r w:rsidRPr="004D1783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271BEC" w:rsidP="00545F9C">
          <w:pPr>
            <w:jc w:val="right"/>
            <w:rPr>
              <w:szCs w:val="16"/>
            </w:rPr>
          </w:pPr>
          <w:bookmarkStart w:id="50" w:name="bmkTotPages"/>
          <w:r w:rsidRPr="004D1783">
            <w:rPr>
              <w:bCs/>
              <w:szCs w:val="16"/>
            </w:rPr>
            <w:t xml:space="preserve">Page: </w:t>
          </w:r>
          <w:r w:rsidR="004B491B"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="004B491B" w:rsidRPr="004D1783">
            <w:rPr>
              <w:bCs/>
              <w:szCs w:val="16"/>
            </w:rPr>
            <w:fldChar w:fldCharType="separate"/>
          </w:r>
          <w:r w:rsidR="008A61C3">
            <w:rPr>
              <w:bCs/>
              <w:noProof/>
              <w:szCs w:val="16"/>
            </w:rPr>
            <w:t>1</w:t>
          </w:r>
          <w:r w:rsidR="004B491B"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fldSimple w:instr=" NUMPAGES  \* Arabic  \* MERGEFORMAT ">
            <w:r w:rsidR="008A61C3">
              <w:rPr>
                <w:bCs/>
                <w:noProof/>
                <w:szCs w:val="16"/>
              </w:rPr>
              <w:t>2</w:t>
            </w:r>
          </w:fldSimple>
          <w:bookmarkEnd w:id="50"/>
        </w:p>
      </w:tc>
    </w:tr>
    <w:tr w:rsidR="00746C8E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26D34" w:rsidRDefault="00271BEC" w:rsidP="00545F9C">
          <w:pPr>
            <w:jc w:val="left"/>
            <w:rPr>
              <w:sz w:val="14"/>
              <w:szCs w:val="16"/>
            </w:rPr>
          </w:pPr>
          <w:bookmarkStart w:id="51" w:name="bmkCommittee"/>
          <w:r>
            <w:rPr>
              <w:b/>
            </w:rPr>
            <w:t xml:space="preserve">Committee on Sanitary and </w:t>
          </w:r>
          <w:proofErr w:type="spellStart"/>
          <w:r>
            <w:rPr>
              <w:b/>
            </w:rPr>
            <w:t>Phytosanitary</w:t>
          </w:r>
          <w:proofErr w:type="spellEnd"/>
          <w:r>
            <w:rPr>
              <w:b/>
            </w:rPr>
            <w:t xml:space="preserve"> Measures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D1783" w:rsidRDefault="00271BEC" w:rsidP="00BD648A">
          <w:pPr>
            <w:jc w:val="right"/>
            <w:rPr>
              <w:bCs/>
              <w:szCs w:val="18"/>
            </w:rPr>
          </w:pPr>
          <w:bookmarkStart w:id="52" w:name="bmkLanguage"/>
          <w:r>
            <w:rPr>
              <w:bCs/>
              <w:szCs w:val="18"/>
            </w:rPr>
            <w:t>Original: English</w:t>
          </w:r>
          <w:bookmarkEnd w:id="52"/>
        </w:p>
      </w:tc>
    </w:tr>
  </w:tbl>
  <w:p w:rsidR="00ED54E0" w:rsidRPr="004D1783" w:rsidRDefault="00ED54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F0D22B6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7A1C242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8839B7"/>
    <w:multiLevelType w:val="hybridMultilevel"/>
    <w:tmpl w:val="D9AACE78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99D2BCB8"/>
    <w:numStyleLink w:val="LegalHeadings"/>
  </w:abstractNum>
  <w:abstractNum w:abstractNumId="13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A976923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20C5DE4" w:tentative="1">
      <w:start w:val="1"/>
      <w:numFmt w:val="lowerLetter"/>
      <w:lvlText w:val="%2."/>
      <w:lvlJc w:val="left"/>
      <w:pPr>
        <w:ind w:left="1080" w:hanging="360"/>
      </w:pPr>
    </w:lvl>
    <w:lvl w:ilvl="2" w:tplc="6A00E3E8" w:tentative="1">
      <w:start w:val="1"/>
      <w:numFmt w:val="lowerRoman"/>
      <w:lvlText w:val="%3."/>
      <w:lvlJc w:val="right"/>
      <w:pPr>
        <w:ind w:left="1800" w:hanging="180"/>
      </w:pPr>
    </w:lvl>
    <w:lvl w:ilvl="3" w:tplc="F6D86BC4" w:tentative="1">
      <w:start w:val="1"/>
      <w:numFmt w:val="decimal"/>
      <w:lvlText w:val="%4."/>
      <w:lvlJc w:val="left"/>
      <w:pPr>
        <w:ind w:left="2520" w:hanging="360"/>
      </w:pPr>
    </w:lvl>
    <w:lvl w:ilvl="4" w:tplc="978075C4" w:tentative="1">
      <w:start w:val="1"/>
      <w:numFmt w:val="lowerLetter"/>
      <w:lvlText w:val="%5."/>
      <w:lvlJc w:val="left"/>
      <w:pPr>
        <w:ind w:left="3240" w:hanging="360"/>
      </w:pPr>
    </w:lvl>
    <w:lvl w:ilvl="5" w:tplc="3F620156" w:tentative="1">
      <w:start w:val="1"/>
      <w:numFmt w:val="lowerRoman"/>
      <w:lvlText w:val="%6."/>
      <w:lvlJc w:val="right"/>
      <w:pPr>
        <w:ind w:left="3960" w:hanging="180"/>
      </w:pPr>
    </w:lvl>
    <w:lvl w:ilvl="6" w:tplc="A0F43678" w:tentative="1">
      <w:start w:val="1"/>
      <w:numFmt w:val="decimal"/>
      <w:lvlText w:val="%7."/>
      <w:lvlJc w:val="left"/>
      <w:pPr>
        <w:ind w:left="4680" w:hanging="360"/>
      </w:pPr>
    </w:lvl>
    <w:lvl w:ilvl="7" w:tplc="F558F916" w:tentative="1">
      <w:start w:val="1"/>
      <w:numFmt w:val="lowerLetter"/>
      <w:lvlText w:val="%8."/>
      <w:lvlJc w:val="left"/>
      <w:pPr>
        <w:ind w:left="5400" w:hanging="360"/>
      </w:pPr>
    </w:lvl>
    <w:lvl w:ilvl="8" w:tplc="7444D34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557B"/>
    <w:rsid w:val="00000D78"/>
    <w:rsid w:val="000272F6"/>
    <w:rsid w:val="00037AC4"/>
    <w:rsid w:val="000423BF"/>
    <w:rsid w:val="00043762"/>
    <w:rsid w:val="00097200"/>
    <w:rsid w:val="000A4945"/>
    <w:rsid w:val="000B31E1"/>
    <w:rsid w:val="0011356B"/>
    <w:rsid w:val="00125F47"/>
    <w:rsid w:val="0013337F"/>
    <w:rsid w:val="00160C51"/>
    <w:rsid w:val="00182B84"/>
    <w:rsid w:val="001E291F"/>
    <w:rsid w:val="00233408"/>
    <w:rsid w:val="00254D99"/>
    <w:rsid w:val="00256244"/>
    <w:rsid w:val="0027067B"/>
    <w:rsid w:val="00271BEC"/>
    <w:rsid w:val="002874BB"/>
    <w:rsid w:val="002D3975"/>
    <w:rsid w:val="00326D34"/>
    <w:rsid w:val="0033721D"/>
    <w:rsid w:val="003572B4"/>
    <w:rsid w:val="00377217"/>
    <w:rsid w:val="003C66CC"/>
    <w:rsid w:val="003E032D"/>
    <w:rsid w:val="00413EBF"/>
    <w:rsid w:val="00467032"/>
    <w:rsid w:val="0046754A"/>
    <w:rsid w:val="00475E67"/>
    <w:rsid w:val="00486BC3"/>
    <w:rsid w:val="00494518"/>
    <w:rsid w:val="004A10F0"/>
    <w:rsid w:val="004B491B"/>
    <w:rsid w:val="004C00BD"/>
    <w:rsid w:val="004D1783"/>
    <w:rsid w:val="004D23AF"/>
    <w:rsid w:val="004F203A"/>
    <w:rsid w:val="00513D06"/>
    <w:rsid w:val="005336B8"/>
    <w:rsid w:val="005446E1"/>
    <w:rsid w:val="00545F9C"/>
    <w:rsid w:val="00547B5F"/>
    <w:rsid w:val="00591D50"/>
    <w:rsid w:val="005B04B9"/>
    <w:rsid w:val="005B68C7"/>
    <w:rsid w:val="005B7054"/>
    <w:rsid w:val="005D5981"/>
    <w:rsid w:val="005F30CB"/>
    <w:rsid w:val="00612644"/>
    <w:rsid w:val="006228DF"/>
    <w:rsid w:val="00623FA3"/>
    <w:rsid w:val="00632BB4"/>
    <w:rsid w:val="006438A8"/>
    <w:rsid w:val="00645532"/>
    <w:rsid w:val="00656612"/>
    <w:rsid w:val="00662E3B"/>
    <w:rsid w:val="006722D1"/>
    <w:rsid w:val="00674CCD"/>
    <w:rsid w:val="006A557B"/>
    <w:rsid w:val="006E5090"/>
    <w:rsid w:val="006F1CC4"/>
    <w:rsid w:val="006F5826"/>
    <w:rsid w:val="00700181"/>
    <w:rsid w:val="007024AB"/>
    <w:rsid w:val="007141CF"/>
    <w:rsid w:val="00745146"/>
    <w:rsid w:val="00746C8E"/>
    <w:rsid w:val="007577E3"/>
    <w:rsid w:val="00760DB3"/>
    <w:rsid w:val="00786DCE"/>
    <w:rsid w:val="007C2582"/>
    <w:rsid w:val="007E6507"/>
    <w:rsid w:val="007F2B8E"/>
    <w:rsid w:val="007F5F71"/>
    <w:rsid w:val="00807247"/>
    <w:rsid w:val="00827F5B"/>
    <w:rsid w:val="00840C2B"/>
    <w:rsid w:val="008573DA"/>
    <w:rsid w:val="008739FD"/>
    <w:rsid w:val="00883929"/>
    <w:rsid w:val="00893E85"/>
    <w:rsid w:val="008A61C3"/>
    <w:rsid w:val="008B509E"/>
    <w:rsid w:val="008E372C"/>
    <w:rsid w:val="008F3F4B"/>
    <w:rsid w:val="00960067"/>
    <w:rsid w:val="009966BE"/>
    <w:rsid w:val="009A6F54"/>
    <w:rsid w:val="009C0FA3"/>
    <w:rsid w:val="00A0056B"/>
    <w:rsid w:val="00A33716"/>
    <w:rsid w:val="00A56539"/>
    <w:rsid w:val="00A6057A"/>
    <w:rsid w:val="00A74017"/>
    <w:rsid w:val="00AA332C"/>
    <w:rsid w:val="00AA7F6F"/>
    <w:rsid w:val="00AC27F8"/>
    <w:rsid w:val="00AD4C72"/>
    <w:rsid w:val="00AD4D75"/>
    <w:rsid w:val="00AE2AEE"/>
    <w:rsid w:val="00B00276"/>
    <w:rsid w:val="00B056CB"/>
    <w:rsid w:val="00B230EC"/>
    <w:rsid w:val="00B26EA5"/>
    <w:rsid w:val="00B26FB1"/>
    <w:rsid w:val="00B52738"/>
    <w:rsid w:val="00B56EDC"/>
    <w:rsid w:val="00B62ADC"/>
    <w:rsid w:val="00BB1F84"/>
    <w:rsid w:val="00BB4E9D"/>
    <w:rsid w:val="00BD648A"/>
    <w:rsid w:val="00BE5468"/>
    <w:rsid w:val="00BF1AD8"/>
    <w:rsid w:val="00C061C3"/>
    <w:rsid w:val="00C11EAC"/>
    <w:rsid w:val="00C15DF6"/>
    <w:rsid w:val="00C305D7"/>
    <w:rsid w:val="00C30F2A"/>
    <w:rsid w:val="00C42EFC"/>
    <w:rsid w:val="00C43456"/>
    <w:rsid w:val="00C65C0C"/>
    <w:rsid w:val="00C808FC"/>
    <w:rsid w:val="00C902EF"/>
    <w:rsid w:val="00CD7D97"/>
    <w:rsid w:val="00CE3EE6"/>
    <w:rsid w:val="00CE4BA1"/>
    <w:rsid w:val="00D000C7"/>
    <w:rsid w:val="00D211FD"/>
    <w:rsid w:val="00D267D8"/>
    <w:rsid w:val="00D358A1"/>
    <w:rsid w:val="00D52A9D"/>
    <w:rsid w:val="00D55AAD"/>
    <w:rsid w:val="00D747AE"/>
    <w:rsid w:val="00D9226C"/>
    <w:rsid w:val="00DA20BD"/>
    <w:rsid w:val="00DD1C1C"/>
    <w:rsid w:val="00DE50DB"/>
    <w:rsid w:val="00DF6AE1"/>
    <w:rsid w:val="00E0294A"/>
    <w:rsid w:val="00E132A6"/>
    <w:rsid w:val="00E46FD5"/>
    <w:rsid w:val="00E544BB"/>
    <w:rsid w:val="00E56545"/>
    <w:rsid w:val="00EA5D4F"/>
    <w:rsid w:val="00EB6C56"/>
    <w:rsid w:val="00EC5D60"/>
    <w:rsid w:val="00EC779B"/>
    <w:rsid w:val="00EC7AE1"/>
    <w:rsid w:val="00ED54E0"/>
    <w:rsid w:val="00EF5749"/>
    <w:rsid w:val="00EF6C82"/>
    <w:rsid w:val="00F245E3"/>
    <w:rsid w:val="00F30BFD"/>
    <w:rsid w:val="00F32397"/>
    <w:rsid w:val="00F40595"/>
    <w:rsid w:val="00F412E7"/>
    <w:rsid w:val="00F766DE"/>
    <w:rsid w:val="00F778D1"/>
    <w:rsid w:val="00FA5EBC"/>
    <w:rsid w:val="00FC296E"/>
    <w:rsid w:val="00FD0923"/>
    <w:rsid w:val="00FD224A"/>
    <w:rsid w:val="00FF4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Bullet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D178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D1783"/>
    <w:rPr>
      <w:szCs w:val="20"/>
    </w:rPr>
  </w:style>
  <w:style w:type="character" w:customStyle="1" w:styleId="EndnoteTextChar">
    <w:name w:val="Endnote Text Char"/>
    <w:link w:val="EndnoteText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D1783"/>
    <w:pPr>
      <w:ind w:left="567" w:right="567" w:firstLine="0"/>
    </w:pPr>
  </w:style>
  <w:style w:type="character" w:styleId="FootnoteReference">
    <w:name w:val="footnote reference"/>
    <w:uiPriority w:val="5"/>
    <w:rsid w:val="004D178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D1783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D1783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D1783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D178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D1783"/>
  </w:style>
  <w:style w:type="paragraph" w:styleId="BlockText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178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D1783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D17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D1783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D178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1783"/>
  </w:style>
  <w:style w:type="character" w:customStyle="1" w:styleId="DateChar">
    <w:name w:val="Date Ch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D1783"/>
  </w:style>
  <w:style w:type="character" w:customStyle="1" w:styleId="E-mailSignatureChar">
    <w:name w:val="E-mail Signature Char"/>
    <w:link w:val="E-mail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D178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D178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D178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D1783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D1783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D1783"/>
    <w:rPr>
      <w:lang w:val="en-GB"/>
    </w:rPr>
  </w:style>
  <w:style w:type="paragraph" w:styleId="List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D1783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D1783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D1783"/>
    <w:rPr>
      <w:lang w:val="en-GB"/>
    </w:rPr>
  </w:style>
  <w:style w:type="character" w:styleId="PlaceholderText">
    <w:name w:val="Placeholder Text"/>
    <w:uiPriority w:val="99"/>
    <w:semiHidden/>
    <w:rsid w:val="004D178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D1783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D1783"/>
  </w:style>
  <w:style w:type="character" w:customStyle="1" w:styleId="SalutationChar">
    <w:name w:val="Salutation Char"/>
    <w:link w:val="Salutation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D1783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D1783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D178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D178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D178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D178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D178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D178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D178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D1783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D1783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D1783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D1783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D1783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D1783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D1783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D1783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D1783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D1783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D1783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D1783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D1783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D1783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D178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D178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D178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D178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D178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D178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D178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D1783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D178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D1783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D1783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D1783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D1783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D1783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D1783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D178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D1783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D1783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D1783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D1783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D1783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D1783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D178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D1783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D1783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D1783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D1783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D1783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D1783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D1783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D1783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D1783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D1783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D1783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D1783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D1783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D1783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D1783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D1783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D1783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D1783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D1783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D1783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D1783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D1783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D1783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D1783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D1783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D1783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D1783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D1783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D1783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D1783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D1783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D1783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D1783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D178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D178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D178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D178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D178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D178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D178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D1783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D1783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D1783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D1783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D1783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D1783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D1783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D1783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D1783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D1783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D1783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D1783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D1783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D1783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D1783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D1783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D1783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D1783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D1783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D1783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D1783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D1783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D1783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D1783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D1783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D1783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D1783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D1783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D1783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D1783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D1783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D1783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D1783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D1783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D1783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D1783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D178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4D1783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D1783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D1783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2/SPS/NZL/22_1713_00_e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/>
  <dc:description>LDIMD - DTU</dc:description>
  <cp:lastModifiedBy/>
  <cp:revision>1</cp:revision>
  <dcterms:created xsi:type="dcterms:W3CDTF">2022-03-20T10:34:00Z</dcterms:created>
  <dcterms:modified xsi:type="dcterms:W3CDTF">2022-03-20T10:34:00Z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6a64eb90-8039-433d-8ceb-3a60e28dc84f</vt:lpwstr>
  </property>
  <property fmtid="{D5CDD505-2E9C-101B-9397-08002B2CF9AE}" pid="3" name="Symbol1">
    <vt:lpwstr>G/SPS/N/NZL/680</vt:lpwstr>
  </property>
  <property fmtid="{D5CDD505-2E9C-101B-9397-08002B2CF9AE}" pid="4" name="WTOCLASSIFICATION">
    <vt:lpwstr>WTO OFFICIAL</vt:lpwstr>
  </property>
</Properties>
</file>