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34" w:rsidRPr="004D1783" w:rsidRDefault="00EB496B"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B6445" w:rsidTr="004D1783">
        <w:tc>
          <w:tcPr>
            <w:tcW w:w="707" w:type="dxa"/>
            <w:shd w:val="clear" w:color="auto" w:fill="auto"/>
          </w:tcPr>
          <w:p w:rsidR="00326D34" w:rsidRPr="004D1783" w:rsidRDefault="00EB496B" w:rsidP="004D1783">
            <w:pPr>
              <w:spacing w:before="120" w:after="120"/>
            </w:pPr>
            <w:r w:rsidRPr="004D1783">
              <w:rPr>
                <w:b/>
              </w:rPr>
              <w:t>1.</w:t>
            </w:r>
          </w:p>
        </w:tc>
        <w:tc>
          <w:tcPr>
            <w:tcW w:w="8320" w:type="dxa"/>
            <w:shd w:val="clear" w:color="auto" w:fill="auto"/>
          </w:tcPr>
          <w:p w:rsidR="00326D34" w:rsidRPr="004D1783" w:rsidRDefault="00EB496B" w:rsidP="004D1783">
            <w:pPr>
              <w:spacing w:before="120" w:after="120"/>
            </w:pPr>
            <w:r w:rsidRPr="004D1783">
              <w:rPr>
                <w:b/>
              </w:rPr>
              <w:t>Notifying Member:</w:t>
            </w:r>
            <w:r w:rsidRPr="004D1783">
              <w:t xml:space="preserve"> </w:t>
            </w:r>
            <w:bookmarkStart w:id="0" w:name="sps1a"/>
            <w:r w:rsidRPr="00EF5749">
              <w:rPr>
                <w:caps/>
                <w:u w:val="single"/>
              </w:rPr>
              <w:t>United Arab Emirates</w:t>
            </w:r>
            <w:bookmarkEnd w:id="0"/>
          </w:p>
          <w:p w:rsidR="00326D34" w:rsidRPr="004D1783" w:rsidRDefault="00EB496B" w:rsidP="004D1783">
            <w:pPr>
              <w:spacing w:after="120"/>
            </w:pPr>
            <w:r w:rsidRPr="004D1783">
              <w:rPr>
                <w:b/>
              </w:rPr>
              <w:t>If applicable, name of local government involved:</w:t>
            </w:r>
            <w:r w:rsidRPr="004D1783">
              <w:t xml:space="preserve"> </w:t>
            </w:r>
            <w:bookmarkStart w:id="1" w:name="sps1b"/>
            <w:bookmarkEnd w:id="1"/>
          </w:p>
        </w:tc>
      </w:tr>
      <w:tr w:rsidR="006B6445" w:rsidTr="004D1783">
        <w:tc>
          <w:tcPr>
            <w:tcW w:w="707" w:type="dxa"/>
            <w:shd w:val="clear" w:color="auto" w:fill="auto"/>
          </w:tcPr>
          <w:p w:rsidR="00326D34" w:rsidRPr="004D1783" w:rsidRDefault="00EB496B" w:rsidP="004D1783">
            <w:pPr>
              <w:spacing w:before="120" w:after="120"/>
            </w:pPr>
            <w:r w:rsidRPr="004D1783">
              <w:rPr>
                <w:b/>
              </w:rPr>
              <w:t>2.</w:t>
            </w:r>
          </w:p>
        </w:tc>
        <w:tc>
          <w:tcPr>
            <w:tcW w:w="8320" w:type="dxa"/>
            <w:shd w:val="clear" w:color="auto" w:fill="auto"/>
          </w:tcPr>
          <w:p w:rsidR="00326D34" w:rsidRPr="004D1783" w:rsidRDefault="00EB496B" w:rsidP="004D1783">
            <w:pPr>
              <w:spacing w:before="120" w:after="120"/>
            </w:pPr>
            <w:r w:rsidRPr="004D1783">
              <w:rPr>
                <w:b/>
              </w:rPr>
              <w:t>Agency responsible:</w:t>
            </w:r>
            <w:r w:rsidRPr="004D1783">
              <w:t xml:space="preserve"> </w:t>
            </w:r>
            <w:r>
              <w:t>Ministry of Climate Change and Environment (</w:t>
            </w:r>
            <w:proofErr w:type="spellStart"/>
            <w:r>
              <w:t>MOCCAE</w:t>
            </w:r>
            <w:proofErr w:type="spellEnd"/>
            <w:r>
              <w:t>)</w:t>
            </w:r>
            <w:bookmarkStart w:id="2" w:name="sps2a"/>
            <w:bookmarkEnd w:id="2"/>
          </w:p>
        </w:tc>
      </w:tr>
      <w:tr w:rsidR="006B6445" w:rsidTr="004D1783">
        <w:tc>
          <w:tcPr>
            <w:tcW w:w="707" w:type="dxa"/>
            <w:shd w:val="clear" w:color="auto" w:fill="auto"/>
          </w:tcPr>
          <w:p w:rsidR="00326D34" w:rsidRPr="004D1783" w:rsidRDefault="00EB496B" w:rsidP="004D1783">
            <w:pPr>
              <w:spacing w:before="120" w:after="120"/>
            </w:pPr>
            <w:r w:rsidRPr="004D1783">
              <w:rPr>
                <w:b/>
              </w:rPr>
              <w:t>3.</w:t>
            </w:r>
          </w:p>
        </w:tc>
        <w:tc>
          <w:tcPr>
            <w:tcW w:w="8320" w:type="dxa"/>
            <w:shd w:val="clear" w:color="auto" w:fill="auto"/>
          </w:tcPr>
          <w:p w:rsidR="00326D34" w:rsidRPr="004D1783" w:rsidRDefault="00EB496B"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fish (HS Code: 0301), fish and its products (HS Code: 0302)</w:t>
            </w:r>
            <w:bookmarkStart w:id="3" w:name="sps3a"/>
            <w:bookmarkEnd w:id="3"/>
          </w:p>
        </w:tc>
      </w:tr>
      <w:tr w:rsidR="006B6445" w:rsidTr="004D1783">
        <w:tc>
          <w:tcPr>
            <w:tcW w:w="707" w:type="dxa"/>
            <w:shd w:val="clear" w:color="auto" w:fill="auto"/>
          </w:tcPr>
          <w:p w:rsidR="00326D34" w:rsidRPr="004D1783" w:rsidRDefault="00EB496B" w:rsidP="004D1783">
            <w:pPr>
              <w:spacing w:before="120" w:after="120"/>
              <w:rPr>
                <w:b/>
              </w:rPr>
            </w:pPr>
            <w:r w:rsidRPr="004D1783">
              <w:rPr>
                <w:b/>
              </w:rPr>
              <w:t>4.</w:t>
            </w:r>
          </w:p>
        </w:tc>
        <w:tc>
          <w:tcPr>
            <w:tcW w:w="8320" w:type="dxa"/>
            <w:shd w:val="clear" w:color="auto" w:fill="auto"/>
          </w:tcPr>
          <w:p w:rsidR="00326D34" w:rsidRPr="004D1783" w:rsidRDefault="00EB496B"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EB496B"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EB496B"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Panama</w:t>
            </w:r>
            <w:bookmarkStart w:id="7" w:name="sps4a"/>
            <w:bookmarkEnd w:id="7"/>
          </w:p>
        </w:tc>
      </w:tr>
      <w:tr w:rsidR="006B6445" w:rsidTr="004D1783">
        <w:tc>
          <w:tcPr>
            <w:tcW w:w="707" w:type="dxa"/>
            <w:shd w:val="clear" w:color="auto" w:fill="auto"/>
          </w:tcPr>
          <w:p w:rsidR="00326D34" w:rsidRPr="004D1783" w:rsidRDefault="00EB496B" w:rsidP="004D1783">
            <w:pPr>
              <w:spacing w:before="120" w:after="120"/>
            </w:pPr>
            <w:r w:rsidRPr="004D1783">
              <w:rPr>
                <w:b/>
              </w:rPr>
              <w:t>5.</w:t>
            </w:r>
          </w:p>
        </w:tc>
        <w:tc>
          <w:tcPr>
            <w:tcW w:w="8320" w:type="dxa"/>
            <w:shd w:val="clear" w:color="auto" w:fill="auto"/>
          </w:tcPr>
          <w:p w:rsidR="00326D34" w:rsidRPr="004D1783" w:rsidRDefault="00EB496B" w:rsidP="004D1783">
            <w:pPr>
              <w:spacing w:before="120" w:after="120"/>
            </w:pPr>
            <w:r w:rsidRPr="004D1783">
              <w:rPr>
                <w:b/>
              </w:rPr>
              <w:t xml:space="preserve">Title of the notified document: </w:t>
            </w:r>
            <w:r>
              <w:t xml:space="preserve">Regulate the importation of live fish and its products from the establishments or areas free from the Red sea bream </w:t>
            </w:r>
            <w:proofErr w:type="spellStart"/>
            <w:r>
              <w:t>iridoviral</w:t>
            </w:r>
            <w:proofErr w:type="spellEnd"/>
            <w:r>
              <w:t xml:space="preserve"> disease in Panama</w:t>
            </w:r>
            <w:bookmarkStart w:id="8" w:name="sps5a"/>
            <w:bookmarkEnd w:id="8"/>
            <w:r w:rsidRPr="004D1783">
              <w:rPr>
                <w:bCs/>
              </w:rPr>
              <w:t>.</w:t>
            </w:r>
            <w:r w:rsidRPr="004D1783">
              <w:t xml:space="preserve"> </w:t>
            </w:r>
            <w:r w:rsidRPr="004D1783">
              <w:rPr>
                <w:b/>
              </w:rPr>
              <w:t xml:space="preserve">Language(s): </w:t>
            </w:r>
            <w:bookmarkStart w:id="9" w:name="sps5b"/>
            <w:r w:rsidRPr="004D1783">
              <w:rPr>
                <w:bCs/>
              </w:rPr>
              <w:t>Arabic</w:t>
            </w:r>
            <w:bookmarkEnd w:id="9"/>
            <w:r w:rsidRPr="004D1783">
              <w:rPr>
                <w:bCs/>
              </w:rPr>
              <w:t>.</w:t>
            </w:r>
            <w:r w:rsidRPr="004D1783">
              <w:t xml:space="preserve"> </w:t>
            </w:r>
            <w:r w:rsidRPr="004D1783">
              <w:rPr>
                <w:b/>
              </w:rPr>
              <w:t xml:space="preserve">Number of pages: </w:t>
            </w:r>
            <w:bookmarkStart w:id="10" w:name="sps5c"/>
            <w:r w:rsidRPr="004D1783">
              <w:t>2</w:t>
            </w:r>
            <w:bookmarkEnd w:id="10"/>
          </w:p>
        </w:tc>
      </w:tr>
      <w:tr w:rsidR="006B6445" w:rsidTr="004D1783">
        <w:tc>
          <w:tcPr>
            <w:tcW w:w="707" w:type="dxa"/>
            <w:shd w:val="clear" w:color="auto" w:fill="auto"/>
          </w:tcPr>
          <w:p w:rsidR="00326D34" w:rsidRPr="004D1783" w:rsidRDefault="00EB496B" w:rsidP="004D1783">
            <w:pPr>
              <w:spacing w:before="120" w:after="120"/>
            </w:pPr>
            <w:r w:rsidRPr="004D1783">
              <w:rPr>
                <w:b/>
              </w:rPr>
              <w:t>6.</w:t>
            </w:r>
          </w:p>
        </w:tc>
        <w:tc>
          <w:tcPr>
            <w:tcW w:w="8320" w:type="dxa"/>
            <w:shd w:val="clear" w:color="auto" w:fill="auto"/>
          </w:tcPr>
          <w:p w:rsidR="00326D34" w:rsidRPr="004D1783" w:rsidRDefault="00EB496B" w:rsidP="004D1783">
            <w:pPr>
              <w:spacing w:before="120" w:after="120"/>
            </w:pPr>
            <w:r w:rsidRPr="004D1783">
              <w:rPr>
                <w:b/>
              </w:rPr>
              <w:t xml:space="preserve">Description of content: </w:t>
            </w:r>
            <w:r>
              <w:t>Following the notification published by the World Organization for Animal Health (</w:t>
            </w:r>
            <w:proofErr w:type="spellStart"/>
            <w:r>
              <w:t>OIE</w:t>
            </w:r>
            <w:proofErr w:type="spellEnd"/>
            <w:r>
              <w:t xml:space="preserve">) regarding the outbreak of Red sea bream </w:t>
            </w:r>
            <w:proofErr w:type="spellStart"/>
            <w:r>
              <w:t>iridoviral</w:t>
            </w:r>
            <w:proofErr w:type="spellEnd"/>
            <w:r>
              <w:t xml:space="preserve"> disease in Panama, </w:t>
            </w:r>
            <w:r w:rsidR="003754F1">
              <w:t xml:space="preserve">the </w:t>
            </w:r>
            <w:r>
              <w:t xml:space="preserve">United Arab Emirates is applying a temporary emergency measure to prevent the risk of introducing Red sea bream </w:t>
            </w:r>
            <w:proofErr w:type="spellStart"/>
            <w:r>
              <w:t>iridoviral</w:t>
            </w:r>
            <w:proofErr w:type="spellEnd"/>
            <w:r>
              <w:t xml:space="preserve"> disease through the imports of live fish and its products from Panama. Therefore, </w:t>
            </w:r>
            <w:proofErr w:type="spellStart"/>
            <w:r>
              <w:t>MOCCAE</w:t>
            </w:r>
            <w:proofErr w:type="spellEnd"/>
            <w:r>
              <w:t xml:space="preserve"> regulates the importation of live fish and its products from free establishments or free areas only in Panama. The competent authority in Panama should declare that in the accompanied health certificates for export of live fish and their products (as additional declaration).</w:t>
            </w:r>
            <w:bookmarkStart w:id="11" w:name="sps6a"/>
            <w:bookmarkEnd w:id="11"/>
          </w:p>
        </w:tc>
      </w:tr>
      <w:tr w:rsidR="006B6445" w:rsidTr="004D1783">
        <w:tc>
          <w:tcPr>
            <w:tcW w:w="707" w:type="dxa"/>
            <w:shd w:val="clear" w:color="auto" w:fill="auto"/>
          </w:tcPr>
          <w:p w:rsidR="00326D34" w:rsidRPr="004D1783" w:rsidRDefault="00EB496B" w:rsidP="004D1783">
            <w:pPr>
              <w:spacing w:before="120" w:after="120"/>
            </w:pPr>
            <w:r w:rsidRPr="004D1783">
              <w:rPr>
                <w:b/>
              </w:rPr>
              <w:t>7.</w:t>
            </w:r>
          </w:p>
        </w:tc>
        <w:tc>
          <w:tcPr>
            <w:tcW w:w="8320" w:type="dxa"/>
            <w:shd w:val="clear" w:color="auto" w:fill="auto"/>
          </w:tcPr>
          <w:p w:rsidR="00326D34" w:rsidRPr="004D1783" w:rsidRDefault="00EB496B"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6B6445" w:rsidTr="00B109D9">
        <w:tc>
          <w:tcPr>
            <w:tcW w:w="707" w:type="dxa"/>
            <w:tcBorders>
              <w:bottom w:val="single" w:sz="6" w:space="0" w:color="auto"/>
            </w:tcBorders>
            <w:shd w:val="clear" w:color="auto" w:fill="auto"/>
          </w:tcPr>
          <w:p w:rsidR="00326D34" w:rsidRPr="004D1783" w:rsidRDefault="00EB496B" w:rsidP="004D1783">
            <w:pPr>
              <w:spacing w:before="120" w:after="120"/>
            </w:pPr>
            <w:r w:rsidRPr="004D1783">
              <w:rPr>
                <w:b/>
              </w:rPr>
              <w:t>8.</w:t>
            </w:r>
          </w:p>
        </w:tc>
        <w:tc>
          <w:tcPr>
            <w:tcW w:w="8320" w:type="dxa"/>
            <w:tcBorders>
              <w:bottom w:val="single" w:sz="6" w:space="0" w:color="auto"/>
            </w:tcBorders>
            <w:shd w:val="clear" w:color="auto" w:fill="auto"/>
          </w:tcPr>
          <w:p w:rsidR="00326D34" w:rsidRPr="004D1783" w:rsidRDefault="00EB496B" w:rsidP="004D1783">
            <w:pPr>
              <w:spacing w:before="120" w:after="120"/>
            </w:pPr>
            <w:r w:rsidRPr="004D1783">
              <w:rPr>
                <w:b/>
              </w:rPr>
              <w:t xml:space="preserve">Nature of the urgent problem(s) and reason for urgent action: </w:t>
            </w:r>
            <w:r>
              <w:t xml:space="preserve">To address biosecurity risks associated with imported live fish and its products. Therefore there is a risk of entering Red sea bream </w:t>
            </w:r>
            <w:proofErr w:type="spellStart"/>
            <w:r>
              <w:t>iridoviral</w:t>
            </w:r>
            <w:proofErr w:type="spellEnd"/>
            <w:r>
              <w:t xml:space="preserve"> disease to </w:t>
            </w:r>
            <w:r w:rsidR="003754F1">
              <w:t xml:space="preserve">the </w:t>
            </w:r>
            <w:r>
              <w:t>United Arab Emirates with imported live fish and its products from infected areas.</w:t>
            </w:r>
            <w:bookmarkStart w:id="18" w:name="sps8a"/>
            <w:bookmarkEnd w:id="18"/>
          </w:p>
        </w:tc>
      </w:tr>
      <w:tr w:rsidR="006B6445" w:rsidTr="00B109D9">
        <w:tc>
          <w:tcPr>
            <w:tcW w:w="707" w:type="dxa"/>
            <w:tcBorders>
              <w:top w:val="single" w:sz="6" w:space="0" w:color="auto"/>
              <w:bottom w:val="single" w:sz="4" w:space="0" w:color="auto"/>
            </w:tcBorders>
            <w:shd w:val="clear" w:color="auto" w:fill="auto"/>
          </w:tcPr>
          <w:p w:rsidR="00326D34" w:rsidRPr="004D1783" w:rsidRDefault="00EB496B" w:rsidP="004D1783">
            <w:pPr>
              <w:spacing w:before="120" w:after="120"/>
            </w:pPr>
            <w:r w:rsidRPr="004D1783">
              <w:rPr>
                <w:b/>
              </w:rPr>
              <w:t>9.</w:t>
            </w:r>
          </w:p>
        </w:tc>
        <w:tc>
          <w:tcPr>
            <w:tcW w:w="8320" w:type="dxa"/>
            <w:tcBorders>
              <w:top w:val="single" w:sz="6" w:space="0" w:color="auto"/>
              <w:bottom w:val="single" w:sz="4" w:space="0" w:color="auto"/>
            </w:tcBorders>
            <w:shd w:val="clear" w:color="auto" w:fill="auto"/>
          </w:tcPr>
          <w:p w:rsidR="00326D34" w:rsidRPr="004D1783" w:rsidRDefault="00EB496B" w:rsidP="004D1783">
            <w:pPr>
              <w:spacing w:before="120" w:after="120"/>
              <w:rPr>
                <w:b/>
              </w:rPr>
            </w:pPr>
            <w:r w:rsidRPr="004D1783">
              <w:rPr>
                <w:b/>
              </w:rPr>
              <w:t xml:space="preserve">Is there a relevant international standard? If so, identify the standard: </w:t>
            </w:r>
          </w:p>
          <w:p w:rsidR="00326D34" w:rsidRPr="004D1783" w:rsidRDefault="00EB496B" w:rsidP="004D1783">
            <w:pPr>
              <w:spacing w:after="120"/>
              <w:ind w:left="720" w:hanging="720"/>
            </w:pPr>
            <w:r w:rsidRPr="004D1783">
              <w:rPr>
                <w:b/>
              </w:rPr>
              <w:t>[ ]</w:t>
            </w:r>
            <w:bookmarkStart w:id="19" w:name="sps9a"/>
            <w:bookmarkEnd w:id="19"/>
            <w:r w:rsidRPr="004D1783">
              <w:rPr>
                <w:b/>
              </w:rPr>
              <w:tab/>
              <w:t xml:space="preserve">Codex </w:t>
            </w:r>
            <w:proofErr w:type="spellStart"/>
            <w:r w:rsidRPr="004D1783">
              <w:rPr>
                <w:b/>
              </w:rPr>
              <w:t>Alimentarius</w:t>
            </w:r>
            <w:proofErr w:type="spellEnd"/>
            <w:r w:rsidRPr="004D1783">
              <w:rPr>
                <w:b/>
              </w:rPr>
              <w:t xml:space="preserve">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EB496B"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r>
              <w:t>Chapter 10.8 of the World Organization for Animal Health (</w:t>
            </w:r>
            <w:proofErr w:type="spellStart"/>
            <w:r>
              <w:t>OIE</w:t>
            </w:r>
            <w:proofErr w:type="spellEnd"/>
            <w:r>
              <w:t>), Aquatic Animal Health code</w:t>
            </w:r>
            <w:bookmarkStart w:id="22" w:name="sps9btext"/>
            <w:bookmarkEnd w:id="22"/>
          </w:p>
          <w:p w:rsidR="00326D34" w:rsidRPr="004D1783" w:rsidRDefault="00EB496B"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4" w:name="sps9ctext"/>
            <w:bookmarkEnd w:id="24"/>
          </w:p>
          <w:p w:rsidR="00326D34" w:rsidRPr="004D1783" w:rsidRDefault="00EB496B"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EB496B" w:rsidP="00B109D9">
            <w:pPr>
              <w:spacing w:before="240" w:after="120"/>
              <w:rPr>
                <w:b/>
              </w:rPr>
            </w:pPr>
            <w:r w:rsidRPr="004D1783">
              <w:rPr>
                <w:b/>
              </w:rPr>
              <w:lastRenderedPageBreak/>
              <w:t>Does this proposed regulation conform to the relevant international standard?</w:t>
            </w:r>
          </w:p>
          <w:p w:rsidR="00326D34" w:rsidRPr="004D1783" w:rsidRDefault="00EB496B"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EB496B"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6B6445" w:rsidTr="00B109D9">
        <w:tc>
          <w:tcPr>
            <w:tcW w:w="707" w:type="dxa"/>
            <w:tcBorders>
              <w:top w:val="single" w:sz="4" w:space="0" w:color="auto"/>
            </w:tcBorders>
            <w:shd w:val="clear" w:color="auto" w:fill="auto"/>
          </w:tcPr>
          <w:p w:rsidR="00326D34" w:rsidRPr="004D1783" w:rsidRDefault="00EB496B" w:rsidP="004D1783">
            <w:pPr>
              <w:spacing w:before="120" w:after="120"/>
            </w:pPr>
            <w:r w:rsidRPr="004D1783">
              <w:rPr>
                <w:b/>
              </w:rPr>
              <w:lastRenderedPageBreak/>
              <w:t>10.</w:t>
            </w:r>
          </w:p>
        </w:tc>
        <w:tc>
          <w:tcPr>
            <w:tcW w:w="8320" w:type="dxa"/>
            <w:tcBorders>
              <w:top w:val="single" w:sz="4" w:space="0" w:color="auto"/>
            </w:tcBorders>
            <w:shd w:val="clear" w:color="auto" w:fill="auto"/>
          </w:tcPr>
          <w:p w:rsidR="00326D34" w:rsidRPr="004D1783" w:rsidRDefault="00EB496B"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6B6445" w:rsidTr="004D1783">
        <w:tc>
          <w:tcPr>
            <w:tcW w:w="707" w:type="dxa"/>
            <w:shd w:val="clear" w:color="auto" w:fill="auto"/>
          </w:tcPr>
          <w:p w:rsidR="00326D34" w:rsidRPr="004D1783" w:rsidRDefault="00EB496B" w:rsidP="004D1783">
            <w:pPr>
              <w:spacing w:before="120" w:after="120"/>
            </w:pPr>
            <w:r w:rsidRPr="004D1783">
              <w:rPr>
                <w:b/>
              </w:rPr>
              <w:t>11.</w:t>
            </w:r>
          </w:p>
        </w:tc>
        <w:tc>
          <w:tcPr>
            <w:tcW w:w="8320" w:type="dxa"/>
            <w:shd w:val="clear" w:color="auto" w:fill="auto"/>
          </w:tcPr>
          <w:p w:rsidR="00326D34" w:rsidRPr="004D1783" w:rsidRDefault="00EB496B"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rsidR="00B109D9">
              <w:t>25 </w:t>
            </w:r>
            <w:r>
              <w:t>September 2017</w:t>
            </w:r>
            <w:bookmarkStart w:id="31" w:name="sps11a"/>
            <w:bookmarkStart w:id="32" w:name="sps11c"/>
            <w:bookmarkStart w:id="33" w:name="sps11cbis"/>
            <w:bookmarkStart w:id="34" w:name="sps11d"/>
            <w:bookmarkEnd w:id="31"/>
            <w:bookmarkEnd w:id="32"/>
            <w:bookmarkEnd w:id="33"/>
            <w:bookmarkEnd w:id="34"/>
          </w:p>
          <w:p w:rsidR="00326D34" w:rsidRPr="004D1783" w:rsidRDefault="00EB496B" w:rsidP="004D1783">
            <w:pPr>
              <w:spacing w:after="120"/>
              <w:ind w:left="607" w:hanging="607"/>
            </w:pPr>
            <w:r w:rsidRPr="004D1783">
              <w:rPr>
                <w:b/>
              </w:rPr>
              <w:t>[ ]</w:t>
            </w:r>
            <w:bookmarkStart w:id="35" w:name="sps11e"/>
            <w:bookmarkEnd w:id="35"/>
            <w:r w:rsidRPr="004D1783">
              <w:rPr>
                <w:b/>
              </w:rPr>
              <w:tab/>
              <w:t xml:space="preserve">Trade facilitating measure </w:t>
            </w:r>
            <w:bookmarkStart w:id="36" w:name="sps11ebis"/>
            <w:bookmarkEnd w:id="36"/>
          </w:p>
        </w:tc>
      </w:tr>
      <w:tr w:rsidR="006B6445" w:rsidTr="004D1783">
        <w:tc>
          <w:tcPr>
            <w:tcW w:w="707" w:type="dxa"/>
            <w:shd w:val="clear" w:color="auto" w:fill="auto"/>
          </w:tcPr>
          <w:p w:rsidR="00326D34" w:rsidRPr="004D1783" w:rsidRDefault="00EB496B" w:rsidP="004D1783">
            <w:pPr>
              <w:spacing w:before="120" w:after="120"/>
            </w:pPr>
            <w:r w:rsidRPr="004D1783">
              <w:rPr>
                <w:b/>
              </w:rPr>
              <w:t>12.</w:t>
            </w:r>
          </w:p>
        </w:tc>
        <w:tc>
          <w:tcPr>
            <w:tcW w:w="8320" w:type="dxa"/>
            <w:shd w:val="clear" w:color="auto" w:fill="auto"/>
          </w:tcPr>
          <w:p w:rsidR="00326D34" w:rsidRPr="004D1783" w:rsidRDefault="00EB496B"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6B6445" w:rsidRDefault="00EB496B">
            <w:r>
              <w:t>Ministry of Climate Change and Environment</w:t>
            </w:r>
          </w:p>
          <w:p w:rsidR="006B6445" w:rsidRDefault="00EB496B">
            <w:r>
              <w:t xml:space="preserve">Eng. </w:t>
            </w:r>
            <w:proofErr w:type="spellStart"/>
            <w:r>
              <w:t>Majd</w:t>
            </w:r>
            <w:proofErr w:type="spellEnd"/>
            <w:r>
              <w:t xml:space="preserve"> Mohamed </w:t>
            </w:r>
            <w:proofErr w:type="spellStart"/>
            <w:r>
              <w:t>Alherbawi</w:t>
            </w:r>
            <w:proofErr w:type="spellEnd"/>
          </w:p>
          <w:p w:rsidR="006B6445" w:rsidRDefault="00EB496B">
            <w:r>
              <w:t>Director of Food Safety Department</w:t>
            </w:r>
          </w:p>
          <w:p w:rsidR="006B6445" w:rsidRDefault="00EB496B">
            <w:r>
              <w:t>P.O. Box 1509</w:t>
            </w:r>
          </w:p>
          <w:p w:rsidR="006B6445" w:rsidRDefault="00EB496B">
            <w:r>
              <w:t>United Arab Emirates - Dubai</w:t>
            </w:r>
          </w:p>
          <w:p w:rsidR="006B6445" w:rsidRPr="00B109D9" w:rsidRDefault="00EB496B">
            <w:pPr>
              <w:rPr>
                <w:lang w:val="fr-CH"/>
              </w:rPr>
            </w:pPr>
            <w:r w:rsidRPr="00B109D9">
              <w:rPr>
                <w:lang w:val="fr-CH"/>
              </w:rPr>
              <w:t>Tel: +(971 4) 214 8472</w:t>
            </w:r>
          </w:p>
          <w:p w:rsidR="006B6445" w:rsidRPr="00B109D9" w:rsidRDefault="00EB496B">
            <w:pPr>
              <w:rPr>
                <w:lang w:val="fr-CH"/>
              </w:rPr>
            </w:pPr>
            <w:r w:rsidRPr="00B109D9">
              <w:rPr>
                <w:lang w:val="fr-CH"/>
              </w:rPr>
              <w:t>Fax: +(971 4) 265 5822</w:t>
            </w:r>
          </w:p>
          <w:p w:rsidR="006B6445" w:rsidRPr="00B109D9" w:rsidRDefault="00EB496B">
            <w:pPr>
              <w:rPr>
                <w:lang w:val="fr-CH"/>
              </w:rPr>
            </w:pPr>
            <w:r w:rsidRPr="00B109D9">
              <w:rPr>
                <w:lang w:val="fr-CH"/>
              </w:rPr>
              <w:t>Mobile: +(971 50) 6260516</w:t>
            </w:r>
          </w:p>
          <w:p w:rsidR="006B6445" w:rsidRPr="00B109D9" w:rsidRDefault="00EB496B">
            <w:pPr>
              <w:rPr>
                <w:lang w:val="fr-CH"/>
              </w:rPr>
            </w:pPr>
            <w:r w:rsidRPr="00B109D9">
              <w:rPr>
                <w:lang w:val="fr-CH"/>
              </w:rPr>
              <w:t>E-mail: mmalherbawi@moccae.gov.ae</w:t>
            </w:r>
          </w:p>
          <w:p w:rsidR="006B6445" w:rsidRDefault="00EB496B">
            <w:pPr>
              <w:spacing w:after="120"/>
            </w:pPr>
            <w:r>
              <w:t xml:space="preserve">Website: </w:t>
            </w:r>
            <w:hyperlink r:id="rId8" w:tgtFrame="_blank" w:history="1">
              <w:r>
                <w:rPr>
                  <w:color w:val="0000FF"/>
                  <w:u w:val="single"/>
                </w:rPr>
                <w:t>http://www.moccae.gov.ae</w:t>
              </w:r>
            </w:hyperlink>
            <w:bookmarkStart w:id="39" w:name="sps12c"/>
            <w:bookmarkEnd w:id="39"/>
          </w:p>
        </w:tc>
      </w:tr>
      <w:tr w:rsidR="006B6445" w:rsidTr="004D1783">
        <w:tc>
          <w:tcPr>
            <w:tcW w:w="707" w:type="dxa"/>
            <w:shd w:val="clear" w:color="auto" w:fill="auto"/>
          </w:tcPr>
          <w:p w:rsidR="00326D34" w:rsidRPr="004D1783" w:rsidRDefault="00EB496B" w:rsidP="004D1783">
            <w:pPr>
              <w:spacing w:before="120" w:after="120"/>
              <w:rPr>
                <w:b/>
              </w:rPr>
            </w:pPr>
            <w:r w:rsidRPr="004D1783">
              <w:rPr>
                <w:b/>
              </w:rPr>
              <w:t>13.</w:t>
            </w:r>
          </w:p>
        </w:tc>
        <w:tc>
          <w:tcPr>
            <w:tcW w:w="8320" w:type="dxa"/>
            <w:shd w:val="clear" w:color="auto" w:fill="auto"/>
          </w:tcPr>
          <w:p w:rsidR="00326D34" w:rsidRPr="004D1783" w:rsidRDefault="00EB496B" w:rsidP="004D1783">
            <w:pPr>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6B6445" w:rsidRDefault="00EB496B">
            <w:r>
              <w:t>Ministry of Climate Change and Environment</w:t>
            </w:r>
          </w:p>
          <w:p w:rsidR="006B6445" w:rsidRDefault="00EB496B">
            <w:r>
              <w:t xml:space="preserve">Eng. </w:t>
            </w:r>
            <w:proofErr w:type="spellStart"/>
            <w:r>
              <w:t>Ahlam</w:t>
            </w:r>
            <w:proofErr w:type="spellEnd"/>
            <w:r>
              <w:t xml:space="preserve"> </w:t>
            </w:r>
            <w:proofErr w:type="spellStart"/>
            <w:r>
              <w:t>Almannaei</w:t>
            </w:r>
            <w:proofErr w:type="spellEnd"/>
          </w:p>
          <w:p w:rsidR="006B6445" w:rsidRDefault="00EB496B">
            <w:r>
              <w:t>Agricultural Engineer in Food Safety Department</w:t>
            </w:r>
          </w:p>
          <w:p w:rsidR="006B6445" w:rsidRDefault="00EB496B">
            <w:r>
              <w:t>SPS Enquiry Point</w:t>
            </w:r>
          </w:p>
          <w:p w:rsidR="006B6445" w:rsidRDefault="00EB496B">
            <w:r>
              <w:t>P.O. Box 1509</w:t>
            </w:r>
          </w:p>
          <w:p w:rsidR="006B6445" w:rsidRDefault="00EB496B">
            <w:r>
              <w:t>United Arab Emirates - Dubai</w:t>
            </w:r>
          </w:p>
          <w:p w:rsidR="006B6445" w:rsidRDefault="00EB496B">
            <w:r>
              <w:t>Tel: +(971 4) 214 8495</w:t>
            </w:r>
          </w:p>
          <w:p w:rsidR="006B6445" w:rsidRDefault="00EB496B">
            <w:r>
              <w:t>Fax: +(971 4) 265 5822</w:t>
            </w:r>
          </w:p>
          <w:p w:rsidR="006B6445" w:rsidRDefault="00EB496B">
            <w:r>
              <w:t>Mobile: +(971 50) 5903056</w:t>
            </w:r>
          </w:p>
          <w:p w:rsidR="006B6445" w:rsidRDefault="00EB496B">
            <w:r>
              <w:t>E-mail: aaalmannaei@moccae.gov.ae</w:t>
            </w:r>
          </w:p>
          <w:p w:rsidR="006B6445" w:rsidRDefault="00EB496B">
            <w:pPr>
              <w:spacing w:after="120"/>
            </w:pPr>
            <w:r>
              <w:t xml:space="preserve">Website: </w:t>
            </w:r>
            <w:hyperlink r:id="rId9" w:tgtFrame="_blank" w:history="1">
              <w:r>
                <w:rPr>
                  <w:color w:val="0000FF"/>
                  <w:u w:val="single"/>
                </w:rPr>
                <w:t>http://www.moccae.gov.ae</w:t>
              </w:r>
            </w:hyperlink>
            <w:bookmarkStart w:id="42" w:name="sps13c"/>
            <w:bookmarkEnd w:id="42"/>
          </w:p>
        </w:tc>
      </w:tr>
    </w:tbl>
    <w:p w:rsidR="007141CF" w:rsidRPr="004D1783" w:rsidRDefault="0030001C" w:rsidP="004D1783"/>
    <w:sectPr w:rsidR="007141CF" w:rsidRPr="004D1783" w:rsidSect="00B109D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82F" w:rsidRDefault="00EB496B">
      <w:r>
        <w:separator/>
      </w:r>
    </w:p>
  </w:endnote>
  <w:endnote w:type="continuationSeparator" w:id="0">
    <w:p w:rsidR="00ED282F" w:rsidRDefault="00EB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B109D9" w:rsidRDefault="00B109D9" w:rsidP="00B109D9">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D34" w:rsidRPr="00B109D9" w:rsidRDefault="00B109D9" w:rsidP="00B109D9">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582" w:rsidRPr="004D1783" w:rsidRDefault="00EB496B" w:rsidP="00AD4D75">
    <w:pPr>
      <w:pStyle w:val="Pieddepage"/>
    </w:pPr>
    <w:r w:rsidRPr="004D178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82F" w:rsidRDefault="00EB496B">
      <w:r>
        <w:separator/>
      </w:r>
    </w:p>
  </w:footnote>
  <w:footnote w:type="continuationSeparator" w:id="0">
    <w:p w:rsidR="00ED282F" w:rsidRDefault="00EB4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D9" w:rsidRPr="00B109D9" w:rsidRDefault="00B109D9" w:rsidP="00B109D9">
    <w:pPr>
      <w:pStyle w:val="En-tte"/>
      <w:pBdr>
        <w:bottom w:val="single" w:sz="4" w:space="1" w:color="auto"/>
      </w:pBdr>
      <w:tabs>
        <w:tab w:val="clear" w:pos="4513"/>
        <w:tab w:val="clear" w:pos="9027"/>
      </w:tabs>
      <w:jc w:val="center"/>
    </w:pPr>
    <w:r w:rsidRPr="00B109D9">
      <w:t>G/SPS/N/ARE/125</w:t>
    </w:r>
  </w:p>
  <w:p w:rsidR="00B109D9" w:rsidRPr="00B109D9" w:rsidRDefault="00B109D9" w:rsidP="00B109D9">
    <w:pPr>
      <w:pStyle w:val="En-tte"/>
      <w:pBdr>
        <w:bottom w:val="single" w:sz="4" w:space="1" w:color="auto"/>
      </w:pBdr>
      <w:tabs>
        <w:tab w:val="clear" w:pos="4513"/>
        <w:tab w:val="clear" w:pos="9027"/>
      </w:tabs>
      <w:jc w:val="center"/>
    </w:pPr>
  </w:p>
  <w:p w:rsidR="00B109D9" w:rsidRPr="00B109D9" w:rsidRDefault="00B109D9" w:rsidP="00B109D9">
    <w:pPr>
      <w:pStyle w:val="En-tte"/>
      <w:pBdr>
        <w:bottom w:val="single" w:sz="4" w:space="1" w:color="auto"/>
      </w:pBdr>
      <w:tabs>
        <w:tab w:val="clear" w:pos="4513"/>
        <w:tab w:val="clear" w:pos="9027"/>
      </w:tabs>
      <w:jc w:val="center"/>
    </w:pPr>
    <w:r w:rsidRPr="00B109D9">
      <w:t xml:space="preserve">- </w:t>
    </w:r>
    <w:r w:rsidRPr="00B109D9">
      <w:fldChar w:fldCharType="begin"/>
    </w:r>
    <w:r w:rsidRPr="00B109D9">
      <w:instrText xml:space="preserve"> PAGE </w:instrText>
    </w:r>
    <w:r w:rsidRPr="00B109D9">
      <w:fldChar w:fldCharType="separate"/>
    </w:r>
    <w:r w:rsidR="0030001C">
      <w:rPr>
        <w:noProof/>
      </w:rPr>
      <w:t>2</w:t>
    </w:r>
    <w:r w:rsidRPr="00B109D9">
      <w:fldChar w:fldCharType="end"/>
    </w:r>
    <w:r w:rsidRPr="00B109D9">
      <w:t xml:space="preserve"> -</w:t>
    </w:r>
  </w:p>
  <w:p w:rsidR="00326D34" w:rsidRPr="00B109D9" w:rsidRDefault="0030001C" w:rsidP="00B109D9">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D9" w:rsidRPr="00B109D9" w:rsidRDefault="00B109D9" w:rsidP="00B109D9">
    <w:pPr>
      <w:pStyle w:val="En-tte"/>
      <w:pBdr>
        <w:bottom w:val="single" w:sz="4" w:space="1" w:color="auto"/>
      </w:pBdr>
      <w:tabs>
        <w:tab w:val="clear" w:pos="4513"/>
        <w:tab w:val="clear" w:pos="9027"/>
      </w:tabs>
      <w:jc w:val="center"/>
    </w:pPr>
    <w:r w:rsidRPr="00B109D9">
      <w:t>G/SPS/N/ARE/125</w:t>
    </w:r>
  </w:p>
  <w:p w:rsidR="00B109D9" w:rsidRPr="00B109D9" w:rsidRDefault="00B109D9" w:rsidP="00B109D9">
    <w:pPr>
      <w:pStyle w:val="En-tte"/>
      <w:pBdr>
        <w:bottom w:val="single" w:sz="4" w:space="1" w:color="auto"/>
      </w:pBdr>
      <w:tabs>
        <w:tab w:val="clear" w:pos="4513"/>
        <w:tab w:val="clear" w:pos="9027"/>
      </w:tabs>
      <w:jc w:val="center"/>
    </w:pPr>
  </w:p>
  <w:p w:rsidR="00B109D9" w:rsidRPr="00B109D9" w:rsidRDefault="00B109D9" w:rsidP="00B109D9">
    <w:pPr>
      <w:pStyle w:val="En-tte"/>
      <w:pBdr>
        <w:bottom w:val="single" w:sz="4" w:space="1" w:color="auto"/>
      </w:pBdr>
      <w:tabs>
        <w:tab w:val="clear" w:pos="4513"/>
        <w:tab w:val="clear" w:pos="9027"/>
      </w:tabs>
      <w:jc w:val="center"/>
    </w:pPr>
    <w:r w:rsidRPr="00B109D9">
      <w:t xml:space="preserve">- </w:t>
    </w:r>
    <w:r w:rsidRPr="00B109D9">
      <w:fldChar w:fldCharType="begin"/>
    </w:r>
    <w:r w:rsidRPr="00B109D9">
      <w:instrText xml:space="preserve"> PAGE </w:instrText>
    </w:r>
    <w:r w:rsidRPr="00B109D9">
      <w:fldChar w:fldCharType="separate"/>
    </w:r>
    <w:r w:rsidRPr="00B109D9">
      <w:rPr>
        <w:noProof/>
      </w:rPr>
      <w:t>2</w:t>
    </w:r>
    <w:r w:rsidRPr="00B109D9">
      <w:fldChar w:fldCharType="end"/>
    </w:r>
    <w:r w:rsidRPr="00B109D9">
      <w:t xml:space="preserve"> -</w:t>
    </w:r>
  </w:p>
  <w:p w:rsidR="00326D34" w:rsidRPr="00B109D9" w:rsidRDefault="0030001C" w:rsidP="00B109D9">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B6445" w:rsidTr="00F766DE">
      <w:trPr>
        <w:trHeight w:val="240"/>
        <w:jc w:val="center"/>
      </w:trPr>
      <w:tc>
        <w:tcPr>
          <w:tcW w:w="3794" w:type="dxa"/>
          <w:shd w:val="clear" w:color="auto" w:fill="FFFFFF"/>
          <w:tcMar>
            <w:left w:w="108" w:type="dxa"/>
            <w:right w:w="108" w:type="dxa"/>
          </w:tcMar>
          <w:vAlign w:val="center"/>
        </w:tcPr>
        <w:p w:rsidR="00ED54E0" w:rsidRPr="00326D34" w:rsidRDefault="0030001C"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B109D9" w:rsidP="00545F9C">
          <w:pPr>
            <w:jc w:val="right"/>
            <w:rPr>
              <w:b/>
              <w:color w:val="FF0000"/>
              <w:szCs w:val="16"/>
            </w:rPr>
          </w:pPr>
          <w:r>
            <w:rPr>
              <w:b/>
              <w:color w:val="FF0000"/>
              <w:szCs w:val="16"/>
            </w:rPr>
            <w:t xml:space="preserve"> </w:t>
          </w:r>
        </w:p>
      </w:tc>
    </w:tr>
    <w:bookmarkEnd w:id="43"/>
    <w:tr w:rsidR="006B6445" w:rsidTr="00F766DE">
      <w:trPr>
        <w:trHeight w:val="213"/>
        <w:jc w:val="center"/>
      </w:trPr>
      <w:tc>
        <w:tcPr>
          <w:tcW w:w="3794" w:type="dxa"/>
          <w:vMerge w:val="restart"/>
          <w:shd w:val="clear" w:color="auto" w:fill="FFFFFF"/>
          <w:tcMar>
            <w:left w:w="0" w:type="dxa"/>
            <w:right w:w="0" w:type="dxa"/>
          </w:tcMar>
        </w:tcPr>
        <w:p w:rsidR="00ED54E0" w:rsidRPr="00326D34" w:rsidRDefault="00EB496B" w:rsidP="00545F9C">
          <w:pPr>
            <w:jc w:val="left"/>
          </w:pPr>
          <w:r>
            <w:rPr>
              <w:noProof/>
              <w:lang w:val="fr-FR" w:eastAsia="fr-FR"/>
            </w:rPr>
            <w:drawing>
              <wp:inline distT="0" distB="0" distL="0" distR="0" wp14:anchorId="535ED80C" wp14:editId="789328D6">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30001C" w:rsidP="00545F9C">
          <w:pPr>
            <w:jc w:val="right"/>
            <w:rPr>
              <w:b/>
              <w:szCs w:val="16"/>
            </w:rPr>
          </w:pPr>
        </w:p>
      </w:tc>
    </w:tr>
    <w:tr w:rsidR="006B6445" w:rsidTr="00F766DE">
      <w:trPr>
        <w:trHeight w:val="868"/>
        <w:jc w:val="center"/>
      </w:trPr>
      <w:tc>
        <w:tcPr>
          <w:tcW w:w="3794" w:type="dxa"/>
          <w:vMerge/>
          <w:shd w:val="clear" w:color="auto" w:fill="FFFFFF"/>
          <w:tcMar>
            <w:left w:w="108" w:type="dxa"/>
            <w:right w:w="108" w:type="dxa"/>
          </w:tcMar>
        </w:tcPr>
        <w:p w:rsidR="00ED54E0" w:rsidRPr="00326D34" w:rsidRDefault="0030001C" w:rsidP="00545F9C">
          <w:pPr>
            <w:jc w:val="left"/>
            <w:rPr>
              <w:noProof/>
              <w:lang w:eastAsia="en-GB"/>
            </w:rPr>
          </w:pPr>
        </w:p>
      </w:tc>
      <w:tc>
        <w:tcPr>
          <w:tcW w:w="5448" w:type="dxa"/>
          <w:gridSpan w:val="2"/>
          <w:shd w:val="clear" w:color="auto" w:fill="FFFFFF"/>
          <w:tcMar>
            <w:left w:w="108" w:type="dxa"/>
            <w:right w:w="108" w:type="dxa"/>
          </w:tcMar>
        </w:tcPr>
        <w:p w:rsidR="00B109D9" w:rsidRDefault="00B109D9" w:rsidP="00043762">
          <w:pPr>
            <w:jc w:val="right"/>
            <w:rPr>
              <w:b/>
              <w:szCs w:val="16"/>
            </w:rPr>
          </w:pPr>
          <w:bookmarkStart w:id="44" w:name="bmkSymbols"/>
          <w:r>
            <w:rPr>
              <w:b/>
              <w:szCs w:val="16"/>
            </w:rPr>
            <w:t>G/SPS/N/ARE/125</w:t>
          </w:r>
        </w:p>
        <w:bookmarkEnd w:id="44"/>
        <w:p w:rsidR="00ED54E0" w:rsidRPr="004D1783" w:rsidRDefault="0030001C" w:rsidP="00043762">
          <w:pPr>
            <w:jc w:val="right"/>
            <w:rPr>
              <w:b/>
              <w:szCs w:val="16"/>
            </w:rPr>
          </w:pPr>
        </w:p>
      </w:tc>
    </w:tr>
    <w:tr w:rsidR="006B6445" w:rsidTr="00F766DE">
      <w:trPr>
        <w:trHeight w:val="240"/>
        <w:jc w:val="center"/>
      </w:trPr>
      <w:tc>
        <w:tcPr>
          <w:tcW w:w="3794" w:type="dxa"/>
          <w:vMerge/>
          <w:shd w:val="clear" w:color="auto" w:fill="FFFFFF"/>
          <w:tcMar>
            <w:left w:w="108" w:type="dxa"/>
            <w:right w:w="108" w:type="dxa"/>
          </w:tcMar>
          <w:vAlign w:val="center"/>
        </w:tcPr>
        <w:p w:rsidR="00ED54E0" w:rsidRPr="00326D34" w:rsidRDefault="0030001C" w:rsidP="00545F9C"/>
      </w:tc>
      <w:tc>
        <w:tcPr>
          <w:tcW w:w="5448" w:type="dxa"/>
          <w:gridSpan w:val="2"/>
          <w:shd w:val="clear" w:color="auto" w:fill="FFFFFF"/>
          <w:tcMar>
            <w:left w:w="108" w:type="dxa"/>
            <w:right w:w="108" w:type="dxa"/>
          </w:tcMar>
          <w:vAlign w:val="center"/>
        </w:tcPr>
        <w:p w:rsidR="00ED54E0" w:rsidRPr="00326D34" w:rsidRDefault="0030001C" w:rsidP="00545F9C">
          <w:pPr>
            <w:jc w:val="right"/>
            <w:rPr>
              <w:szCs w:val="16"/>
            </w:rPr>
          </w:pPr>
          <w:bookmarkStart w:id="45" w:name="spsDateDistribution"/>
          <w:bookmarkStart w:id="46" w:name="bmkDate"/>
          <w:bookmarkEnd w:id="45"/>
          <w:bookmarkEnd w:id="46"/>
          <w:r>
            <w:rPr>
              <w:szCs w:val="16"/>
            </w:rPr>
            <w:t xml:space="preserve">26 September </w:t>
          </w:r>
          <w:r>
            <w:rPr>
              <w:szCs w:val="16"/>
            </w:rPr>
            <w:t>2017</w:t>
          </w:r>
          <w:bookmarkStart w:id="47" w:name="_GoBack"/>
          <w:bookmarkEnd w:id="47"/>
        </w:p>
      </w:tc>
    </w:tr>
    <w:tr w:rsidR="006B6445"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EB496B" w:rsidP="00545F9C">
          <w:pPr>
            <w:jc w:val="left"/>
            <w:rPr>
              <w:b/>
            </w:rPr>
          </w:pPr>
          <w:bookmarkStart w:id="48" w:name="bmkSerial"/>
          <w:r w:rsidRPr="004D1783">
            <w:rPr>
              <w:color w:val="FF0000"/>
              <w:szCs w:val="16"/>
            </w:rPr>
            <w:t>(</w:t>
          </w:r>
          <w:bookmarkStart w:id="49" w:name="spsSerialNumber"/>
          <w:bookmarkEnd w:id="49"/>
          <w:r w:rsidR="0030001C">
            <w:rPr>
              <w:color w:val="FF0000"/>
              <w:szCs w:val="16"/>
            </w:rPr>
            <w:t>17-5093</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EB496B"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30001C">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30001C">
            <w:rPr>
              <w:bCs/>
              <w:noProof/>
              <w:szCs w:val="16"/>
            </w:rPr>
            <w:t>2</w:t>
          </w:r>
          <w:r w:rsidRPr="004D1783">
            <w:rPr>
              <w:bCs/>
              <w:szCs w:val="16"/>
            </w:rPr>
            <w:fldChar w:fldCharType="end"/>
          </w:r>
          <w:bookmarkEnd w:id="50"/>
        </w:p>
      </w:tc>
    </w:tr>
    <w:tr w:rsidR="006B6445"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B109D9"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B109D9" w:rsidP="00BD648A">
          <w:pPr>
            <w:jc w:val="right"/>
            <w:rPr>
              <w:bCs/>
              <w:szCs w:val="18"/>
            </w:rPr>
          </w:pPr>
          <w:bookmarkStart w:id="52" w:name="bmkLanguage"/>
          <w:r>
            <w:rPr>
              <w:bCs/>
              <w:szCs w:val="18"/>
            </w:rPr>
            <w:t>Original: English</w:t>
          </w:r>
          <w:bookmarkEnd w:id="52"/>
        </w:p>
      </w:tc>
    </w:tr>
  </w:tbl>
  <w:p w:rsidR="00ED54E0" w:rsidRPr="004D1783" w:rsidRDefault="003000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99D2BCB8"/>
    <w:numStyleLink w:val="LegalHeadings"/>
  </w:abstractNum>
  <w:abstractNum w:abstractNumId="12">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3D0ECC2">
      <w:start w:val="1"/>
      <w:numFmt w:val="decimal"/>
      <w:pStyle w:val="SummaryText"/>
      <w:lvlText w:val="%1."/>
      <w:lvlJc w:val="left"/>
      <w:pPr>
        <w:ind w:left="360" w:hanging="360"/>
      </w:pPr>
    </w:lvl>
    <w:lvl w:ilvl="1" w:tplc="66763C88" w:tentative="1">
      <w:start w:val="1"/>
      <w:numFmt w:val="lowerLetter"/>
      <w:lvlText w:val="%2."/>
      <w:lvlJc w:val="left"/>
      <w:pPr>
        <w:ind w:left="1080" w:hanging="360"/>
      </w:pPr>
    </w:lvl>
    <w:lvl w:ilvl="2" w:tplc="90966A38" w:tentative="1">
      <w:start w:val="1"/>
      <w:numFmt w:val="lowerRoman"/>
      <w:lvlText w:val="%3."/>
      <w:lvlJc w:val="right"/>
      <w:pPr>
        <w:ind w:left="1800" w:hanging="180"/>
      </w:pPr>
    </w:lvl>
    <w:lvl w:ilvl="3" w:tplc="4BEAB33C" w:tentative="1">
      <w:start w:val="1"/>
      <w:numFmt w:val="decimal"/>
      <w:lvlText w:val="%4."/>
      <w:lvlJc w:val="left"/>
      <w:pPr>
        <w:ind w:left="2520" w:hanging="360"/>
      </w:pPr>
    </w:lvl>
    <w:lvl w:ilvl="4" w:tplc="B3BCA66E" w:tentative="1">
      <w:start w:val="1"/>
      <w:numFmt w:val="lowerLetter"/>
      <w:lvlText w:val="%5."/>
      <w:lvlJc w:val="left"/>
      <w:pPr>
        <w:ind w:left="3240" w:hanging="360"/>
      </w:pPr>
    </w:lvl>
    <w:lvl w:ilvl="5" w:tplc="57EC87E6" w:tentative="1">
      <w:start w:val="1"/>
      <w:numFmt w:val="lowerRoman"/>
      <w:lvlText w:val="%6."/>
      <w:lvlJc w:val="right"/>
      <w:pPr>
        <w:ind w:left="3960" w:hanging="180"/>
      </w:pPr>
    </w:lvl>
    <w:lvl w:ilvl="6" w:tplc="EDA8080E" w:tentative="1">
      <w:start w:val="1"/>
      <w:numFmt w:val="decimal"/>
      <w:lvlText w:val="%7."/>
      <w:lvlJc w:val="left"/>
      <w:pPr>
        <w:ind w:left="4680" w:hanging="360"/>
      </w:pPr>
    </w:lvl>
    <w:lvl w:ilvl="7" w:tplc="6BF65A04" w:tentative="1">
      <w:start w:val="1"/>
      <w:numFmt w:val="lowerLetter"/>
      <w:lvlText w:val="%8."/>
      <w:lvlJc w:val="left"/>
      <w:pPr>
        <w:ind w:left="5400" w:hanging="360"/>
      </w:pPr>
    </w:lvl>
    <w:lvl w:ilvl="8" w:tplc="DC765E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45"/>
    <w:rsid w:val="00076D94"/>
    <w:rsid w:val="0030001C"/>
    <w:rsid w:val="003754F1"/>
    <w:rsid w:val="006B6445"/>
    <w:rsid w:val="00B109D9"/>
    <w:rsid w:val="00EB496B"/>
    <w:rsid w:val="00ED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Laverrière, Chantal</cp:lastModifiedBy>
  <cp:revision>5</cp:revision>
  <cp:lastPrinted>2017-09-25T13:28:00Z</cp:lastPrinted>
  <dcterms:created xsi:type="dcterms:W3CDTF">2017-09-25T10:51:00Z</dcterms:created>
  <dcterms:modified xsi:type="dcterms:W3CDTF">2017-09-25T14:37:00Z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G/SPS/N/ARE/125</vt:lpwstr>
  </property>
</Properties>
</file>