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E77EE"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4681F" w:rsidTr="00F3021D">
        <w:tc>
          <w:tcPr>
            <w:tcW w:w="707" w:type="dxa"/>
            <w:tcBorders>
              <w:bottom w:val="single" w:sz="6" w:space="0" w:color="auto"/>
            </w:tcBorders>
            <w:shd w:val="clear" w:color="auto" w:fill="auto"/>
          </w:tcPr>
          <w:p w:rsidR="00EA4725" w:rsidRPr="00441372" w:rsidRDefault="002E77E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E77EE"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Armenia</w:t>
            </w:r>
            <w:bookmarkEnd w:id="2"/>
          </w:p>
          <w:p w:rsidR="00EA4725" w:rsidRPr="00441372" w:rsidRDefault="002E77EE"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5" w:name="X_SPS_Reg_2A"/>
            <w:r w:rsidRPr="00441372">
              <w:rPr>
                <w:b/>
              </w:rPr>
              <w:t>Agency responsible</w:t>
            </w:r>
            <w:bookmarkEnd w:id="5"/>
            <w:r w:rsidRPr="00441372">
              <w:rPr>
                <w:b/>
              </w:rPr>
              <w:t>:</w:t>
            </w:r>
            <w:r w:rsidRPr="0065690F">
              <w:t xml:space="preserve"> The Eurasian Economic Commission</w:t>
            </w:r>
            <w:bookmarkStart w:id="6" w:name="sps2a"/>
            <w:bookmarkEnd w:id="6"/>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Goods (products) subject to phytosanitary control</w:t>
            </w:r>
            <w:bookmarkStart w:id="8" w:name="sps3a"/>
            <w:bookmarkEnd w:id="8"/>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2E77EE"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2E77EE"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16" w:name="X_SPS_Reg_5A"/>
            <w:r w:rsidRPr="00441372">
              <w:rPr>
                <w:b/>
              </w:rPr>
              <w:t>Title of the notified document</w:t>
            </w:r>
            <w:bookmarkEnd w:id="16"/>
            <w:r w:rsidRPr="00441372">
              <w:rPr>
                <w:b/>
              </w:rPr>
              <w:t>:</w:t>
            </w:r>
            <w:r w:rsidRPr="0065690F">
              <w:t xml:space="preserve"> Eurasian Economic Commission Council Draft Decision "On Amendments to Certain Decisions of the Eurasian Economic Commission"</w:t>
            </w:r>
            <w:bookmarkStart w:id="17" w:name="sps5a"/>
            <w:bookmarkEnd w:id="17"/>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Russian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the addition of tomato brown rugose fruit virus (ToBRFV), pepino mosaic virus (PepMV), and tomato spotted wilt virus (TSWV) to the Common list of plant quarantine objects of the Eurasian Economic Union,</w:t>
            </w:r>
            <w:r>
              <w:t xml:space="preserve"> </w:t>
            </w:r>
            <w:r w:rsidRPr="0065690F">
              <w:t>and of relevant requirements to the Common quarantine phytosanitary requirements for quarantine products and quarantined objects on the Customs Border and the Customs Territory of the Eurasian Economic Union.</w:t>
            </w:r>
            <w:bookmarkStart w:id="23" w:name="sps6a"/>
            <w:bookmarkEnd w:id="23"/>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2E77EE"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2E77EE"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2E77EE"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Article 4, 6.</w:t>
            </w:r>
            <w:bookmarkEnd w:id="45"/>
          </w:p>
          <w:p w:rsidR="00EA4725" w:rsidRPr="00441372" w:rsidRDefault="002E77EE"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2E77EE"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2E77EE"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2E77E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55" w:name="X_SPS_Reg_9A"/>
            <w:r w:rsidRPr="00441372">
              <w:rPr>
                <w:b/>
              </w:rPr>
              <w:t>Other relevant documents and language(s) in which these are available</w:t>
            </w:r>
            <w:bookmarkEnd w:id="55"/>
            <w:r w:rsidRPr="00441372">
              <w:rPr>
                <w:b/>
              </w:rPr>
              <w:t>:</w:t>
            </w:r>
            <w:bookmarkStart w:id="56" w:name="sps9b"/>
            <w:bookmarkEnd w:id="56"/>
            <w:r w:rsidRPr="0065690F">
              <w:t xml:space="preserve"> </w:t>
            </w:r>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rsidR="00EA4725" w:rsidRPr="00441372" w:rsidRDefault="002E77EE"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To be determined.</w:t>
            </w:r>
            <w:bookmarkStart w:id="64" w:name="sps11a"/>
            <w:bookmarkEnd w:id="64"/>
          </w:p>
          <w:p w:rsidR="00EA4725" w:rsidRPr="00441372" w:rsidRDefault="002E77EE"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E4681F" w:rsidTr="00F3021D">
        <w:tc>
          <w:tcPr>
            <w:tcW w:w="707" w:type="dxa"/>
            <w:tcBorders>
              <w:top w:val="single" w:sz="6" w:space="0" w:color="auto"/>
              <w:bottom w:val="single" w:sz="6" w:space="0" w:color="auto"/>
            </w:tcBorders>
            <w:shd w:val="clear" w:color="auto" w:fill="auto"/>
          </w:tcPr>
          <w:p w:rsidR="00EA4725" w:rsidRPr="00441372" w:rsidRDefault="002E77E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E77EE"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4 January 2021</w:t>
            </w:r>
            <w:bookmarkEnd w:id="71"/>
          </w:p>
          <w:p w:rsidR="00EA4725" w:rsidRPr="00441372" w:rsidRDefault="002E77EE"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 ]</w:t>
            </w:r>
            <w:bookmarkStart w:id="75" w:name="sps12c"/>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E4681F" w:rsidRPr="0065690F" w:rsidRDefault="002E77EE" w:rsidP="00441372">
            <w:r w:rsidRPr="0065690F">
              <w:t>The Eurasian Economic Commission</w:t>
            </w:r>
          </w:p>
          <w:p w:rsidR="00E4681F" w:rsidRPr="0065690F" w:rsidRDefault="002E77EE" w:rsidP="00441372">
            <w:r w:rsidRPr="0065690F">
              <w:t>Department for sanitary, phytosanitary and veterinary measures</w:t>
            </w:r>
          </w:p>
          <w:p w:rsidR="00E4681F" w:rsidRPr="0065690F" w:rsidRDefault="002E77EE" w:rsidP="00441372">
            <w:r w:rsidRPr="0065690F">
              <w:t>2, Letnikovskaya Lane</w:t>
            </w:r>
          </w:p>
          <w:p w:rsidR="00E4681F" w:rsidRPr="0065690F" w:rsidRDefault="002E77EE" w:rsidP="00441372">
            <w:r w:rsidRPr="0065690F">
              <w:t>105064 Moscow, Russian Federation</w:t>
            </w:r>
          </w:p>
          <w:p w:rsidR="00E4681F" w:rsidRPr="0065690F" w:rsidRDefault="002E77EE" w:rsidP="00441372">
            <w:r w:rsidRPr="0065690F">
              <w:t>Tel: +(7495) 669 2400 (ext. 5156)</w:t>
            </w:r>
          </w:p>
          <w:p w:rsidR="00E4681F" w:rsidRPr="002E77EE" w:rsidRDefault="002E77EE" w:rsidP="00441372">
            <w:pPr>
              <w:rPr>
                <w:lang w:val="fr-CH"/>
              </w:rPr>
            </w:pPr>
            <w:r w:rsidRPr="002E77EE">
              <w:rPr>
                <w:lang w:val="fr-CH"/>
              </w:rPr>
              <w:t>Fax: +(7495) 669 2415</w:t>
            </w:r>
          </w:p>
          <w:p w:rsidR="00E4681F" w:rsidRPr="002E77EE" w:rsidRDefault="002E77EE" w:rsidP="00441372">
            <w:pPr>
              <w:rPr>
                <w:lang w:val="fr-CH"/>
              </w:rPr>
            </w:pPr>
            <w:r w:rsidRPr="002E77EE">
              <w:rPr>
                <w:lang w:val="fr-CH"/>
              </w:rPr>
              <w:t xml:space="preserve">E-mail: </w:t>
            </w:r>
            <w:hyperlink r:id="rId7" w:history="1">
              <w:r w:rsidRPr="00527E2C">
                <w:rPr>
                  <w:rStyle w:val="Hyperlink"/>
                  <w:lang w:val="fr-CH"/>
                </w:rPr>
                <w:t>info@eecommission.org</w:t>
              </w:r>
            </w:hyperlink>
            <w:r>
              <w:rPr>
                <w:lang w:val="fr-CH"/>
              </w:rPr>
              <w:t xml:space="preserve"> </w:t>
            </w:r>
          </w:p>
          <w:p w:rsidR="00E4681F" w:rsidRPr="0065690F" w:rsidRDefault="0046446E" w:rsidP="002E77EE">
            <w:pPr>
              <w:spacing w:after="120"/>
              <w:ind w:firstLine="720"/>
            </w:pPr>
            <w:hyperlink r:id="rId8" w:history="1">
              <w:r w:rsidR="002E77EE" w:rsidRPr="00527E2C">
                <w:rPr>
                  <w:rStyle w:val="Hyperlink"/>
                </w:rPr>
                <w:t>dept_sps@eecommission.org</w:t>
              </w:r>
            </w:hyperlink>
            <w:bookmarkStart w:id="78" w:name="sps12d"/>
            <w:bookmarkEnd w:id="78"/>
            <w:r w:rsidR="002E77EE">
              <w:t xml:space="preserve"> </w:t>
            </w:r>
          </w:p>
        </w:tc>
      </w:tr>
      <w:tr w:rsidR="00E4681F" w:rsidTr="00F3021D">
        <w:tc>
          <w:tcPr>
            <w:tcW w:w="707" w:type="dxa"/>
            <w:tcBorders>
              <w:top w:val="single" w:sz="6" w:space="0" w:color="auto"/>
            </w:tcBorders>
            <w:shd w:val="clear" w:color="auto" w:fill="auto"/>
          </w:tcPr>
          <w:p w:rsidR="00EA4725" w:rsidRPr="00441372" w:rsidRDefault="002E77E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E77EE"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 ]</w:t>
            </w:r>
            <w:bookmarkStart w:id="82" w:name="sps13b"/>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2E77EE" w:rsidP="00F3021D">
            <w:pPr>
              <w:keepNext/>
              <w:keepLines/>
              <w:rPr>
                <w:bCs/>
              </w:rPr>
            </w:pPr>
            <w:r w:rsidRPr="0065690F">
              <w:rPr>
                <w:bCs/>
              </w:rPr>
              <w:t>The Eurasian Economic Commission</w:t>
            </w:r>
          </w:p>
          <w:p w:rsidR="00EA4725" w:rsidRPr="0065690F" w:rsidRDefault="002E77EE" w:rsidP="00F3021D">
            <w:pPr>
              <w:keepNext/>
              <w:keepLines/>
              <w:rPr>
                <w:bCs/>
              </w:rPr>
            </w:pPr>
            <w:r w:rsidRPr="0065690F">
              <w:rPr>
                <w:bCs/>
              </w:rPr>
              <w:t>Department for sanitary, phytosanitary and veterinary measures</w:t>
            </w:r>
          </w:p>
          <w:p w:rsidR="00EA4725" w:rsidRPr="0065690F" w:rsidRDefault="002E77EE" w:rsidP="00F3021D">
            <w:pPr>
              <w:keepNext/>
              <w:keepLines/>
              <w:rPr>
                <w:bCs/>
              </w:rPr>
            </w:pPr>
            <w:r w:rsidRPr="0065690F">
              <w:rPr>
                <w:bCs/>
              </w:rPr>
              <w:t>2, Letnikovskaya Lane</w:t>
            </w:r>
          </w:p>
          <w:p w:rsidR="00EA4725" w:rsidRPr="0065690F" w:rsidRDefault="002E77EE" w:rsidP="00F3021D">
            <w:pPr>
              <w:keepNext/>
              <w:keepLines/>
              <w:rPr>
                <w:bCs/>
              </w:rPr>
            </w:pPr>
            <w:r w:rsidRPr="0065690F">
              <w:rPr>
                <w:bCs/>
              </w:rPr>
              <w:t>105064 Moscow, Russian Federation</w:t>
            </w:r>
          </w:p>
          <w:p w:rsidR="00EA4725" w:rsidRPr="0065690F" w:rsidRDefault="002E77EE" w:rsidP="00F3021D">
            <w:pPr>
              <w:keepNext/>
              <w:keepLines/>
              <w:rPr>
                <w:bCs/>
              </w:rPr>
            </w:pPr>
            <w:r w:rsidRPr="0065690F">
              <w:rPr>
                <w:bCs/>
              </w:rPr>
              <w:t>Tel: +(7495) 669 2400 (ext. 5156)</w:t>
            </w:r>
          </w:p>
          <w:p w:rsidR="00EA4725" w:rsidRPr="002E77EE" w:rsidRDefault="002E77EE" w:rsidP="00F3021D">
            <w:pPr>
              <w:keepNext/>
              <w:keepLines/>
              <w:rPr>
                <w:bCs/>
                <w:lang w:val="fr-CH"/>
              </w:rPr>
            </w:pPr>
            <w:r w:rsidRPr="002E77EE">
              <w:rPr>
                <w:bCs/>
                <w:lang w:val="fr-CH"/>
              </w:rPr>
              <w:t>Fax: +(7495) 669 2415</w:t>
            </w:r>
          </w:p>
          <w:p w:rsidR="00EA4725" w:rsidRPr="002E77EE" w:rsidRDefault="002E77EE" w:rsidP="00F3021D">
            <w:pPr>
              <w:keepNext/>
              <w:keepLines/>
              <w:rPr>
                <w:bCs/>
                <w:lang w:val="fr-CH"/>
              </w:rPr>
            </w:pPr>
            <w:r w:rsidRPr="002E77EE">
              <w:rPr>
                <w:bCs/>
                <w:lang w:val="fr-CH"/>
              </w:rPr>
              <w:t xml:space="preserve">E-mail: </w:t>
            </w:r>
            <w:hyperlink r:id="rId9" w:history="1">
              <w:r w:rsidRPr="00527E2C">
                <w:rPr>
                  <w:rStyle w:val="Hyperlink"/>
                  <w:bCs/>
                  <w:lang w:val="fr-CH"/>
                </w:rPr>
                <w:t>info@eecommission.org</w:t>
              </w:r>
            </w:hyperlink>
            <w:r>
              <w:rPr>
                <w:bCs/>
                <w:lang w:val="fr-CH"/>
              </w:rPr>
              <w:t xml:space="preserve"> </w:t>
            </w:r>
          </w:p>
          <w:p w:rsidR="00EA4725" w:rsidRPr="0065690F" w:rsidRDefault="0046446E" w:rsidP="002E77EE">
            <w:pPr>
              <w:keepNext/>
              <w:keepLines/>
              <w:spacing w:after="120"/>
              <w:ind w:firstLine="720"/>
              <w:rPr>
                <w:bCs/>
              </w:rPr>
            </w:pPr>
            <w:hyperlink r:id="rId10" w:history="1">
              <w:r w:rsidR="002E77EE" w:rsidRPr="00527E2C">
                <w:rPr>
                  <w:rStyle w:val="Hyperlink"/>
                  <w:bCs/>
                </w:rPr>
                <w:t>dept_sps@eecommission.org</w:t>
              </w:r>
            </w:hyperlink>
            <w:bookmarkStart w:id="85" w:name="sps13c"/>
            <w:bookmarkEnd w:id="85"/>
            <w:r w:rsidR="002E77EE">
              <w:rPr>
                <w:bCs/>
              </w:rPr>
              <w:t xml:space="preserve"> </w:t>
            </w:r>
          </w:p>
        </w:tc>
      </w:tr>
    </w:tbl>
    <w:p w:rsidR="007141CF" w:rsidRPr="00441372" w:rsidRDefault="007141CF" w:rsidP="00441372"/>
    <w:sectPr w:rsidR="007141CF" w:rsidRPr="00441372" w:rsidSect="002E77E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49D" w:rsidRDefault="002E77EE">
      <w:r>
        <w:separator/>
      </w:r>
    </w:p>
  </w:endnote>
  <w:endnote w:type="continuationSeparator" w:id="0">
    <w:p w:rsidR="005F349D" w:rsidRDefault="002E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E77EE" w:rsidRDefault="002E77EE" w:rsidP="002E77E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E77EE" w:rsidRDefault="002E77EE" w:rsidP="002E77E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E77E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49D" w:rsidRDefault="002E77EE">
      <w:r>
        <w:separator/>
      </w:r>
    </w:p>
  </w:footnote>
  <w:footnote w:type="continuationSeparator" w:id="0">
    <w:p w:rsidR="005F349D" w:rsidRDefault="002E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EE" w:rsidRPr="002E77EE" w:rsidRDefault="002E77EE" w:rsidP="002E77EE">
    <w:pPr>
      <w:pStyle w:val="Header"/>
      <w:pBdr>
        <w:bottom w:val="single" w:sz="4" w:space="1" w:color="auto"/>
      </w:pBdr>
      <w:tabs>
        <w:tab w:val="clear" w:pos="4513"/>
        <w:tab w:val="clear" w:pos="9027"/>
      </w:tabs>
      <w:jc w:val="center"/>
    </w:pPr>
    <w:r w:rsidRPr="002E77EE">
      <w:t>G/SPS/N/ARM/31</w:t>
    </w:r>
  </w:p>
  <w:p w:rsidR="002E77EE" w:rsidRPr="002E77EE" w:rsidRDefault="002E77EE" w:rsidP="002E77EE">
    <w:pPr>
      <w:pStyle w:val="Header"/>
      <w:pBdr>
        <w:bottom w:val="single" w:sz="4" w:space="1" w:color="auto"/>
      </w:pBdr>
      <w:tabs>
        <w:tab w:val="clear" w:pos="4513"/>
        <w:tab w:val="clear" w:pos="9027"/>
      </w:tabs>
      <w:jc w:val="center"/>
    </w:pPr>
  </w:p>
  <w:p w:rsidR="002E77EE" w:rsidRPr="002E77EE" w:rsidRDefault="002E77EE" w:rsidP="002E77EE">
    <w:pPr>
      <w:pStyle w:val="Header"/>
      <w:pBdr>
        <w:bottom w:val="single" w:sz="4" w:space="1" w:color="auto"/>
      </w:pBdr>
      <w:tabs>
        <w:tab w:val="clear" w:pos="4513"/>
        <w:tab w:val="clear" w:pos="9027"/>
      </w:tabs>
      <w:jc w:val="center"/>
    </w:pPr>
    <w:r w:rsidRPr="002E77EE">
      <w:t xml:space="preserve">- </w:t>
    </w:r>
    <w:r w:rsidRPr="002E77EE">
      <w:fldChar w:fldCharType="begin"/>
    </w:r>
    <w:r w:rsidRPr="002E77EE">
      <w:instrText xml:space="preserve"> PAGE </w:instrText>
    </w:r>
    <w:r w:rsidRPr="002E77EE">
      <w:fldChar w:fldCharType="separate"/>
    </w:r>
    <w:r w:rsidRPr="002E77EE">
      <w:rPr>
        <w:noProof/>
      </w:rPr>
      <w:t>2</w:t>
    </w:r>
    <w:r w:rsidRPr="002E77EE">
      <w:fldChar w:fldCharType="end"/>
    </w:r>
    <w:r w:rsidRPr="002E77EE">
      <w:t xml:space="preserve"> -</w:t>
    </w:r>
  </w:p>
  <w:p w:rsidR="00EA4725" w:rsidRPr="002E77EE" w:rsidRDefault="00EA4725" w:rsidP="002E77E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EE" w:rsidRPr="002E77EE" w:rsidRDefault="002E77EE" w:rsidP="002E77EE">
    <w:pPr>
      <w:pStyle w:val="Header"/>
      <w:pBdr>
        <w:bottom w:val="single" w:sz="4" w:space="1" w:color="auto"/>
      </w:pBdr>
      <w:tabs>
        <w:tab w:val="clear" w:pos="4513"/>
        <w:tab w:val="clear" w:pos="9027"/>
      </w:tabs>
      <w:jc w:val="center"/>
    </w:pPr>
    <w:r w:rsidRPr="002E77EE">
      <w:t>G/SPS/N/ARM/31</w:t>
    </w:r>
  </w:p>
  <w:p w:rsidR="002E77EE" w:rsidRPr="002E77EE" w:rsidRDefault="002E77EE" w:rsidP="002E77EE">
    <w:pPr>
      <w:pStyle w:val="Header"/>
      <w:pBdr>
        <w:bottom w:val="single" w:sz="4" w:space="1" w:color="auto"/>
      </w:pBdr>
      <w:tabs>
        <w:tab w:val="clear" w:pos="4513"/>
        <w:tab w:val="clear" w:pos="9027"/>
      </w:tabs>
      <w:jc w:val="center"/>
    </w:pPr>
  </w:p>
  <w:p w:rsidR="002E77EE" w:rsidRPr="002E77EE" w:rsidRDefault="002E77EE" w:rsidP="002E77EE">
    <w:pPr>
      <w:pStyle w:val="Header"/>
      <w:pBdr>
        <w:bottom w:val="single" w:sz="4" w:space="1" w:color="auto"/>
      </w:pBdr>
      <w:tabs>
        <w:tab w:val="clear" w:pos="4513"/>
        <w:tab w:val="clear" w:pos="9027"/>
      </w:tabs>
      <w:jc w:val="center"/>
    </w:pPr>
    <w:r w:rsidRPr="002E77EE">
      <w:t xml:space="preserve">- </w:t>
    </w:r>
    <w:r w:rsidRPr="002E77EE">
      <w:fldChar w:fldCharType="begin"/>
    </w:r>
    <w:r w:rsidRPr="002E77EE">
      <w:instrText xml:space="preserve"> PAGE </w:instrText>
    </w:r>
    <w:r w:rsidRPr="002E77EE">
      <w:fldChar w:fldCharType="separate"/>
    </w:r>
    <w:r w:rsidRPr="002E77EE">
      <w:rPr>
        <w:noProof/>
      </w:rPr>
      <w:t>2</w:t>
    </w:r>
    <w:r w:rsidRPr="002E77EE">
      <w:fldChar w:fldCharType="end"/>
    </w:r>
    <w:r w:rsidRPr="002E77EE">
      <w:t xml:space="preserve"> -</w:t>
    </w:r>
  </w:p>
  <w:p w:rsidR="00EA4725" w:rsidRPr="002E77EE" w:rsidRDefault="00EA4725" w:rsidP="002E77E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681F"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2E77EE" w:rsidP="00422B6F">
          <w:pPr>
            <w:jc w:val="right"/>
            <w:rPr>
              <w:b/>
              <w:color w:val="FF0000"/>
              <w:szCs w:val="16"/>
            </w:rPr>
          </w:pPr>
          <w:r>
            <w:rPr>
              <w:b/>
              <w:color w:val="FF0000"/>
              <w:szCs w:val="16"/>
            </w:rPr>
            <w:t xml:space="preserve"> </w:t>
          </w:r>
        </w:p>
      </w:tc>
    </w:tr>
    <w:bookmarkEnd w:id="86"/>
    <w:tr w:rsidR="00E4681F" w:rsidTr="00EE3CAF">
      <w:trPr>
        <w:trHeight w:val="213"/>
        <w:jc w:val="center"/>
      </w:trPr>
      <w:tc>
        <w:tcPr>
          <w:tcW w:w="3794" w:type="dxa"/>
          <w:vMerge w:val="restart"/>
          <w:shd w:val="clear" w:color="auto" w:fill="FFFFFF"/>
          <w:tcMar>
            <w:left w:w="0" w:type="dxa"/>
            <w:right w:w="0" w:type="dxa"/>
          </w:tcMar>
        </w:tcPr>
        <w:p w:rsidR="00ED54E0" w:rsidRPr="00EA4725" w:rsidRDefault="00696948" w:rsidP="00422B6F">
          <w:pPr>
            <w:jc w:val="left"/>
          </w:pPr>
          <w:r>
            <w:rPr>
              <w:noProof/>
              <w:lang w:eastAsia="en-GB"/>
            </w:rPr>
            <w:drawing>
              <wp:inline distT="0" distB="0" distL="0" distR="0">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E4681F"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E77EE" w:rsidRDefault="002E77EE" w:rsidP="00656ABC">
          <w:pPr>
            <w:jc w:val="right"/>
            <w:rPr>
              <w:b/>
              <w:szCs w:val="16"/>
            </w:rPr>
          </w:pPr>
          <w:bookmarkStart w:id="87" w:name="bmkSymbols"/>
          <w:r>
            <w:rPr>
              <w:b/>
              <w:szCs w:val="16"/>
            </w:rPr>
            <w:t>G/SPS/N/ARM/31</w:t>
          </w:r>
        </w:p>
        <w:bookmarkEnd w:id="87"/>
        <w:p w:rsidR="00656ABC" w:rsidRPr="00EA4725" w:rsidRDefault="00656ABC" w:rsidP="00656ABC">
          <w:pPr>
            <w:jc w:val="right"/>
            <w:rPr>
              <w:b/>
              <w:szCs w:val="16"/>
            </w:rPr>
          </w:pPr>
        </w:p>
      </w:tc>
    </w:tr>
    <w:tr w:rsidR="00E4681F"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E77EE" w:rsidP="00422B6F">
          <w:pPr>
            <w:jc w:val="right"/>
            <w:rPr>
              <w:szCs w:val="16"/>
            </w:rPr>
          </w:pPr>
          <w:bookmarkStart w:id="88" w:name="spsDateDistribution"/>
          <w:r w:rsidRPr="00EA4725">
            <w:rPr>
              <w:szCs w:val="16"/>
            </w:rPr>
            <w:t>5 November 2020</w:t>
          </w:r>
          <w:bookmarkStart w:id="89" w:name="bmkDate"/>
          <w:bookmarkEnd w:id="88"/>
          <w:bookmarkEnd w:id="89"/>
        </w:p>
      </w:tc>
    </w:tr>
    <w:tr w:rsidR="00E4681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E77EE" w:rsidP="00422B6F">
          <w:pPr>
            <w:jc w:val="left"/>
            <w:rPr>
              <w:b/>
            </w:rPr>
          </w:pPr>
          <w:bookmarkStart w:id="90" w:name="bmkSerial"/>
          <w:r w:rsidRPr="00441372">
            <w:rPr>
              <w:color w:val="FF0000"/>
              <w:szCs w:val="16"/>
            </w:rPr>
            <w:t>(</w:t>
          </w:r>
          <w:bookmarkStart w:id="91" w:name="spsSerialNumber"/>
          <w:bookmarkEnd w:id="91"/>
          <w:r w:rsidR="00044E1A">
            <w:rPr>
              <w:color w:val="FF0000"/>
              <w:szCs w:val="16"/>
            </w:rPr>
            <w:t>20-</w:t>
          </w:r>
          <w:r w:rsidR="0046446E">
            <w:rPr>
              <w:color w:val="FF0000"/>
              <w:szCs w:val="16"/>
            </w:rPr>
            <w:t>7832</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2E77EE"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E4681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E77EE"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2E77EE"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6E8AE0">
      <w:start w:val="1"/>
      <w:numFmt w:val="decimal"/>
      <w:pStyle w:val="SummaryText"/>
      <w:lvlText w:val="%1."/>
      <w:lvlJc w:val="left"/>
      <w:pPr>
        <w:ind w:left="360" w:hanging="360"/>
      </w:pPr>
    </w:lvl>
    <w:lvl w:ilvl="1" w:tplc="5D4EE94C" w:tentative="1">
      <w:start w:val="1"/>
      <w:numFmt w:val="lowerLetter"/>
      <w:lvlText w:val="%2."/>
      <w:lvlJc w:val="left"/>
      <w:pPr>
        <w:ind w:left="1080" w:hanging="360"/>
      </w:pPr>
    </w:lvl>
    <w:lvl w:ilvl="2" w:tplc="A4B6778C" w:tentative="1">
      <w:start w:val="1"/>
      <w:numFmt w:val="lowerRoman"/>
      <w:lvlText w:val="%3."/>
      <w:lvlJc w:val="right"/>
      <w:pPr>
        <w:ind w:left="1800" w:hanging="180"/>
      </w:pPr>
    </w:lvl>
    <w:lvl w:ilvl="3" w:tplc="BDEEE9D2" w:tentative="1">
      <w:start w:val="1"/>
      <w:numFmt w:val="decimal"/>
      <w:lvlText w:val="%4."/>
      <w:lvlJc w:val="left"/>
      <w:pPr>
        <w:ind w:left="2520" w:hanging="360"/>
      </w:pPr>
    </w:lvl>
    <w:lvl w:ilvl="4" w:tplc="C10ED82A" w:tentative="1">
      <w:start w:val="1"/>
      <w:numFmt w:val="lowerLetter"/>
      <w:lvlText w:val="%5."/>
      <w:lvlJc w:val="left"/>
      <w:pPr>
        <w:ind w:left="3240" w:hanging="360"/>
      </w:pPr>
    </w:lvl>
    <w:lvl w:ilvl="5" w:tplc="5A386F2C" w:tentative="1">
      <w:start w:val="1"/>
      <w:numFmt w:val="lowerRoman"/>
      <w:lvlText w:val="%6."/>
      <w:lvlJc w:val="right"/>
      <w:pPr>
        <w:ind w:left="3960" w:hanging="180"/>
      </w:pPr>
    </w:lvl>
    <w:lvl w:ilvl="6" w:tplc="4C9A3942" w:tentative="1">
      <w:start w:val="1"/>
      <w:numFmt w:val="decimal"/>
      <w:lvlText w:val="%7."/>
      <w:lvlJc w:val="left"/>
      <w:pPr>
        <w:ind w:left="4680" w:hanging="360"/>
      </w:pPr>
    </w:lvl>
    <w:lvl w:ilvl="7" w:tplc="21529E62" w:tentative="1">
      <w:start w:val="1"/>
      <w:numFmt w:val="lowerLetter"/>
      <w:lvlText w:val="%8."/>
      <w:lvlJc w:val="left"/>
      <w:pPr>
        <w:ind w:left="5400" w:hanging="360"/>
      </w:pPr>
    </w:lvl>
    <w:lvl w:ilvl="8" w:tplc="A65A5F4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44E1A"/>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E77EE"/>
    <w:rsid w:val="00334D8B"/>
    <w:rsid w:val="0035602E"/>
    <w:rsid w:val="003572B4"/>
    <w:rsid w:val="003817C7"/>
    <w:rsid w:val="00395125"/>
    <w:rsid w:val="003E2958"/>
    <w:rsid w:val="00422B6F"/>
    <w:rsid w:val="00423377"/>
    <w:rsid w:val="00441372"/>
    <w:rsid w:val="0046446E"/>
    <w:rsid w:val="00467032"/>
    <w:rsid w:val="0046754A"/>
    <w:rsid w:val="004B39D5"/>
    <w:rsid w:val="004E4B52"/>
    <w:rsid w:val="004F203A"/>
    <w:rsid w:val="005336B8"/>
    <w:rsid w:val="00547B5F"/>
    <w:rsid w:val="005B04B9"/>
    <w:rsid w:val="005B68C7"/>
    <w:rsid w:val="005B7054"/>
    <w:rsid w:val="005C04C1"/>
    <w:rsid w:val="005D5981"/>
    <w:rsid w:val="005E6F8D"/>
    <w:rsid w:val="005F30CB"/>
    <w:rsid w:val="005F349D"/>
    <w:rsid w:val="00612644"/>
    <w:rsid w:val="0065690F"/>
    <w:rsid w:val="00656ABC"/>
    <w:rsid w:val="00674CCD"/>
    <w:rsid w:val="00696948"/>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81F"/>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A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2E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ept_sps@eecommissio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ecommission.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ept_sps@eecommission.org" TargetMode="External"/><Relationship Id="rId4" Type="http://schemas.openxmlformats.org/officeDocument/2006/relationships/webSettings" Target="webSettings.xml"/><Relationship Id="rId9" Type="http://schemas.openxmlformats.org/officeDocument/2006/relationships/hyperlink" Target="mailto:info@eecommission.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2985</Characters>
  <Application>Microsoft Office Word</Application>
  <DocSecurity>0</DocSecurity>
  <Lines>82</Lines>
  <Paragraphs>69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2020-11-04T15:10:00Z</dcterms:created>
  <dcterms:modified xsi:type="dcterms:W3CDTF">2020-11-04T15:21:00Z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G/SPS/N/ARM/31</vt:lpwstr>
  </property>
  <property fmtid="{D5CDD505-2E9C-101B-9397-08002B2CF9AE}" pid="3" name="TitusGUID">
    <vt:lpwstr>a89f8ba6-4efa-45e1-8d02-c9df406e1f83</vt:lpwstr>
  </property>
  <property fmtid="{D5CDD505-2E9C-101B-9397-08002B2CF9AE}" pid="4" name="WTOCLASSIFICATION">
    <vt:lpwstr>WTO OFFICIAL</vt:lpwstr>
  </property>
</Properties>
</file>