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8021E3"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125E2" w:rsidTr="00F3021D">
        <w:tc>
          <w:tcPr>
            <w:tcW w:w="707" w:type="dxa"/>
            <w:tcBorders>
              <w:bottom w:val="single" w:sz="6" w:space="0" w:color="auto"/>
            </w:tcBorders>
            <w:shd w:val="clear" w:color="auto" w:fill="auto"/>
          </w:tcPr>
          <w:p w:rsidR="00EA4725" w:rsidRPr="00441372" w:rsidRDefault="008021E3"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8021E3" w:rsidP="00441372">
            <w:pPr>
              <w:spacing w:before="120" w:after="120"/>
            </w:pPr>
            <w:r w:rsidRPr="00441372">
              <w:rPr>
                <w:b/>
              </w:rPr>
              <w:t xml:space="preserve">Notifying Member: </w:t>
            </w:r>
            <w:bookmarkStart w:id="1" w:name="sps1a"/>
            <w:r w:rsidRPr="00A52B02">
              <w:rPr>
                <w:caps/>
                <w:u w:val="single"/>
              </w:rPr>
              <w:t>Canada</w:t>
            </w:r>
            <w:bookmarkEnd w:id="1"/>
          </w:p>
          <w:p w:rsidR="00EA4725" w:rsidRPr="00441372" w:rsidRDefault="008021E3" w:rsidP="00441372">
            <w:pPr>
              <w:spacing w:after="120"/>
            </w:pPr>
            <w:r w:rsidRPr="00441372">
              <w:rPr>
                <w:b/>
                <w:bCs/>
              </w:rPr>
              <w:t xml:space="preserve">If applicable, name of local government involved: </w:t>
            </w:r>
            <w:bookmarkStart w:id="2" w:name="sps1b"/>
            <w:bookmarkEnd w:id="2"/>
          </w:p>
        </w:tc>
      </w:tr>
      <w:tr w:rsidR="005125E2" w:rsidTr="00F3021D">
        <w:tc>
          <w:tcPr>
            <w:tcW w:w="707" w:type="dxa"/>
            <w:tcBorders>
              <w:top w:val="single" w:sz="6" w:space="0" w:color="auto"/>
              <w:bottom w:val="single" w:sz="6" w:space="0" w:color="auto"/>
            </w:tcBorders>
            <w:shd w:val="clear" w:color="auto" w:fill="auto"/>
          </w:tcPr>
          <w:p w:rsidR="00EA4725" w:rsidRPr="00441372" w:rsidRDefault="008021E3"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8021E3" w:rsidP="00441372">
            <w:pPr>
              <w:spacing w:before="120" w:after="120"/>
            </w:pPr>
            <w:r w:rsidRPr="00441372">
              <w:rPr>
                <w:b/>
              </w:rPr>
              <w:t xml:space="preserve">Agency responsible: </w:t>
            </w:r>
            <w:r>
              <w:t>Pest Management Regulatory Agency (PMRA), Health Canada</w:t>
            </w:r>
            <w:bookmarkStart w:id="3" w:name="sps2a"/>
            <w:bookmarkEnd w:id="3"/>
          </w:p>
        </w:tc>
      </w:tr>
      <w:tr w:rsidR="005125E2" w:rsidTr="00F3021D">
        <w:tc>
          <w:tcPr>
            <w:tcW w:w="707" w:type="dxa"/>
            <w:tcBorders>
              <w:top w:val="single" w:sz="6" w:space="0" w:color="auto"/>
              <w:bottom w:val="single" w:sz="6" w:space="0" w:color="auto"/>
            </w:tcBorders>
            <w:shd w:val="clear" w:color="auto" w:fill="auto"/>
          </w:tcPr>
          <w:p w:rsidR="00EA4725" w:rsidRPr="00441372" w:rsidRDefault="008021E3"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8021E3"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 xml:space="preserve">Pesticide </w:t>
            </w:r>
            <w:proofErr w:type="spellStart"/>
            <w:r>
              <w:t>cyantraniliprole</w:t>
            </w:r>
            <w:proofErr w:type="spellEnd"/>
            <w:r>
              <w:t xml:space="preserve"> in or on various commodities (ICS Codes: 65.020, 65.100, 67.040, 67.080)</w:t>
            </w:r>
            <w:bookmarkStart w:id="4" w:name="sps3a"/>
            <w:bookmarkEnd w:id="4"/>
          </w:p>
        </w:tc>
      </w:tr>
      <w:tr w:rsidR="005125E2" w:rsidTr="00F3021D">
        <w:tc>
          <w:tcPr>
            <w:tcW w:w="707" w:type="dxa"/>
            <w:tcBorders>
              <w:top w:val="single" w:sz="6" w:space="0" w:color="auto"/>
              <w:bottom w:val="single" w:sz="6" w:space="0" w:color="auto"/>
            </w:tcBorders>
            <w:shd w:val="clear" w:color="auto" w:fill="auto"/>
          </w:tcPr>
          <w:p w:rsidR="00EA4725" w:rsidRPr="00441372" w:rsidRDefault="008021E3"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8021E3"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8021E3"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8021E3"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5125E2" w:rsidTr="00F3021D">
        <w:tc>
          <w:tcPr>
            <w:tcW w:w="707" w:type="dxa"/>
            <w:tcBorders>
              <w:top w:val="single" w:sz="6" w:space="0" w:color="auto"/>
              <w:bottom w:val="single" w:sz="6" w:space="0" w:color="auto"/>
            </w:tcBorders>
            <w:shd w:val="clear" w:color="auto" w:fill="auto"/>
          </w:tcPr>
          <w:p w:rsidR="00EA4725" w:rsidRPr="00441372" w:rsidRDefault="008021E3"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8021E3" w:rsidP="00346F18">
            <w:pPr>
              <w:spacing w:before="120" w:after="120"/>
            </w:pPr>
            <w:r w:rsidRPr="00441372">
              <w:rPr>
                <w:b/>
              </w:rPr>
              <w:t xml:space="preserve">Title of the notified document: </w:t>
            </w:r>
            <w:r>
              <w:t xml:space="preserve">Proposed Maximum Residue Limit: </w:t>
            </w:r>
            <w:proofErr w:type="spellStart"/>
            <w:r>
              <w:t>Cyantraniliprole</w:t>
            </w:r>
            <w:proofErr w:type="spellEnd"/>
            <w:r>
              <w:t xml:space="preserve"> (PMRL2018-12)</w:t>
            </w:r>
            <w:bookmarkStart w:id="9" w:name="sps5a"/>
            <w:bookmarkEnd w:id="9"/>
            <w:r w:rsidRPr="00441372">
              <w:t>.</w:t>
            </w:r>
            <w:r w:rsidRPr="00441372">
              <w:rPr>
                <w:b/>
              </w:rPr>
              <w:t xml:space="preserve"> Language(s): </w:t>
            </w:r>
            <w:bookmarkStart w:id="10" w:name="sps5b"/>
            <w:r w:rsidRPr="00441372">
              <w:rPr>
                <w:bCs/>
              </w:rPr>
              <w:t>English and French</w:t>
            </w:r>
            <w:bookmarkEnd w:id="10"/>
            <w:r w:rsidRPr="00441372">
              <w:rPr>
                <w:bCs/>
              </w:rPr>
              <w:t>.</w:t>
            </w:r>
            <w:r w:rsidRPr="00441372">
              <w:t xml:space="preserve"> </w:t>
            </w:r>
            <w:r w:rsidRPr="00441372">
              <w:rPr>
                <w:b/>
              </w:rPr>
              <w:t xml:space="preserve">Number of pages: </w:t>
            </w:r>
            <w:bookmarkStart w:id="11" w:name="sps5c"/>
            <w:r w:rsidRPr="00441372">
              <w:t>5</w:t>
            </w:r>
            <w:bookmarkEnd w:id="11"/>
          </w:p>
        </w:tc>
      </w:tr>
      <w:tr w:rsidR="005125E2" w:rsidTr="00F3021D">
        <w:tc>
          <w:tcPr>
            <w:tcW w:w="707" w:type="dxa"/>
            <w:tcBorders>
              <w:top w:val="single" w:sz="6" w:space="0" w:color="auto"/>
              <w:bottom w:val="single" w:sz="6" w:space="0" w:color="auto"/>
            </w:tcBorders>
            <w:shd w:val="clear" w:color="auto" w:fill="auto"/>
          </w:tcPr>
          <w:p w:rsidR="00EA4725" w:rsidRPr="00441372" w:rsidRDefault="008021E3"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8021E3" w:rsidP="00441372">
            <w:pPr>
              <w:spacing w:before="120" w:after="120"/>
            </w:pPr>
            <w:r w:rsidRPr="00441372">
              <w:rPr>
                <w:b/>
              </w:rPr>
              <w:t xml:space="preserve">Description of content: </w:t>
            </w:r>
            <w:r>
              <w:t xml:space="preserve">The objective of the notified document PMRL2018-12 is to consult on the listed maximum residue limits (MRLs) for </w:t>
            </w:r>
            <w:proofErr w:type="spellStart"/>
            <w:r>
              <w:t>Cyantraniliprole</w:t>
            </w:r>
            <w:proofErr w:type="spellEnd"/>
            <w:r>
              <w:t xml:space="preserve"> that have been proposed by Health Canada's Pest Management Regulatory Agency (PMRA). </w:t>
            </w:r>
          </w:p>
          <w:p w:rsidR="005125E2" w:rsidRDefault="008021E3" w:rsidP="008021E3">
            <w:pPr>
              <w:tabs>
                <w:tab w:val="left" w:pos="1556"/>
              </w:tabs>
              <w:spacing w:after="120"/>
            </w:pPr>
            <w:r w:rsidRPr="00346F18">
              <w:rPr>
                <w:u w:val="single"/>
              </w:rPr>
              <w:t>MRL (ppm)</w:t>
            </w:r>
            <w:r>
              <w:rPr>
                <w:vertAlign w:val="superscript"/>
              </w:rPr>
              <w:t>1</w:t>
            </w:r>
            <w:r>
              <w:rPr>
                <w:vertAlign w:val="superscript"/>
              </w:rPr>
              <w:tab/>
            </w:r>
            <w:r w:rsidRPr="00346F18">
              <w:rPr>
                <w:u w:val="single"/>
              </w:rPr>
              <w:t>Raw Agricultural Commodity (RAC) and/or Processed Commodity</w:t>
            </w:r>
          </w:p>
          <w:p w:rsidR="005125E2" w:rsidRDefault="008021E3" w:rsidP="008021E3">
            <w:pPr>
              <w:tabs>
                <w:tab w:val="left" w:pos="1138"/>
                <w:tab w:val="left" w:pos="1556"/>
              </w:tabs>
              <w:spacing w:after="120"/>
              <w:ind w:left="1556" w:hanging="1556"/>
            </w:pPr>
            <w:r>
              <w:t>20</w:t>
            </w:r>
            <w:r w:rsidR="00346F18">
              <w:tab/>
            </w:r>
            <w:r>
              <w:tab/>
              <w:t>Leafy greens (crop subgroup 4-13A)</w:t>
            </w:r>
            <w:r>
              <w:rPr>
                <w:vertAlign w:val="superscript"/>
              </w:rPr>
              <w:t>2</w:t>
            </w:r>
            <w:r>
              <w:t>; leaf petioles vegetables (crop subgroup 22B)</w:t>
            </w:r>
            <w:r>
              <w:rPr>
                <w:vertAlign w:val="superscript"/>
              </w:rPr>
              <w:t>3</w:t>
            </w:r>
          </w:p>
          <w:p w:rsidR="005125E2" w:rsidRPr="00346F18" w:rsidRDefault="008021E3" w:rsidP="00346F18">
            <w:pPr>
              <w:rPr>
                <w:sz w:val="16"/>
              </w:rPr>
            </w:pPr>
            <w:r w:rsidRPr="00346F18">
              <w:rPr>
                <w:sz w:val="16"/>
                <w:vertAlign w:val="superscript"/>
              </w:rPr>
              <w:t xml:space="preserve">1 </w:t>
            </w:r>
            <w:r w:rsidRPr="00346F18">
              <w:rPr>
                <w:sz w:val="16"/>
              </w:rPr>
              <w:t>ppm = parts per million</w:t>
            </w:r>
          </w:p>
          <w:p w:rsidR="005125E2" w:rsidRPr="00346F18" w:rsidRDefault="008021E3" w:rsidP="00346F18">
            <w:pPr>
              <w:rPr>
                <w:sz w:val="16"/>
              </w:rPr>
            </w:pPr>
            <w:r w:rsidRPr="00346F18">
              <w:rPr>
                <w:sz w:val="16"/>
                <w:vertAlign w:val="superscript"/>
              </w:rPr>
              <w:t xml:space="preserve">2 </w:t>
            </w:r>
            <w:r w:rsidRPr="00346F18">
              <w:rPr>
                <w:sz w:val="16"/>
              </w:rPr>
              <w:t>The MRL of 20 ppm is being extended from Crop Group 4 to all of Crop Subgroup 4-13A.</w:t>
            </w:r>
          </w:p>
          <w:p w:rsidR="005125E2" w:rsidRPr="00346F18" w:rsidRDefault="008021E3">
            <w:pPr>
              <w:spacing w:after="120"/>
              <w:rPr>
                <w:sz w:val="16"/>
              </w:rPr>
            </w:pPr>
            <w:r w:rsidRPr="00346F18">
              <w:rPr>
                <w:sz w:val="16"/>
                <w:vertAlign w:val="superscript"/>
              </w:rPr>
              <w:t xml:space="preserve">3 </w:t>
            </w:r>
            <w:r w:rsidRPr="00346F18">
              <w:rPr>
                <w:sz w:val="16"/>
              </w:rPr>
              <w:t>The MRL of 20 ppm is being extended from celery to all of Crop Subgroup 22B, except for cardoon, Chinese celery, and rhubarb which will retain the current MRL of 20 ppm.</w:t>
            </w:r>
          </w:p>
          <w:p w:rsidR="005125E2" w:rsidRDefault="008021E3">
            <w:pPr>
              <w:spacing w:after="120"/>
            </w:pPr>
            <w:r>
              <w:t>MRLs are proposed for each commodity included in the listed crop groupings in accordance with the</w:t>
            </w:r>
            <w:r>
              <w:rPr>
                <w:i/>
                <w:iCs/>
              </w:rPr>
              <w:t xml:space="preserve"> Residue Chemistry Crop Groups </w:t>
            </w:r>
            <w:r>
              <w:t>webpage (</w:t>
            </w:r>
            <w:hyperlink r:id="rId8" w:history="1">
              <w:r>
                <w:rPr>
                  <w:color w:val="0000FF"/>
                  <w:u w:val="single"/>
                </w:rPr>
                <w:t>https://www.canada.ca/en/health-canada/services/consumer-product-safety/pesticides-pest-management/public/protecting-your-health-environment/pesticides-food/residue-chemistry-crop-groups.html</w:t>
              </w:r>
            </w:hyperlink>
            <w:r>
              <w:t>) in the Pesticides and Pest Management section of Health Canada's website.</w:t>
            </w:r>
            <w:bookmarkStart w:id="12" w:name="sps6a"/>
            <w:bookmarkEnd w:id="12"/>
          </w:p>
        </w:tc>
      </w:tr>
      <w:tr w:rsidR="005125E2" w:rsidTr="00F3021D">
        <w:tc>
          <w:tcPr>
            <w:tcW w:w="707" w:type="dxa"/>
            <w:tcBorders>
              <w:top w:val="single" w:sz="6" w:space="0" w:color="auto"/>
              <w:bottom w:val="single" w:sz="6" w:space="0" w:color="auto"/>
            </w:tcBorders>
            <w:shd w:val="clear" w:color="auto" w:fill="auto"/>
          </w:tcPr>
          <w:p w:rsidR="00EA4725" w:rsidRPr="00441372" w:rsidRDefault="008021E3"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8021E3"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5125E2" w:rsidTr="00F3021D">
        <w:tc>
          <w:tcPr>
            <w:tcW w:w="707" w:type="dxa"/>
            <w:tcBorders>
              <w:top w:val="single" w:sz="6" w:space="0" w:color="auto"/>
              <w:bottom w:val="single" w:sz="6" w:space="0" w:color="auto"/>
            </w:tcBorders>
            <w:shd w:val="clear" w:color="auto" w:fill="auto"/>
          </w:tcPr>
          <w:p w:rsidR="00EA4725" w:rsidRPr="00441372" w:rsidRDefault="008021E3"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8021E3" w:rsidP="00441372">
            <w:pPr>
              <w:spacing w:before="120" w:after="120"/>
            </w:pPr>
            <w:r w:rsidRPr="00441372">
              <w:rPr>
                <w:b/>
              </w:rPr>
              <w:t>Is there a relevant international standard? If so, identify the standard:</w:t>
            </w:r>
          </w:p>
          <w:p w:rsidR="00EA4725" w:rsidRPr="00441372" w:rsidRDefault="008021E3" w:rsidP="00441372">
            <w:pPr>
              <w:spacing w:after="120"/>
              <w:ind w:left="720" w:hanging="720"/>
            </w:pPr>
            <w:r w:rsidRPr="00441372">
              <w:rPr>
                <w:b/>
              </w:rPr>
              <w:t>[</w:t>
            </w:r>
            <w:bookmarkStart w:id="19" w:name="sps8a"/>
            <w:r w:rsidRPr="00441372">
              <w:rPr>
                <w:b/>
              </w:rPr>
              <w:t>X</w:t>
            </w:r>
            <w:bookmarkEnd w:id="19"/>
            <w:r w:rsidRPr="00441372">
              <w:rPr>
                <w:b/>
              </w:rPr>
              <w:t>]</w:t>
            </w:r>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0" w:name="sps8atext"/>
            <w:r w:rsidRPr="00441372">
              <w:t xml:space="preserve">263 </w:t>
            </w:r>
            <w:proofErr w:type="spellStart"/>
            <w:r w:rsidRPr="00441372">
              <w:t>Cyantraniliprole</w:t>
            </w:r>
            <w:bookmarkEnd w:id="20"/>
            <w:proofErr w:type="spellEnd"/>
          </w:p>
          <w:p w:rsidR="00EA4725" w:rsidRPr="00441372" w:rsidRDefault="008021E3"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8021E3"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8021E3" w:rsidP="00346F18">
            <w:pPr>
              <w:spacing w:before="240" w:after="120"/>
              <w:ind w:left="720" w:hanging="720"/>
              <w:rPr>
                <w:b/>
              </w:rPr>
            </w:pPr>
            <w:r w:rsidRPr="00441372">
              <w:rPr>
                <w:b/>
              </w:rPr>
              <w:lastRenderedPageBreak/>
              <w:t>[ ]</w:t>
            </w:r>
            <w:bookmarkStart w:id="25" w:name="sps8d"/>
            <w:bookmarkEnd w:id="25"/>
            <w:r w:rsidRPr="00441372">
              <w:rPr>
                <w:b/>
              </w:rPr>
              <w:tab/>
              <w:t>None</w:t>
            </w:r>
          </w:p>
          <w:p w:rsidR="00EA4725" w:rsidRPr="00441372" w:rsidRDefault="008021E3" w:rsidP="00441372">
            <w:pPr>
              <w:spacing w:after="120"/>
              <w:rPr>
                <w:b/>
              </w:rPr>
            </w:pPr>
            <w:r w:rsidRPr="00441372">
              <w:rPr>
                <w:b/>
              </w:rPr>
              <w:t xml:space="preserve">Does this proposed regulation conform to the relevant international standard? </w:t>
            </w:r>
          </w:p>
          <w:p w:rsidR="00EA4725" w:rsidRPr="00441372" w:rsidRDefault="008021E3" w:rsidP="00441372">
            <w:pPr>
              <w:spacing w:after="120"/>
              <w:rPr>
                <w:b/>
              </w:rPr>
            </w:pPr>
            <w:r w:rsidRPr="00441372">
              <w:rPr>
                <w:b/>
              </w:rPr>
              <w:t>[ ]</w:t>
            </w:r>
            <w:bookmarkStart w:id="26" w:name="sps8ey"/>
            <w:bookmarkEnd w:id="26"/>
            <w:r w:rsidRPr="00441372">
              <w:rPr>
                <w:b/>
              </w:rPr>
              <w:t xml:space="preserve"> Yes   [</w:t>
            </w:r>
            <w:bookmarkStart w:id="27" w:name="sps8en"/>
            <w:r w:rsidRPr="00441372">
              <w:rPr>
                <w:b/>
              </w:rPr>
              <w:t>X</w:t>
            </w:r>
            <w:bookmarkEnd w:id="27"/>
            <w:r w:rsidRPr="00441372">
              <w:rPr>
                <w:b/>
              </w:rPr>
              <w:t>] No</w:t>
            </w:r>
          </w:p>
          <w:p w:rsidR="00EA4725" w:rsidRPr="00441372" w:rsidRDefault="008021E3" w:rsidP="00441372">
            <w:pPr>
              <w:spacing w:after="120"/>
            </w:pPr>
            <w:r w:rsidRPr="00441372">
              <w:rPr>
                <w:b/>
              </w:rPr>
              <w:t xml:space="preserve">If no, describe, whenever possible, how and why it deviates from the international standard: </w:t>
            </w:r>
            <w:bookmarkStart w:id="28" w:name="sps8e"/>
            <w:r w:rsidRPr="00441372">
              <w:t xml:space="preserve">Table 2 of the PMRL document compares the MRLs proposed for </w:t>
            </w:r>
            <w:proofErr w:type="spellStart"/>
            <w:r w:rsidRPr="00441372">
              <w:t>cyantraniliprole</w:t>
            </w:r>
            <w:proofErr w:type="spellEnd"/>
            <w:r w:rsidRPr="00441372">
              <w:t xml:space="preserve"> in Canada with corresponding Codex MRLs.</w:t>
            </w:r>
            <w:bookmarkEnd w:id="28"/>
          </w:p>
        </w:tc>
      </w:tr>
      <w:tr w:rsidR="005125E2" w:rsidTr="00F3021D">
        <w:tc>
          <w:tcPr>
            <w:tcW w:w="707" w:type="dxa"/>
            <w:tcBorders>
              <w:top w:val="single" w:sz="6" w:space="0" w:color="auto"/>
              <w:bottom w:val="single" w:sz="6" w:space="0" w:color="auto"/>
            </w:tcBorders>
            <w:shd w:val="clear" w:color="auto" w:fill="auto"/>
          </w:tcPr>
          <w:p w:rsidR="00EA4725" w:rsidRPr="00441372" w:rsidRDefault="008021E3"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8021E3" w:rsidP="00346F18">
            <w:pPr>
              <w:spacing w:before="120" w:after="120"/>
            </w:pPr>
            <w:r w:rsidRPr="00441372">
              <w:rPr>
                <w:b/>
              </w:rPr>
              <w:t xml:space="preserve">Other relevant documents and language(s) in which these are available: </w:t>
            </w:r>
            <w:r>
              <w:t>Health</w:t>
            </w:r>
            <w:r w:rsidR="00346F18">
              <w:t> </w:t>
            </w:r>
            <w:r>
              <w:t xml:space="preserve">Canada website: </w:t>
            </w:r>
            <w:hyperlink r:id="rId9" w:tgtFrame="_blank" w:history="1">
              <w:r>
                <w:rPr>
                  <w:color w:val="0000FF"/>
                  <w:u w:val="single"/>
                </w:rPr>
                <w:t>https://www.canada.ca/en/health-canada/services/consumer-product-safety/pesticides-pest-management/public/consultations.html</w:t>
              </w:r>
            </w:hyperlink>
            <w:r>
              <w:t>, PMRL2018-12, posted: 29 May 2018</w:t>
            </w:r>
            <w:bookmarkStart w:id="29" w:name="sps9a"/>
            <w:bookmarkEnd w:id="29"/>
            <w:r w:rsidRPr="00441372">
              <w:rPr>
                <w:bCs/>
              </w:rPr>
              <w:t xml:space="preserve"> </w:t>
            </w:r>
            <w:r>
              <w:t>(available in English and French)</w:t>
            </w:r>
            <w:bookmarkStart w:id="30" w:name="sps9b"/>
            <w:bookmarkEnd w:id="30"/>
          </w:p>
        </w:tc>
      </w:tr>
      <w:tr w:rsidR="005125E2" w:rsidTr="00F3021D">
        <w:tc>
          <w:tcPr>
            <w:tcW w:w="707" w:type="dxa"/>
            <w:tcBorders>
              <w:top w:val="single" w:sz="6" w:space="0" w:color="auto"/>
              <w:bottom w:val="single" w:sz="6" w:space="0" w:color="auto"/>
            </w:tcBorders>
            <w:shd w:val="clear" w:color="auto" w:fill="auto"/>
          </w:tcPr>
          <w:p w:rsidR="00EA4725" w:rsidRPr="00441372" w:rsidRDefault="008021E3"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8021E3"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Normally within four to five months from the posting of the Proposed MRL document on the Health Canada website.</w:t>
            </w:r>
            <w:bookmarkStart w:id="31" w:name="sps10a"/>
            <w:bookmarkEnd w:id="31"/>
          </w:p>
          <w:p w:rsidR="00EA4725" w:rsidRPr="00441372" w:rsidRDefault="008021E3"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2" w:name="sps10bisa"/>
            <w:bookmarkEnd w:id="32"/>
          </w:p>
        </w:tc>
      </w:tr>
      <w:tr w:rsidR="005125E2" w:rsidTr="00F3021D">
        <w:tc>
          <w:tcPr>
            <w:tcW w:w="707" w:type="dxa"/>
            <w:tcBorders>
              <w:top w:val="single" w:sz="6" w:space="0" w:color="auto"/>
              <w:bottom w:val="single" w:sz="6" w:space="0" w:color="auto"/>
            </w:tcBorders>
            <w:shd w:val="clear" w:color="auto" w:fill="auto"/>
          </w:tcPr>
          <w:p w:rsidR="00EA4725" w:rsidRPr="00441372" w:rsidRDefault="008021E3"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8021E3"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On the date the measure is adopted.</w:t>
            </w:r>
            <w:bookmarkStart w:id="34" w:name="sps11a"/>
            <w:bookmarkEnd w:id="34"/>
          </w:p>
          <w:p w:rsidR="00EA4725" w:rsidRPr="00441372" w:rsidRDefault="008021E3"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5125E2" w:rsidTr="00F3021D">
        <w:tc>
          <w:tcPr>
            <w:tcW w:w="707" w:type="dxa"/>
            <w:tcBorders>
              <w:top w:val="single" w:sz="6" w:space="0" w:color="auto"/>
              <w:bottom w:val="single" w:sz="6" w:space="0" w:color="auto"/>
            </w:tcBorders>
            <w:shd w:val="clear" w:color="auto" w:fill="auto"/>
          </w:tcPr>
          <w:p w:rsidR="00EA4725" w:rsidRPr="00441372" w:rsidRDefault="008021E3"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8021E3"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12 August 2018</w:t>
            </w:r>
            <w:bookmarkEnd w:id="38"/>
          </w:p>
          <w:p w:rsidR="00EA4725" w:rsidRPr="00441372" w:rsidRDefault="008021E3"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bookmarkStart w:id="41" w:name="sps12d"/>
            <w:bookmarkEnd w:id="41"/>
          </w:p>
        </w:tc>
      </w:tr>
      <w:tr w:rsidR="005125E2" w:rsidRPr="00B3633B" w:rsidTr="00F3021D">
        <w:tc>
          <w:tcPr>
            <w:tcW w:w="707" w:type="dxa"/>
            <w:tcBorders>
              <w:top w:val="single" w:sz="6" w:space="0" w:color="auto"/>
            </w:tcBorders>
            <w:shd w:val="clear" w:color="auto" w:fill="auto"/>
          </w:tcPr>
          <w:p w:rsidR="00EA4725" w:rsidRPr="00441372" w:rsidRDefault="008021E3"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8021E3"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5125E2" w:rsidRDefault="008021E3">
            <w:r>
              <w:t>The electronic version of the regulatory text can be downloaded at: </w:t>
            </w:r>
          </w:p>
          <w:p w:rsidR="005125E2" w:rsidRDefault="00267656">
            <w:hyperlink r:id="rId10" w:tgtFrame="_blank" w:history="1">
              <w:r w:rsidR="008021E3">
                <w:rPr>
                  <w:color w:val="0000FF"/>
                  <w:u w:val="single"/>
                </w:rPr>
                <w:t>https://www.canada.ca/en/health-canada/services/consumer-product-safety/pesticides-pest-management/public/consultations/proposed-maximum-residue-limit/2018/cyantraniliprole/document.html</w:t>
              </w:r>
            </w:hyperlink>
            <w:r w:rsidR="008021E3">
              <w:t xml:space="preserve"> (English)</w:t>
            </w:r>
          </w:p>
          <w:p w:rsidR="005125E2" w:rsidRDefault="005125E2"/>
          <w:p w:rsidR="005125E2" w:rsidRDefault="00267656">
            <w:hyperlink r:id="rId11" w:tgtFrame="_blank" w:history="1">
              <w:r w:rsidR="008021E3">
                <w:rPr>
                  <w:color w:val="0000FF"/>
                  <w:u w:val="single"/>
                </w:rPr>
                <w:t>https://www.canada.ca/fr/sante-canada/services/securite-produits-consommation/pesticides-lutte-antiparasitaire/public/consultations/limites-maximales-residus-proposees/2018/cyantraniliprole/document.html</w:t>
              </w:r>
            </w:hyperlink>
            <w:r w:rsidR="008021E3">
              <w:t> (French)</w:t>
            </w:r>
          </w:p>
          <w:p w:rsidR="00346F18" w:rsidRDefault="00346F18"/>
          <w:p w:rsidR="005125E2" w:rsidRDefault="008021E3">
            <w:r>
              <w:t>or requested from:</w:t>
            </w:r>
          </w:p>
          <w:p w:rsidR="008021E3" w:rsidRDefault="008021E3"/>
          <w:p w:rsidR="005125E2" w:rsidRDefault="008021E3">
            <w:r>
              <w:t>Canada's SPS &amp; TBT Notification Authority and Enquiry Point</w:t>
            </w:r>
          </w:p>
          <w:p w:rsidR="005125E2" w:rsidRDefault="008021E3">
            <w:r>
              <w:t>Global Affairs Canada</w:t>
            </w:r>
          </w:p>
          <w:p w:rsidR="005125E2" w:rsidRDefault="008021E3">
            <w:r>
              <w:t>Technical Barriers and Regulations Division</w:t>
            </w:r>
          </w:p>
          <w:p w:rsidR="005125E2" w:rsidRDefault="008021E3">
            <w:r>
              <w:t>111 Sussex Drive</w:t>
            </w:r>
          </w:p>
          <w:p w:rsidR="005125E2" w:rsidRDefault="008021E3">
            <w:r>
              <w:t>Ottawa, ON, K1A 0G2</w:t>
            </w:r>
          </w:p>
          <w:p w:rsidR="005125E2" w:rsidRPr="00346F18" w:rsidRDefault="008021E3">
            <w:pPr>
              <w:rPr>
                <w:lang w:val="es-ES"/>
              </w:rPr>
            </w:pPr>
            <w:proofErr w:type="spellStart"/>
            <w:r w:rsidRPr="00346F18">
              <w:rPr>
                <w:lang w:val="es-ES"/>
              </w:rPr>
              <w:t>Canada</w:t>
            </w:r>
            <w:proofErr w:type="spellEnd"/>
          </w:p>
          <w:p w:rsidR="005125E2" w:rsidRPr="00346F18" w:rsidRDefault="008021E3">
            <w:pPr>
              <w:rPr>
                <w:lang w:val="es-ES"/>
              </w:rPr>
            </w:pPr>
            <w:r w:rsidRPr="00346F18">
              <w:rPr>
                <w:lang w:val="es-ES"/>
              </w:rPr>
              <w:t>Tel: +(343) 203 4273</w:t>
            </w:r>
          </w:p>
          <w:p w:rsidR="005125E2" w:rsidRPr="00346F18" w:rsidRDefault="008021E3">
            <w:pPr>
              <w:rPr>
                <w:lang w:val="es-ES"/>
              </w:rPr>
            </w:pPr>
            <w:r w:rsidRPr="00346F18">
              <w:rPr>
                <w:lang w:val="es-ES"/>
              </w:rPr>
              <w:t>Fax: +(613) 943 0346</w:t>
            </w:r>
          </w:p>
          <w:p w:rsidR="005125E2" w:rsidRPr="00346F18" w:rsidRDefault="008021E3">
            <w:pPr>
              <w:spacing w:after="120"/>
              <w:rPr>
                <w:lang w:val="es-ES"/>
              </w:rPr>
            </w:pPr>
            <w:r w:rsidRPr="00346F18">
              <w:rPr>
                <w:lang w:val="es-ES"/>
              </w:rPr>
              <w:t>E-mail: enquirypoint@international.gc.ca</w:t>
            </w:r>
            <w:bookmarkStart w:id="44" w:name="sps13c"/>
            <w:bookmarkEnd w:id="44"/>
          </w:p>
        </w:tc>
      </w:tr>
    </w:tbl>
    <w:p w:rsidR="007141CF" w:rsidRPr="00346F18" w:rsidRDefault="00267656" w:rsidP="00441372">
      <w:pPr>
        <w:rPr>
          <w:lang w:val="es-ES"/>
        </w:rPr>
      </w:pPr>
    </w:p>
    <w:sectPr w:rsidR="007141CF" w:rsidRPr="00346F18" w:rsidSect="00F2464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073" w:rsidRDefault="008021E3">
      <w:r>
        <w:separator/>
      </w:r>
    </w:p>
  </w:endnote>
  <w:endnote w:type="continuationSeparator" w:id="0">
    <w:p w:rsidR="00C04073" w:rsidRDefault="00802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F24643" w:rsidRDefault="00F24643" w:rsidP="00F24643">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F24643" w:rsidRDefault="00F24643" w:rsidP="00F24643">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8021E3"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073" w:rsidRDefault="008021E3">
      <w:r>
        <w:separator/>
      </w:r>
    </w:p>
  </w:footnote>
  <w:footnote w:type="continuationSeparator" w:id="0">
    <w:p w:rsidR="00C04073" w:rsidRDefault="00802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643" w:rsidRPr="00F24643" w:rsidRDefault="00F24643" w:rsidP="00F24643">
    <w:pPr>
      <w:pStyle w:val="Header"/>
      <w:pBdr>
        <w:bottom w:val="single" w:sz="4" w:space="1" w:color="auto"/>
      </w:pBdr>
      <w:tabs>
        <w:tab w:val="clear" w:pos="4513"/>
        <w:tab w:val="clear" w:pos="9027"/>
      </w:tabs>
      <w:jc w:val="center"/>
    </w:pPr>
    <w:r w:rsidRPr="00F24643">
      <w:t>G/SPS/N/CAN/1171</w:t>
    </w:r>
  </w:p>
  <w:p w:rsidR="00F24643" w:rsidRPr="00F24643" w:rsidRDefault="00F24643" w:rsidP="00F24643">
    <w:pPr>
      <w:pStyle w:val="Header"/>
      <w:pBdr>
        <w:bottom w:val="single" w:sz="4" w:space="1" w:color="auto"/>
      </w:pBdr>
      <w:tabs>
        <w:tab w:val="clear" w:pos="4513"/>
        <w:tab w:val="clear" w:pos="9027"/>
      </w:tabs>
      <w:jc w:val="center"/>
    </w:pPr>
  </w:p>
  <w:p w:rsidR="00F24643" w:rsidRPr="00F24643" w:rsidRDefault="00F24643" w:rsidP="00F24643">
    <w:pPr>
      <w:pStyle w:val="Header"/>
      <w:pBdr>
        <w:bottom w:val="single" w:sz="4" w:space="1" w:color="auto"/>
      </w:pBdr>
      <w:tabs>
        <w:tab w:val="clear" w:pos="4513"/>
        <w:tab w:val="clear" w:pos="9027"/>
      </w:tabs>
      <w:jc w:val="center"/>
    </w:pPr>
    <w:r w:rsidRPr="00F24643">
      <w:t xml:space="preserve">- </w:t>
    </w:r>
    <w:r w:rsidRPr="00F24643">
      <w:fldChar w:fldCharType="begin"/>
    </w:r>
    <w:r w:rsidRPr="00F24643">
      <w:instrText xml:space="preserve"> PAGE </w:instrText>
    </w:r>
    <w:r w:rsidRPr="00F24643">
      <w:fldChar w:fldCharType="separate"/>
    </w:r>
    <w:r w:rsidR="00267656">
      <w:rPr>
        <w:noProof/>
      </w:rPr>
      <w:t>2</w:t>
    </w:r>
    <w:r w:rsidRPr="00F24643">
      <w:fldChar w:fldCharType="end"/>
    </w:r>
    <w:r w:rsidRPr="00F24643">
      <w:t xml:space="preserve"> -</w:t>
    </w:r>
  </w:p>
  <w:p w:rsidR="00EA4725" w:rsidRPr="00F24643" w:rsidRDefault="00267656" w:rsidP="00F24643">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643" w:rsidRPr="00F24643" w:rsidRDefault="00F24643" w:rsidP="00F24643">
    <w:pPr>
      <w:pStyle w:val="Header"/>
      <w:pBdr>
        <w:bottom w:val="single" w:sz="4" w:space="1" w:color="auto"/>
      </w:pBdr>
      <w:tabs>
        <w:tab w:val="clear" w:pos="4513"/>
        <w:tab w:val="clear" w:pos="9027"/>
      </w:tabs>
      <w:jc w:val="center"/>
    </w:pPr>
    <w:r w:rsidRPr="00F24643">
      <w:t>G/SPS/N/CAN/1171</w:t>
    </w:r>
  </w:p>
  <w:p w:rsidR="00F24643" w:rsidRPr="00F24643" w:rsidRDefault="00F24643" w:rsidP="00F24643">
    <w:pPr>
      <w:pStyle w:val="Header"/>
      <w:pBdr>
        <w:bottom w:val="single" w:sz="4" w:space="1" w:color="auto"/>
      </w:pBdr>
      <w:tabs>
        <w:tab w:val="clear" w:pos="4513"/>
        <w:tab w:val="clear" w:pos="9027"/>
      </w:tabs>
      <w:jc w:val="center"/>
    </w:pPr>
  </w:p>
  <w:p w:rsidR="00F24643" w:rsidRPr="00F24643" w:rsidRDefault="00F24643" w:rsidP="00F24643">
    <w:pPr>
      <w:pStyle w:val="Header"/>
      <w:pBdr>
        <w:bottom w:val="single" w:sz="4" w:space="1" w:color="auto"/>
      </w:pBdr>
      <w:tabs>
        <w:tab w:val="clear" w:pos="4513"/>
        <w:tab w:val="clear" w:pos="9027"/>
      </w:tabs>
      <w:jc w:val="center"/>
    </w:pPr>
    <w:r w:rsidRPr="00F24643">
      <w:t xml:space="preserve">- </w:t>
    </w:r>
    <w:r w:rsidRPr="00F24643">
      <w:fldChar w:fldCharType="begin"/>
    </w:r>
    <w:r w:rsidRPr="00F24643">
      <w:instrText xml:space="preserve"> PAGE </w:instrText>
    </w:r>
    <w:r w:rsidRPr="00F24643">
      <w:fldChar w:fldCharType="separate"/>
    </w:r>
    <w:r w:rsidRPr="00F24643">
      <w:rPr>
        <w:noProof/>
      </w:rPr>
      <w:t>2</w:t>
    </w:r>
    <w:r w:rsidRPr="00F24643">
      <w:fldChar w:fldCharType="end"/>
    </w:r>
    <w:r w:rsidRPr="00F24643">
      <w:t xml:space="preserve"> -</w:t>
    </w:r>
  </w:p>
  <w:p w:rsidR="00EA4725" w:rsidRPr="00F24643" w:rsidRDefault="00267656" w:rsidP="00F24643">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125E2" w:rsidTr="00EE3CAF">
      <w:trPr>
        <w:trHeight w:val="240"/>
        <w:jc w:val="center"/>
      </w:trPr>
      <w:tc>
        <w:tcPr>
          <w:tcW w:w="3794" w:type="dxa"/>
          <w:shd w:val="clear" w:color="auto" w:fill="FFFFFF"/>
          <w:tcMar>
            <w:left w:w="108" w:type="dxa"/>
            <w:right w:w="108" w:type="dxa"/>
          </w:tcMar>
          <w:vAlign w:val="center"/>
        </w:tcPr>
        <w:p w:rsidR="00ED54E0" w:rsidRPr="00EA4725" w:rsidRDefault="00267656"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F24643" w:rsidP="00422B6F">
          <w:pPr>
            <w:jc w:val="right"/>
            <w:rPr>
              <w:b/>
              <w:color w:val="FF0000"/>
              <w:szCs w:val="16"/>
            </w:rPr>
          </w:pPr>
          <w:r>
            <w:rPr>
              <w:b/>
              <w:color w:val="FF0000"/>
              <w:szCs w:val="16"/>
            </w:rPr>
            <w:t xml:space="preserve"> </w:t>
          </w:r>
        </w:p>
      </w:tc>
    </w:tr>
    <w:bookmarkEnd w:id="45"/>
    <w:tr w:rsidR="005125E2" w:rsidTr="00EE3CAF">
      <w:trPr>
        <w:trHeight w:val="213"/>
        <w:jc w:val="center"/>
      </w:trPr>
      <w:tc>
        <w:tcPr>
          <w:tcW w:w="3794" w:type="dxa"/>
          <w:vMerge w:val="restart"/>
          <w:shd w:val="clear" w:color="auto" w:fill="FFFFFF"/>
          <w:tcMar>
            <w:left w:w="0" w:type="dxa"/>
            <w:right w:w="0" w:type="dxa"/>
          </w:tcMar>
        </w:tcPr>
        <w:p w:rsidR="00ED54E0" w:rsidRPr="00EA4725" w:rsidRDefault="00F24643" w:rsidP="00422B6F">
          <w:pPr>
            <w:jc w:val="left"/>
          </w:pPr>
          <w:r>
            <w:rPr>
              <w:noProof/>
              <w:lang w:eastAsia="en-GB"/>
            </w:rPr>
            <w:drawing>
              <wp:inline distT="0" distB="0" distL="0" distR="0" wp14:anchorId="7A20C456" wp14:editId="56191426">
                <wp:extent cx="2400300" cy="716280"/>
                <wp:effectExtent l="0" t="0" r="0" b="762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267656" w:rsidP="00422B6F">
          <w:pPr>
            <w:jc w:val="right"/>
            <w:rPr>
              <w:b/>
              <w:szCs w:val="16"/>
            </w:rPr>
          </w:pPr>
        </w:p>
      </w:tc>
    </w:tr>
    <w:tr w:rsidR="005125E2" w:rsidTr="00EE3CAF">
      <w:trPr>
        <w:trHeight w:val="868"/>
        <w:jc w:val="center"/>
      </w:trPr>
      <w:tc>
        <w:tcPr>
          <w:tcW w:w="3794" w:type="dxa"/>
          <w:vMerge/>
          <w:shd w:val="clear" w:color="auto" w:fill="FFFFFF"/>
          <w:tcMar>
            <w:left w:w="108" w:type="dxa"/>
            <w:right w:w="108" w:type="dxa"/>
          </w:tcMar>
        </w:tcPr>
        <w:p w:rsidR="00ED54E0" w:rsidRPr="00EA4725" w:rsidRDefault="00267656" w:rsidP="00422B6F">
          <w:pPr>
            <w:jc w:val="left"/>
            <w:rPr>
              <w:noProof/>
              <w:lang w:eastAsia="en-GB"/>
            </w:rPr>
          </w:pPr>
        </w:p>
      </w:tc>
      <w:tc>
        <w:tcPr>
          <w:tcW w:w="5448" w:type="dxa"/>
          <w:gridSpan w:val="2"/>
          <w:shd w:val="clear" w:color="auto" w:fill="FFFFFF"/>
          <w:tcMar>
            <w:left w:w="108" w:type="dxa"/>
            <w:right w:w="108" w:type="dxa"/>
          </w:tcMar>
        </w:tcPr>
        <w:p w:rsidR="00F24643" w:rsidRDefault="00F24643" w:rsidP="00656ABC">
          <w:pPr>
            <w:jc w:val="right"/>
            <w:rPr>
              <w:b/>
              <w:szCs w:val="16"/>
            </w:rPr>
          </w:pPr>
          <w:bookmarkStart w:id="46" w:name="bmkSymbols"/>
          <w:r>
            <w:rPr>
              <w:b/>
              <w:szCs w:val="16"/>
            </w:rPr>
            <w:t>G/SPS/N/CAN/1171</w:t>
          </w:r>
        </w:p>
        <w:bookmarkEnd w:id="46"/>
        <w:p w:rsidR="00656ABC" w:rsidRPr="00EA4725" w:rsidRDefault="00267656" w:rsidP="00656ABC">
          <w:pPr>
            <w:jc w:val="right"/>
            <w:rPr>
              <w:b/>
              <w:szCs w:val="16"/>
            </w:rPr>
          </w:pPr>
        </w:p>
      </w:tc>
    </w:tr>
    <w:tr w:rsidR="005125E2" w:rsidTr="00EE3CAF">
      <w:trPr>
        <w:trHeight w:val="240"/>
        <w:jc w:val="center"/>
      </w:trPr>
      <w:tc>
        <w:tcPr>
          <w:tcW w:w="3794" w:type="dxa"/>
          <w:vMerge/>
          <w:shd w:val="clear" w:color="auto" w:fill="FFFFFF"/>
          <w:tcMar>
            <w:left w:w="108" w:type="dxa"/>
            <w:right w:w="108" w:type="dxa"/>
          </w:tcMar>
          <w:vAlign w:val="center"/>
        </w:tcPr>
        <w:p w:rsidR="00ED54E0" w:rsidRPr="00EA4725" w:rsidRDefault="00267656" w:rsidP="00422B6F"/>
      </w:tc>
      <w:tc>
        <w:tcPr>
          <w:tcW w:w="5448" w:type="dxa"/>
          <w:gridSpan w:val="2"/>
          <w:shd w:val="clear" w:color="auto" w:fill="FFFFFF"/>
          <w:tcMar>
            <w:left w:w="108" w:type="dxa"/>
            <w:right w:w="108" w:type="dxa"/>
          </w:tcMar>
          <w:vAlign w:val="center"/>
        </w:tcPr>
        <w:p w:rsidR="00ED54E0" w:rsidRPr="00EA4725" w:rsidRDefault="00C849C7" w:rsidP="00422B6F">
          <w:pPr>
            <w:jc w:val="right"/>
            <w:rPr>
              <w:szCs w:val="16"/>
            </w:rPr>
          </w:pPr>
          <w:bookmarkStart w:id="47" w:name="spsDateDistribution"/>
          <w:bookmarkStart w:id="48" w:name="bmkDate"/>
          <w:bookmarkEnd w:id="47"/>
          <w:bookmarkEnd w:id="48"/>
          <w:r>
            <w:rPr>
              <w:szCs w:val="16"/>
            </w:rPr>
            <w:t>1 June 2018</w:t>
          </w:r>
        </w:p>
      </w:tc>
    </w:tr>
    <w:tr w:rsidR="005125E2"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8021E3" w:rsidP="00422B6F">
          <w:pPr>
            <w:jc w:val="left"/>
            <w:rPr>
              <w:b/>
            </w:rPr>
          </w:pPr>
          <w:bookmarkStart w:id="49" w:name="bmkSerial"/>
          <w:r w:rsidRPr="00441372">
            <w:rPr>
              <w:color w:val="FF0000"/>
              <w:szCs w:val="16"/>
            </w:rPr>
            <w:t>(</w:t>
          </w:r>
          <w:bookmarkStart w:id="50" w:name="spsSerialNumber"/>
          <w:bookmarkEnd w:id="50"/>
          <w:r w:rsidR="00C849C7">
            <w:rPr>
              <w:color w:val="FF0000"/>
              <w:szCs w:val="16"/>
            </w:rPr>
            <w:t>18-</w:t>
          </w:r>
          <w:r w:rsidR="00B3633B">
            <w:rPr>
              <w:color w:val="FF0000"/>
              <w:szCs w:val="16"/>
            </w:rPr>
            <w:t>3295</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8021E3"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267656">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267656">
            <w:rPr>
              <w:bCs/>
              <w:noProof/>
              <w:szCs w:val="16"/>
            </w:rPr>
            <w:t>2</w:t>
          </w:r>
          <w:r w:rsidRPr="00441372">
            <w:rPr>
              <w:bCs/>
              <w:szCs w:val="16"/>
            </w:rPr>
            <w:fldChar w:fldCharType="end"/>
          </w:r>
          <w:bookmarkEnd w:id="51"/>
        </w:p>
      </w:tc>
    </w:tr>
    <w:tr w:rsidR="005125E2"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F24643"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F24643" w:rsidP="00EC687E">
          <w:pPr>
            <w:jc w:val="right"/>
            <w:rPr>
              <w:bCs/>
              <w:szCs w:val="18"/>
            </w:rPr>
          </w:pPr>
          <w:bookmarkStart w:id="53" w:name="bmkLanguage"/>
          <w:r>
            <w:rPr>
              <w:bCs/>
              <w:szCs w:val="18"/>
            </w:rPr>
            <w:t>Original: English/French</w:t>
          </w:r>
          <w:bookmarkEnd w:id="53"/>
        </w:p>
      </w:tc>
    </w:tr>
  </w:tbl>
  <w:p w:rsidR="00ED54E0" w:rsidRPr="00441372" w:rsidRDefault="002676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173A80A4">
      <w:start w:val="1"/>
      <w:numFmt w:val="decimal"/>
      <w:pStyle w:val="SummaryText"/>
      <w:lvlText w:val="%1."/>
      <w:lvlJc w:val="left"/>
      <w:pPr>
        <w:ind w:left="360" w:hanging="360"/>
      </w:pPr>
    </w:lvl>
    <w:lvl w:ilvl="1" w:tplc="9A7ACF4A" w:tentative="1">
      <w:start w:val="1"/>
      <w:numFmt w:val="lowerLetter"/>
      <w:lvlText w:val="%2."/>
      <w:lvlJc w:val="left"/>
      <w:pPr>
        <w:ind w:left="1080" w:hanging="360"/>
      </w:pPr>
    </w:lvl>
    <w:lvl w:ilvl="2" w:tplc="E8524E7E" w:tentative="1">
      <w:start w:val="1"/>
      <w:numFmt w:val="lowerRoman"/>
      <w:lvlText w:val="%3."/>
      <w:lvlJc w:val="right"/>
      <w:pPr>
        <w:ind w:left="1800" w:hanging="180"/>
      </w:pPr>
    </w:lvl>
    <w:lvl w:ilvl="3" w:tplc="AAAAC41E" w:tentative="1">
      <w:start w:val="1"/>
      <w:numFmt w:val="decimal"/>
      <w:lvlText w:val="%4."/>
      <w:lvlJc w:val="left"/>
      <w:pPr>
        <w:ind w:left="2520" w:hanging="360"/>
      </w:pPr>
    </w:lvl>
    <w:lvl w:ilvl="4" w:tplc="4C2EDD52" w:tentative="1">
      <w:start w:val="1"/>
      <w:numFmt w:val="lowerLetter"/>
      <w:lvlText w:val="%5."/>
      <w:lvlJc w:val="left"/>
      <w:pPr>
        <w:ind w:left="3240" w:hanging="360"/>
      </w:pPr>
    </w:lvl>
    <w:lvl w:ilvl="5" w:tplc="3AE498B4" w:tentative="1">
      <w:start w:val="1"/>
      <w:numFmt w:val="lowerRoman"/>
      <w:lvlText w:val="%6."/>
      <w:lvlJc w:val="right"/>
      <w:pPr>
        <w:ind w:left="3960" w:hanging="180"/>
      </w:pPr>
    </w:lvl>
    <w:lvl w:ilvl="6" w:tplc="B7409F22" w:tentative="1">
      <w:start w:val="1"/>
      <w:numFmt w:val="decimal"/>
      <w:lvlText w:val="%7."/>
      <w:lvlJc w:val="left"/>
      <w:pPr>
        <w:ind w:left="4680" w:hanging="360"/>
      </w:pPr>
    </w:lvl>
    <w:lvl w:ilvl="7" w:tplc="65CCA7F6" w:tentative="1">
      <w:start w:val="1"/>
      <w:numFmt w:val="lowerLetter"/>
      <w:lvlText w:val="%8."/>
      <w:lvlJc w:val="left"/>
      <w:pPr>
        <w:ind w:left="5400" w:hanging="360"/>
      </w:pPr>
    </w:lvl>
    <w:lvl w:ilvl="8" w:tplc="3880E3D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5E2"/>
    <w:rsid w:val="00267656"/>
    <w:rsid w:val="00346F18"/>
    <w:rsid w:val="005125E2"/>
    <w:rsid w:val="008021E3"/>
    <w:rsid w:val="00A36043"/>
    <w:rsid w:val="00B3633B"/>
    <w:rsid w:val="00C04073"/>
    <w:rsid w:val="00C849C7"/>
    <w:rsid w:val="00F24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health-canada/services/consumer-product-safety/pesticides-pest-management/public/protecting-your-health-environment/pesticides-food/residue-chemistry-crop-groups.html"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anada.ca/fr/sante-canada/services/securite-produits-consommation/pesticides-lutte-antiparasitaire/public/consultations/limites-maximales-residus-proposees/2018/cyantraniliprole/document.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anada.ca/en/health-canada/services/consumer-product-safety/pesticides-pest-management/public/consultations/proposed-maximum-residue-limit/2018/cyantraniliprole/document.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anada.ca/en/health-canada/services/consumer-product-safety/pesticides-pest-management/public/consultations.htm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599</Words>
  <Characters>3985</Characters>
  <Application>Microsoft Office Word</Application>
  <DocSecurity>0</DocSecurity>
  <Lines>93</Lines>
  <Paragraphs>59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cp:lastPrinted>2018-06-01T12:20:00Z</cp:lastPrinted>
  <dcterms:created xsi:type="dcterms:W3CDTF">2018-06-01T10:40:00Z</dcterms:created>
  <dcterms:modified xsi:type="dcterms:W3CDTF">2018-06-01T12:32:00Z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G/SPS/N/CAN/1171</vt:lpwstr>
  </property>
</Properties>
</file>