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0973" w14:textId="238600E0" w:rsidR="00B91FF3" w:rsidRPr="00441649" w:rsidRDefault="00441649" w:rsidP="00441649">
      <w:pPr>
        <w:pStyle w:val="Title"/>
        <w:rPr>
          <w:caps w:val="0"/>
          <w:kern w:val="0"/>
        </w:rPr>
      </w:pPr>
      <w:bookmarkStart w:id="16" w:name="_Hlk131425318"/>
      <w:r w:rsidRPr="0044164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441649" w:rsidRPr="00441649" w14:paraId="601CF81D" w14:textId="77777777" w:rsidTr="0044164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486C0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244E6" w14:textId="614C12ED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Notifying Member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rPr>
                <w:u w:val="single"/>
              </w:rPr>
              <w:t>C</w:t>
            </w:r>
            <w:r w:rsidRPr="00441649">
              <w:rPr>
                <w:u w:val="single"/>
              </w:rPr>
              <w:t>OLOMBIA</w:t>
            </w:r>
          </w:p>
          <w:p w14:paraId="7B49FA87" w14:textId="43D12166" w:rsidR="00B91FF3" w:rsidRPr="00441649" w:rsidRDefault="00D41373" w:rsidP="00441649">
            <w:pPr>
              <w:spacing w:after="120"/>
              <w:rPr>
                <w:b/>
              </w:rPr>
            </w:pPr>
            <w:r w:rsidRPr="00441649">
              <w:rPr>
                <w:b/>
              </w:rPr>
              <w:t>If applicable, name of local government involved:</w:t>
            </w:r>
          </w:p>
        </w:tc>
      </w:tr>
      <w:tr w:rsidR="00441649" w:rsidRPr="00715BF3" w14:paraId="143AC68B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7601A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EB10A" w14:textId="35213CCD" w:rsidR="00B91FF3" w:rsidRPr="00715BF3" w:rsidRDefault="00D41373" w:rsidP="00441649">
            <w:pPr>
              <w:spacing w:before="120" w:after="120"/>
              <w:rPr>
                <w:lang w:val="es-ES"/>
              </w:rPr>
            </w:pPr>
            <w:r w:rsidRPr="00715BF3">
              <w:rPr>
                <w:b/>
                <w:lang w:val="es-ES"/>
              </w:rPr>
              <w:t>Agency responsible</w:t>
            </w:r>
            <w:r w:rsidR="00441649" w:rsidRPr="00715BF3">
              <w:rPr>
                <w:b/>
                <w:lang w:val="es-ES"/>
              </w:rPr>
              <w:t xml:space="preserve">: </w:t>
            </w:r>
            <w:r w:rsidR="00441649" w:rsidRPr="00715BF3">
              <w:rPr>
                <w:i/>
                <w:iCs/>
                <w:lang w:val="es-ES"/>
              </w:rPr>
              <w:t>I</w:t>
            </w:r>
            <w:r w:rsidRPr="00715BF3">
              <w:rPr>
                <w:i/>
                <w:iCs/>
                <w:lang w:val="es-ES"/>
              </w:rPr>
              <w:t>nstituto Colombiano Agropecuario</w:t>
            </w:r>
            <w:r w:rsidRPr="00715BF3">
              <w:rPr>
                <w:lang w:val="es-ES"/>
              </w:rPr>
              <w:t>, ICA (Colombian Agricultural Institute)</w:t>
            </w:r>
          </w:p>
        </w:tc>
      </w:tr>
      <w:tr w:rsidR="00441649" w:rsidRPr="00441649" w14:paraId="72B21ABF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F8A47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C8A014" w14:textId="545BB620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Products covered (provide tariff item number(s) as specified in national schedules deposited with the WTO</w:t>
            </w:r>
            <w:r w:rsidR="00441649" w:rsidRPr="00441649">
              <w:rPr>
                <w:b/>
              </w:rPr>
              <w:t>; I</w:t>
            </w:r>
            <w:r w:rsidRPr="00441649">
              <w:rPr>
                <w:b/>
              </w:rPr>
              <w:t>CS numbers should be provided in addition, where applicable)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t>L</w:t>
            </w:r>
            <w:r w:rsidRPr="00441649">
              <w:t>ive birds, as well as fertile or embryonated eggs, eggs for consumption, fresh meat and meat products, other products of avian origin.</w:t>
            </w:r>
          </w:p>
        </w:tc>
      </w:tr>
      <w:tr w:rsidR="00441649" w:rsidRPr="00441649" w14:paraId="69111045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B8F86A" w14:textId="77777777" w:rsidR="00B91FF3" w:rsidRPr="00441649" w:rsidRDefault="00D41373" w:rsidP="00441649">
            <w:pPr>
              <w:spacing w:before="120" w:after="120"/>
              <w:rPr>
                <w:b/>
              </w:rPr>
            </w:pPr>
            <w:r w:rsidRPr="00441649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1ECB0F" w14:textId="77777777" w:rsidR="00B91FF3" w:rsidRPr="00441649" w:rsidRDefault="00D41373" w:rsidP="00441649">
            <w:pPr>
              <w:spacing w:before="120" w:after="120"/>
              <w:rPr>
                <w:b/>
              </w:rPr>
            </w:pPr>
            <w:r w:rsidRPr="00441649">
              <w:rPr>
                <w:b/>
              </w:rPr>
              <w:t>Regions or countries likely to be affected, to the extent relevant or practicable:</w:t>
            </w:r>
          </w:p>
          <w:p w14:paraId="430F4009" w14:textId="77777777" w:rsidR="00442D10" w:rsidRPr="00441649" w:rsidRDefault="00D41373" w:rsidP="00441649">
            <w:pPr>
              <w:spacing w:after="120"/>
              <w:ind w:left="607" w:hanging="607"/>
              <w:rPr>
                <w:b/>
              </w:rPr>
            </w:pPr>
            <w:r w:rsidRPr="00441649">
              <w:rPr>
                <w:b/>
              </w:rPr>
              <w:t>[X]</w:t>
            </w:r>
            <w:r w:rsidRPr="00441649">
              <w:rPr>
                <w:b/>
              </w:rPr>
              <w:tab/>
            </w:r>
            <w:r w:rsidRPr="00441649">
              <w:rPr>
                <w:b/>
                <w:bCs/>
              </w:rPr>
              <w:t>All trading partners</w:t>
            </w:r>
          </w:p>
          <w:p w14:paraId="261AB150" w14:textId="7039F0C5" w:rsidR="00B91FF3" w:rsidRPr="00441649" w:rsidRDefault="00441649" w:rsidP="00441649">
            <w:pPr>
              <w:spacing w:after="120"/>
              <w:ind w:left="607" w:hanging="607"/>
              <w:rPr>
                <w:b/>
              </w:rPr>
            </w:pPr>
            <w:r w:rsidRPr="00441649">
              <w:rPr>
                <w:b/>
              </w:rPr>
              <w:t>[ ]</w:t>
            </w:r>
            <w:r w:rsidR="00442D10" w:rsidRPr="00441649">
              <w:rPr>
                <w:b/>
              </w:rPr>
              <w:tab/>
            </w:r>
            <w:r w:rsidR="00442D10" w:rsidRPr="00441649">
              <w:rPr>
                <w:b/>
                <w:bCs/>
              </w:rPr>
              <w:t>Specific regions or countries:</w:t>
            </w:r>
          </w:p>
        </w:tc>
      </w:tr>
      <w:tr w:rsidR="00441649" w:rsidRPr="00441649" w14:paraId="2DF71C1E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A0879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13E8E4" w14:textId="4F41A4A0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Title of the notified document</w:t>
            </w:r>
            <w:r w:rsidR="00441649" w:rsidRPr="00441649">
              <w:rPr>
                <w:b/>
              </w:rPr>
              <w:t xml:space="preserve">: </w:t>
            </w:r>
            <w:proofErr w:type="spellStart"/>
            <w:r w:rsidR="00441649" w:rsidRPr="00441649">
              <w:rPr>
                <w:i/>
                <w:iCs/>
              </w:rPr>
              <w:t>R</w:t>
            </w:r>
            <w:r w:rsidRPr="00441649">
              <w:rPr>
                <w:i/>
                <w:iCs/>
              </w:rPr>
              <w:t>ESOLUCIÓN</w:t>
            </w:r>
            <w:proofErr w:type="spellEnd"/>
            <w:r w:rsidRPr="00441649">
              <w:rPr>
                <w:i/>
                <w:iCs/>
              </w:rPr>
              <w:t xml:space="preserve"> </w:t>
            </w:r>
            <w:r w:rsidR="00441649" w:rsidRPr="00441649">
              <w:rPr>
                <w:i/>
                <w:iCs/>
              </w:rPr>
              <w:t xml:space="preserve">No. </w:t>
            </w:r>
            <w:r w:rsidRPr="00441649">
              <w:rPr>
                <w:i/>
                <w:iCs/>
              </w:rPr>
              <w:t xml:space="preserve">00002478 del 17 de </w:t>
            </w:r>
            <w:proofErr w:type="spellStart"/>
            <w:r w:rsidRPr="00441649">
              <w:rPr>
                <w:i/>
                <w:iCs/>
              </w:rPr>
              <w:t>marzo</w:t>
            </w:r>
            <w:proofErr w:type="spellEnd"/>
            <w:r w:rsidRPr="00441649">
              <w:rPr>
                <w:i/>
                <w:iCs/>
              </w:rPr>
              <w:t xml:space="preserve"> de 2023, "Por la </w:t>
            </w:r>
            <w:proofErr w:type="spellStart"/>
            <w:r w:rsidRPr="00441649">
              <w:rPr>
                <w:i/>
                <w:iCs/>
              </w:rPr>
              <w:t>cual</w:t>
            </w:r>
            <w:proofErr w:type="spellEnd"/>
            <w:r w:rsidRPr="00441649">
              <w:rPr>
                <w:i/>
                <w:iCs/>
              </w:rPr>
              <w:t xml:space="preserve"> se </w:t>
            </w:r>
            <w:proofErr w:type="spellStart"/>
            <w:r w:rsidRPr="00441649">
              <w:rPr>
                <w:i/>
                <w:iCs/>
              </w:rPr>
              <w:t>establecen</w:t>
            </w:r>
            <w:proofErr w:type="spellEnd"/>
            <w:r w:rsidRPr="00441649">
              <w:rPr>
                <w:i/>
                <w:iCs/>
              </w:rPr>
              <w:t xml:space="preserve"> </w:t>
            </w:r>
            <w:proofErr w:type="spellStart"/>
            <w:r w:rsidRPr="00441649">
              <w:rPr>
                <w:i/>
                <w:iCs/>
              </w:rPr>
              <w:t>medidas</w:t>
            </w:r>
            <w:proofErr w:type="spellEnd"/>
            <w:r w:rsidRPr="00441649">
              <w:rPr>
                <w:i/>
                <w:iCs/>
              </w:rPr>
              <w:t xml:space="preserve"> </w:t>
            </w:r>
            <w:proofErr w:type="spellStart"/>
            <w:r w:rsidRPr="00441649">
              <w:rPr>
                <w:i/>
                <w:iCs/>
              </w:rPr>
              <w:t>sanitarias</w:t>
            </w:r>
            <w:proofErr w:type="spellEnd"/>
            <w:r w:rsidRPr="00441649">
              <w:rPr>
                <w:i/>
                <w:iCs/>
              </w:rPr>
              <w:t xml:space="preserve"> </w:t>
            </w:r>
            <w:proofErr w:type="spellStart"/>
            <w:r w:rsidRPr="00441649">
              <w:rPr>
                <w:i/>
                <w:iCs/>
              </w:rPr>
              <w:t>temporales</w:t>
            </w:r>
            <w:proofErr w:type="spellEnd"/>
            <w:r w:rsidRPr="00441649">
              <w:rPr>
                <w:i/>
                <w:iCs/>
              </w:rPr>
              <w:t xml:space="preserve"> </w:t>
            </w:r>
            <w:proofErr w:type="spellStart"/>
            <w:r w:rsidRPr="00441649">
              <w:rPr>
                <w:i/>
                <w:iCs/>
              </w:rPr>
              <w:t>por</w:t>
            </w:r>
            <w:proofErr w:type="spellEnd"/>
            <w:r w:rsidRPr="00441649">
              <w:rPr>
                <w:i/>
                <w:iCs/>
              </w:rPr>
              <w:t xml:space="preserve"> la </w:t>
            </w:r>
            <w:proofErr w:type="spellStart"/>
            <w:r w:rsidRPr="00441649">
              <w:rPr>
                <w:i/>
                <w:iCs/>
              </w:rPr>
              <w:t>presencia</w:t>
            </w:r>
            <w:proofErr w:type="spellEnd"/>
            <w:r w:rsidRPr="00441649">
              <w:rPr>
                <w:i/>
                <w:iCs/>
              </w:rPr>
              <w:t xml:space="preserve"> de Influenza </w:t>
            </w:r>
            <w:proofErr w:type="spellStart"/>
            <w:r w:rsidRPr="00441649">
              <w:rPr>
                <w:i/>
                <w:iCs/>
              </w:rPr>
              <w:t>Aviar</w:t>
            </w:r>
            <w:proofErr w:type="spellEnd"/>
            <w:r w:rsidRPr="00441649">
              <w:rPr>
                <w:i/>
                <w:iCs/>
              </w:rPr>
              <w:t xml:space="preserve"> de Alta </w:t>
            </w:r>
            <w:proofErr w:type="spellStart"/>
            <w:r w:rsidRPr="00441649">
              <w:rPr>
                <w:i/>
                <w:iCs/>
              </w:rPr>
              <w:t>Patogenicidad</w:t>
            </w:r>
            <w:proofErr w:type="spellEnd"/>
            <w:r w:rsidRPr="00441649">
              <w:rPr>
                <w:i/>
                <w:iCs/>
              </w:rPr>
              <w:t xml:space="preserve"> (</w:t>
            </w:r>
            <w:proofErr w:type="spellStart"/>
            <w:r w:rsidRPr="00441649">
              <w:rPr>
                <w:i/>
                <w:iCs/>
              </w:rPr>
              <w:t>IAAP</w:t>
            </w:r>
            <w:proofErr w:type="spellEnd"/>
            <w:r w:rsidRPr="00441649">
              <w:rPr>
                <w:i/>
                <w:iCs/>
              </w:rPr>
              <w:t>)"</w:t>
            </w:r>
            <w:r w:rsidRPr="00441649">
              <w:t xml:space="preserve"> (Resolution </w:t>
            </w:r>
            <w:r w:rsidR="00441649" w:rsidRPr="00441649">
              <w:t xml:space="preserve">No. </w:t>
            </w:r>
            <w:r w:rsidRPr="00441649">
              <w:t>00002478 of 1</w:t>
            </w:r>
            <w:r w:rsidR="00441649" w:rsidRPr="00441649">
              <w:t>7 March 2</w:t>
            </w:r>
            <w:r w:rsidRPr="00441649">
              <w:t>023, establishing temporary sanitary measures owing to the presence of highly pathogenic avian influenza (</w:t>
            </w:r>
            <w:proofErr w:type="spellStart"/>
            <w:r w:rsidRPr="00441649">
              <w:t>HPAI</w:t>
            </w:r>
            <w:proofErr w:type="spellEnd"/>
            <w:r w:rsidRPr="00441649">
              <w:t xml:space="preserve">)) </w:t>
            </w:r>
            <w:r w:rsidRPr="00441649">
              <w:rPr>
                <w:b/>
                <w:bCs/>
              </w:rPr>
              <w:t>Language(s)</w:t>
            </w:r>
            <w:r w:rsidR="00441649" w:rsidRPr="00441649">
              <w:rPr>
                <w:b/>
                <w:bCs/>
              </w:rPr>
              <w:t xml:space="preserve">: </w:t>
            </w:r>
            <w:r w:rsidR="00441649" w:rsidRPr="00441649">
              <w:t>S</w:t>
            </w:r>
            <w:r w:rsidRPr="00441649">
              <w:t>panish</w:t>
            </w:r>
            <w:r w:rsidR="00441649" w:rsidRPr="00441649">
              <w:t xml:space="preserve">. </w:t>
            </w:r>
            <w:r w:rsidR="00441649" w:rsidRPr="00441649">
              <w:rPr>
                <w:b/>
                <w:bCs/>
              </w:rPr>
              <w:t>N</w:t>
            </w:r>
            <w:r w:rsidRPr="00441649">
              <w:rPr>
                <w:b/>
                <w:bCs/>
              </w:rPr>
              <w:t>umber of pages</w:t>
            </w:r>
            <w:r w:rsidR="00441649" w:rsidRPr="00441649">
              <w:rPr>
                <w:b/>
                <w:bCs/>
              </w:rPr>
              <w:t xml:space="preserve">: </w:t>
            </w:r>
            <w:r w:rsidR="00441649" w:rsidRPr="00441649">
              <w:t>4</w:t>
            </w:r>
          </w:p>
          <w:p w14:paraId="52DA51FC" w14:textId="25677A5A" w:rsidR="00B91FF3" w:rsidRPr="00441649" w:rsidRDefault="005A6B8B" w:rsidP="00441649">
            <w:pPr>
              <w:rPr>
                <w:rStyle w:val="Hyperlink"/>
              </w:rPr>
            </w:pPr>
            <w:hyperlink r:id="rId7" w:tgtFrame="_blank" w:history="1">
              <w:r w:rsidR="00441649" w:rsidRPr="00441649">
                <w:rPr>
                  <w:rStyle w:val="Hyperlink"/>
                </w:rPr>
                <w:t>https://www.ica.gov.co/getattachment/ad31de14-bbe2-4f65-a70a-7a6284e5f18c/2023R00002478.aspx</w:t>
              </w:r>
            </w:hyperlink>
          </w:p>
          <w:p w14:paraId="1C8824C3" w14:textId="0EC5C239" w:rsidR="00B91FF3" w:rsidRPr="00441649" w:rsidRDefault="005A6B8B" w:rsidP="00441649">
            <w:pPr>
              <w:spacing w:after="120"/>
              <w:rPr>
                <w:rStyle w:val="Hyperlink"/>
              </w:rPr>
            </w:pPr>
            <w:hyperlink r:id="rId8" w:tgtFrame="_blank" w:history="1">
              <w:r w:rsidR="00441649" w:rsidRPr="00441649">
                <w:rPr>
                  <w:rStyle w:val="Hyperlink"/>
                </w:rPr>
                <w:t>https://members.wto.org/crnattachments/2023/SPS/COL/23_8422_00_s.pdf</w:t>
              </w:r>
            </w:hyperlink>
          </w:p>
        </w:tc>
      </w:tr>
      <w:tr w:rsidR="00441649" w:rsidRPr="00441649" w14:paraId="4186AD65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E651D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A0EE8" w14:textId="4A65373B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Description of content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t>T</w:t>
            </w:r>
            <w:r w:rsidRPr="00441649">
              <w:t xml:space="preserve">he notified Resolution </w:t>
            </w:r>
            <w:r w:rsidR="00441649" w:rsidRPr="00441649">
              <w:t xml:space="preserve">No. </w:t>
            </w:r>
            <w:r w:rsidRPr="00441649">
              <w:t>00002478 of 1</w:t>
            </w:r>
            <w:r w:rsidR="00441649" w:rsidRPr="00441649">
              <w:t>7 March 2</w:t>
            </w:r>
            <w:r w:rsidRPr="00441649">
              <w:t>023, establishing temporary sanitary measures owing to the presence of highly pathogenic avian influenza (</w:t>
            </w:r>
            <w:proofErr w:type="spellStart"/>
            <w:r w:rsidRPr="00441649">
              <w:t>HPAI</w:t>
            </w:r>
            <w:proofErr w:type="spellEnd"/>
            <w:r w:rsidRPr="00441649">
              <w:t>)),</w:t>
            </w:r>
          </w:p>
          <w:p w14:paraId="0A9AC069" w14:textId="5DCB40A0" w:rsidR="003F7570" w:rsidRPr="00441649" w:rsidRDefault="00D41373" w:rsidP="00441649">
            <w:pPr>
              <w:spacing w:before="120" w:after="120"/>
            </w:pPr>
            <w:r w:rsidRPr="00441649">
              <w:rPr>
                <w:b/>
                <w:bCs/>
              </w:rPr>
              <w:t>PROHIBITS</w:t>
            </w:r>
            <w:r w:rsidRPr="00441649">
              <w:t xml:space="preserve"> the entry into Colombia of </w:t>
            </w:r>
            <w:r w:rsidR="00CA79F6" w:rsidRPr="00441649">
              <w:t>at</w:t>
            </w:r>
            <w:r w:rsidR="00441649" w:rsidRPr="00441649">
              <w:t>-</w:t>
            </w:r>
            <w:r w:rsidR="00CA79F6" w:rsidRPr="00441649">
              <w:t xml:space="preserve">risk </w:t>
            </w:r>
            <w:r w:rsidRPr="00441649">
              <w:t xml:space="preserve">birds and products that are capable of transmitting avian influenza from countries that have reported the presence of </w:t>
            </w:r>
            <w:proofErr w:type="spellStart"/>
            <w:r w:rsidRPr="00441649">
              <w:t>HPAI</w:t>
            </w:r>
            <w:proofErr w:type="spellEnd"/>
            <w:r w:rsidRPr="00441649">
              <w:t xml:space="preserve"> in poultry (commercial poultry farms), until their health situation is under control and their health status with WOAH is restored to that of a disease</w:t>
            </w:r>
            <w:r w:rsidR="00441649" w:rsidRPr="00441649">
              <w:t>-</w:t>
            </w:r>
            <w:r w:rsidRPr="00441649">
              <w:t>free country.</w:t>
            </w:r>
          </w:p>
          <w:p w14:paraId="6DD445B9" w14:textId="542CC3CD" w:rsidR="003F7570" w:rsidRPr="00441649" w:rsidRDefault="00D41373" w:rsidP="00441649">
            <w:pPr>
              <w:spacing w:before="120" w:after="120"/>
            </w:pPr>
            <w:r w:rsidRPr="00441649">
              <w:rPr>
                <w:b/>
                <w:bCs/>
              </w:rPr>
              <w:t>PARAGRAPH</w:t>
            </w:r>
            <w:r w:rsidR="00441649" w:rsidRPr="00441649">
              <w:t>. T</w:t>
            </w:r>
            <w:r w:rsidRPr="00441649">
              <w:t xml:space="preserve">he Colombian Agricultural Institute (ICA), during the time period provided for in this article, shall assess the risk of the disease being introduced into Colombia by means of a review of updated official information from countries with reports of </w:t>
            </w:r>
            <w:r w:rsidR="00CA79F6" w:rsidRPr="00441649">
              <w:t xml:space="preserve">the </w:t>
            </w:r>
            <w:r w:rsidRPr="00441649">
              <w:t>presence of highly pathogenic avian influenza</w:t>
            </w:r>
            <w:r w:rsidR="00CA79F6" w:rsidRPr="00441649">
              <w:t>,</w:t>
            </w:r>
            <w:r w:rsidRPr="00441649">
              <w:t xml:space="preserve"> on the status of the disease or </w:t>
            </w:r>
            <w:r w:rsidRPr="00441649">
              <w:rPr>
                <w:i/>
                <w:iCs/>
              </w:rPr>
              <w:t>in</w:t>
            </w:r>
            <w:r w:rsidR="00441649" w:rsidRPr="00441649">
              <w:rPr>
                <w:i/>
                <w:iCs/>
              </w:rPr>
              <w:t xml:space="preserve"> </w:t>
            </w:r>
            <w:r w:rsidRPr="00441649">
              <w:rPr>
                <w:i/>
                <w:iCs/>
              </w:rPr>
              <w:t>situ</w:t>
            </w:r>
            <w:r w:rsidRPr="00441649">
              <w:t xml:space="preserve"> verification by the Institute's officials and/or staff.</w:t>
            </w:r>
          </w:p>
          <w:p w14:paraId="0383B249" w14:textId="621E57E0" w:rsidR="003F7570" w:rsidRPr="00441649" w:rsidRDefault="00D41373" w:rsidP="00441649">
            <w:pPr>
              <w:spacing w:before="120" w:after="120"/>
            </w:pPr>
            <w:r w:rsidRPr="00441649">
              <w:rPr>
                <w:b/>
                <w:bCs/>
              </w:rPr>
              <w:t>SUSPENSION OF APPLICATIONS</w:t>
            </w:r>
            <w:r w:rsidR="00441649" w:rsidRPr="00441649">
              <w:t>. A</w:t>
            </w:r>
            <w:r w:rsidRPr="00441649">
              <w:t xml:space="preserve">pplications submitted to the ICA for the import of </w:t>
            </w:r>
            <w:r w:rsidR="00CA79F6" w:rsidRPr="00441649">
              <w:t>at</w:t>
            </w:r>
            <w:r w:rsidR="00441649" w:rsidRPr="00441649">
              <w:t>-</w:t>
            </w:r>
            <w:r w:rsidR="00CA79F6" w:rsidRPr="00441649">
              <w:t xml:space="preserve">risk </w:t>
            </w:r>
            <w:r w:rsidRPr="00441649">
              <w:t xml:space="preserve">birds and products </w:t>
            </w:r>
            <w:r w:rsidR="00CA79F6" w:rsidRPr="00441649">
              <w:t xml:space="preserve">capable </w:t>
            </w:r>
            <w:r w:rsidRPr="00441649">
              <w:t>of transmitting avian influenza from any country that has notified the presence of highly pathogenic avian influenza (</w:t>
            </w:r>
            <w:proofErr w:type="spellStart"/>
            <w:r w:rsidRPr="00441649">
              <w:t>HPAI</w:t>
            </w:r>
            <w:proofErr w:type="spellEnd"/>
            <w:r w:rsidRPr="00441649">
              <w:t>) in commercial birds shall be suspended for the time period provided for in Article 1 of the notified Resolution.</w:t>
            </w:r>
          </w:p>
          <w:p w14:paraId="6E5B5988" w14:textId="39318E86" w:rsidR="003F7570" w:rsidRPr="00441649" w:rsidRDefault="00D41373" w:rsidP="00441649">
            <w:pPr>
              <w:spacing w:before="120" w:after="120"/>
            </w:pPr>
            <w:r w:rsidRPr="00441649">
              <w:rPr>
                <w:b/>
                <w:bCs/>
              </w:rPr>
              <w:t>PARAGRAPH</w:t>
            </w:r>
            <w:r w:rsidR="00441649" w:rsidRPr="00441649">
              <w:t>. T</w:t>
            </w:r>
            <w:r w:rsidRPr="00441649">
              <w:t xml:space="preserve">he Colombian Agricultural Institute (ICA), during the time period provided for in this article, may assess import applications for live birds and/or avian material posing a health risk from countries with reports of the presence </w:t>
            </w:r>
            <w:r w:rsidR="00CA79F6" w:rsidRPr="00441649">
              <w:t xml:space="preserve">of </w:t>
            </w:r>
            <w:r w:rsidRPr="00441649">
              <w:t xml:space="preserve">highly pathogenic avian influenza in commercial birds, if such applications originate from a </w:t>
            </w:r>
            <w:r w:rsidRPr="00441649">
              <w:lastRenderedPageBreak/>
              <w:t>disease</w:t>
            </w:r>
            <w:r w:rsidR="00441649" w:rsidRPr="00441649">
              <w:t>-</w:t>
            </w:r>
            <w:r w:rsidRPr="00441649">
              <w:t>free compartment or zone, such a risk assessment does not imply approval by the Institute.</w:t>
            </w:r>
          </w:p>
        </w:tc>
      </w:tr>
      <w:tr w:rsidR="00441649" w:rsidRPr="00441649" w14:paraId="196223B6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6C040" w14:textId="77777777" w:rsidR="00B91FF3" w:rsidRPr="00441649" w:rsidRDefault="00D41373" w:rsidP="00441649">
            <w:pPr>
              <w:spacing w:before="120" w:after="120"/>
              <w:rPr>
                <w:b/>
              </w:rPr>
            </w:pPr>
            <w:r w:rsidRPr="00441649">
              <w:rPr>
                <w:b/>
              </w:rPr>
              <w:lastRenderedPageBreak/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FA38CF" w14:textId="317AEEAE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Objective and rationale</w:t>
            </w:r>
            <w:r w:rsidR="00441649" w:rsidRPr="00441649">
              <w:rPr>
                <w:b/>
              </w:rPr>
              <w:t>: [</w:t>
            </w:r>
            <w:r w:rsidRPr="00441649">
              <w:rPr>
                <w:b/>
              </w:rPr>
              <w:t xml:space="preserve">X] food safety, </w:t>
            </w:r>
            <w:r w:rsidR="00441649" w:rsidRPr="00441649">
              <w:rPr>
                <w:b/>
              </w:rPr>
              <w:t>[ ]</w:t>
            </w:r>
            <w:r w:rsidRPr="00441649">
              <w:rPr>
                <w:b/>
              </w:rPr>
              <w:t xml:space="preserve"> animal health, </w:t>
            </w:r>
            <w:r w:rsidR="00441649" w:rsidRPr="00441649">
              <w:rPr>
                <w:b/>
              </w:rPr>
              <w:t>[ ]</w:t>
            </w:r>
            <w:r w:rsidRPr="00441649">
              <w:rPr>
                <w:b/>
              </w:rPr>
              <w:t xml:space="preserve"> plant protection, [X] protect humans from animal/plant pest or disease, [X] protect territory from other damage from pests.</w:t>
            </w:r>
          </w:p>
        </w:tc>
      </w:tr>
      <w:tr w:rsidR="00441649" w:rsidRPr="00441649" w14:paraId="43ED6272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00ADAB" w14:textId="77777777" w:rsidR="00B91FF3" w:rsidRPr="00441649" w:rsidRDefault="00D41373" w:rsidP="00441649">
            <w:pPr>
              <w:spacing w:before="120" w:after="120"/>
              <w:rPr>
                <w:b/>
              </w:rPr>
            </w:pPr>
            <w:r w:rsidRPr="00441649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560CF" w14:textId="5D4F31A7" w:rsidR="00442D10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Is there a relevant international standard</w:t>
            </w:r>
            <w:r w:rsidR="00441649" w:rsidRPr="00441649">
              <w:rPr>
                <w:b/>
              </w:rPr>
              <w:t>? I</w:t>
            </w:r>
            <w:r w:rsidRPr="00441649">
              <w:rPr>
                <w:b/>
              </w:rPr>
              <w:t>f so, identify the standard:</w:t>
            </w:r>
          </w:p>
          <w:p w14:paraId="545AAF92" w14:textId="6BCCC4B4" w:rsidR="00442D10" w:rsidRPr="00441649" w:rsidRDefault="00441649" w:rsidP="00441649">
            <w:pPr>
              <w:spacing w:after="120"/>
              <w:ind w:left="720" w:hanging="720"/>
            </w:pPr>
            <w:r w:rsidRPr="00441649">
              <w:rPr>
                <w:b/>
              </w:rPr>
              <w:t>[ ]</w:t>
            </w:r>
            <w:r w:rsidR="00442D10" w:rsidRPr="00441649">
              <w:rPr>
                <w:b/>
              </w:rPr>
              <w:tab/>
              <w:t xml:space="preserve">Codex Alimentarius Commission </w:t>
            </w:r>
            <w:r w:rsidR="00442D10" w:rsidRPr="00441649">
              <w:rPr>
                <w:b/>
                <w:i/>
                <w:iCs/>
              </w:rPr>
              <w:t>(e.g. title or serial number of Codex standard or related text)</w:t>
            </w:r>
            <w:r w:rsidR="00442D10" w:rsidRPr="00441649">
              <w:rPr>
                <w:b/>
              </w:rPr>
              <w:t>:</w:t>
            </w:r>
          </w:p>
          <w:p w14:paraId="53B7F17E" w14:textId="7035CCAA" w:rsidR="00442D10" w:rsidRPr="00441649" w:rsidRDefault="00441649" w:rsidP="00441649">
            <w:pPr>
              <w:spacing w:after="120"/>
              <w:ind w:left="720" w:hanging="720"/>
            </w:pPr>
            <w:r w:rsidRPr="00441649">
              <w:rPr>
                <w:b/>
              </w:rPr>
              <w:t>[ ]</w:t>
            </w:r>
            <w:r w:rsidR="00442D10" w:rsidRPr="00441649">
              <w:rPr>
                <w:b/>
              </w:rPr>
              <w:tab/>
              <w:t xml:space="preserve">World Organisation for Animal Health (OIE) </w:t>
            </w:r>
            <w:r w:rsidR="00442D10" w:rsidRPr="00441649">
              <w:rPr>
                <w:b/>
                <w:i/>
                <w:iCs/>
              </w:rPr>
              <w:t>(</w:t>
            </w:r>
            <w:r w:rsidRPr="00441649">
              <w:rPr>
                <w:b/>
                <w:i/>
                <w:iCs/>
              </w:rPr>
              <w:t>e.g. T</w:t>
            </w:r>
            <w:r w:rsidR="00442D10" w:rsidRPr="00441649">
              <w:rPr>
                <w:b/>
                <w:i/>
                <w:iCs/>
              </w:rPr>
              <w:t>errestrial or Aquatic Animal Health Code, chapter number)</w:t>
            </w:r>
            <w:r w:rsidR="00442D10" w:rsidRPr="00441649">
              <w:rPr>
                <w:b/>
              </w:rPr>
              <w:t>:</w:t>
            </w:r>
          </w:p>
          <w:p w14:paraId="536101B6" w14:textId="78547BBA" w:rsidR="00442D10" w:rsidRPr="00441649" w:rsidRDefault="00441649" w:rsidP="00441649">
            <w:pPr>
              <w:spacing w:after="120"/>
              <w:ind w:left="720" w:hanging="720"/>
            </w:pPr>
            <w:r w:rsidRPr="00441649">
              <w:rPr>
                <w:b/>
                <w:bCs/>
              </w:rPr>
              <w:t>[ ]</w:t>
            </w:r>
            <w:r w:rsidR="00442D10" w:rsidRPr="00441649">
              <w:rPr>
                <w:b/>
                <w:bCs/>
              </w:rPr>
              <w:tab/>
              <w:t xml:space="preserve">International Plant Protection Convention </w:t>
            </w:r>
            <w:r w:rsidR="00442D10" w:rsidRPr="00441649">
              <w:rPr>
                <w:b/>
                <w:bCs/>
                <w:i/>
                <w:iCs/>
              </w:rPr>
              <w:t>(</w:t>
            </w:r>
            <w:r w:rsidRPr="00441649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441649">
              <w:rPr>
                <w:b/>
                <w:bCs/>
                <w:i/>
                <w:iCs/>
              </w:rPr>
              <w:t>I</w:t>
            </w:r>
            <w:r w:rsidR="00442D10" w:rsidRPr="00441649">
              <w:rPr>
                <w:b/>
                <w:bCs/>
                <w:i/>
                <w:iCs/>
              </w:rPr>
              <w:t>SPM</w:t>
            </w:r>
            <w:proofErr w:type="spellEnd"/>
            <w:r w:rsidR="00442D10" w:rsidRPr="00441649">
              <w:rPr>
                <w:b/>
                <w:bCs/>
                <w:i/>
                <w:iCs/>
              </w:rPr>
              <w:t xml:space="preserve"> No.)</w:t>
            </w:r>
            <w:r w:rsidR="00442D10" w:rsidRPr="00441649">
              <w:rPr>
                <w:b/>
                <w:bCs/>
              </w:rPr>
              <w:t>:</w:t>
            </w:r>
          </w:p>
          <w:p w14:paraId="786AE05E" w14:textId="4B8B7767" w:rsidR="00B91FF3" w:rsidRPr="00441649" w:rsidRDefault="00D41373" w:rsidP="00441649">
            <w:pPr>
              <w:spacing w:after="120"/>
              <w:ind w:left="720" w:hanging="720"/>
            </w:pPr>
            <w:r w:rsidRPr="00441649">
              <w:rPr>
                <w:b/>
              </w:rPr>
              <w:t>[X]</w:t>
            </w:r>
            <w:r w:rsidRPr="00441649">
              <w:rPr>
                <w:b/>
              </w:rPr>
              <w:tab/>
              <w:t>None</w:t>
            </w:r>
          </w:p>
          <w:p w14:paraId="372E8124" w14:textId="77777777" w:rsidR="00B91FF3" w:rsidRPr="00441649" w:rsidRDefault="00D41373" w:rsidP="00441649">
            <w:pPr>
              <w:spacing w:after="120"/>
              <w:rPr>
                <w:b/>
              </w:rPr>
            </w:pPr>
            <w:r w:rsidRPr="00441649">
              <w:rPr>
                <w:b/>
              </w:rPr>
              <w:t>Does this proposed regulation conform to the relevant international standard?</w:t>
            </w:r>
          </w:p>
          <w:p w14:paraId="0E1D19D3" w14:textId="4BBF7095" w:rsidR="00B91FF3" w:rsidRPr="00441649" w:rsidRDefault="00441649" w:rsidP="00441649">
            <w:pPr>
              <w:spacing w:after="120"/>
              <w:rPr>
                <w:bCs/>
              </w:rPr>
            </w:pPr>
            <w:r w:rsidRPr="00441649">
              <w:rPr>
                <w:b/>
              </w:rPr>
              <w:t>[ ]</w:t>
            </w:r>
            <w:r w:rsidR="00442D10" w:rsidRPr="00441649">
              <w:rPr>
                <w:b/>
              </w:rPr>
              <w:t xml:space="preserve"> Yes </w:t>
            </w:r>
            <w:r w:rsidRPr="00441649">
              <w:rPr>
                <w:b/>
              </w:rPr>
              <w:t>[ ]</w:t>
            </w:r>
            <w:r w:rsidR="00442D10" w:rsidRPr="00441649">
              <w:rPr>
                <w:b/>
              </w:rPr>
              <w:t xml:space="preserve"> No</w:t>
            </w:r>
          </w:p>
          <w:p w14:paraId="0D745BAB" w14:textId="63733996" w:rsidR="00B91FF3" w:rsidRPr="00441649" w:rsidRDefault="00D41373" w:rsidP="00441649">
            <w:pPr>
              <w:spacing w:after="120"/>
              <w:rPr>
                <w:b/>
              </w:rPr>
            </w:pPr>
            <w:r w:rsidRPr="00441649">
              <w:rPr>
                <w:b/>
              </w:rPr>
              <w:t>If no, describe, whenever possible, how and why it deviates from the international standard:</w:t>
            </w:r>
          </w:p>
        </w:tc>
      </w:tr>
      <w:tr w:rsidR="00441649" w:rsidRPr="00441649" w14:paraId="085A1030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69984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9C1839" w14:textId="67CD9BAE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Other relevant documents and language(s) in which these are available:</w:t>
            </w:r>
          </w:p>
        </w:tc>
      </w:tr>
      <w:tr w:rsidR="00441649" w:rsidRPr="00441649" w14:paraId="12708B5A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2BADE0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178E1" w14:textId="63EE3642" w:rsidR="003F7570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 xml:space="preserve">Proposed date of adoption </w:t>
            </w:r>
            <w:r w:rsidRPr="00441649">
              <w:rPr>
                <w:b/>
                <w:i/>
                <w:iCs/>
              </w:rPr>
              <w:t>(dd/mm/</w:t>
            </w:r>
            <w:proofErr w:type="spellStart"/>
            <w:r w:rsidRPr="00441649">
              <w:rPr>
                <w:b/>
                <w:i/>
                <w:iCs/>
              </w:rPr>
              <w:t>yy</w:t>
            </w:r>
            <w:proofErr w:type="spellEnd"/>
            <w:r w:rsidRPr="00441649">
              <w:rPr>
                <w:b/>
                <w:i/>
                <w:iCs/>
              </w:rPr>
              <w:t>)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t>T</w:t>
            </w:r>
            <w:r w:rsidRPr="00441649">
              <w:t>he notified Resolution entered into effect on the date of publication in the Official Journal and repeals Resolution No.</w:t>
            </w:r>
            <w:r w:rsidR="00441649" w:rsidRPr="00441649">
              <w:t xml:space="preserve"> </w:t>
            </w:r>
            <w:r w:rsidRPr="00441649">
              <w:t>1894 of 2023</w:t>
            </w:r>
            <w:r w:rsidR="00441649" w:rsidRPr="00441649">
              <w:t>. A</w:t>
            </w:r>
            <w:r w:rsidRPr="00441649">
              <w:t>s from 1</w:t>
            </w:r>
            <w:r w:rsidR="00441649" w:rsidRPr="00441649">
              <w:t>7 March 2</w:t>
            </w:r>
            <w:r w:rsidRPr="00441649">
              <w:t>023.</w:t>
            </w:r>
          </w:p>
          <w:p w14:paraId="6537381D" w14:textId="5C1D2B25" w:rsidR="00B91FF3" w:rsidRPr="00441649" w:rsidRDefault="00D41373" w:rsidP="00441649">
            <w:pPr>
              <w:spacing w:after="120"/>
            </w:pPr>
            <w:r w:rsidRPr="00441649">
              <w:rPr>
                <w:b/>
                <w:bCs/>
              </w:rPr>
              <w:t xml:space="preserve">Proposed date of publication </w:t>
            </w:r>
            <w:r w:rsidRPr="00441649">
              <w:rPr>
                <w:b/>
                <w:bCs/>
                <w:i/>
                <w:iCs/>
              </w:rPr>
              <w:t>(dd/mm/</w:t>
            </w:r>
            <w:proofErr w:type="spellStart"/>
            <w:r w:rsidRPr="00441649">
              <w:rPr>
                <w:b/>
                <w:bCs/>
                <w:i/>
                <w:iCs/>
              </w:rPr>
              <w:t>yy</w:t>
            </w:r>
            <w:proofErr w:type="spellEnd"/>
            <w:r w:rsidRPr="00441649">
              <w:rPr>
                <w:b/>
                <w:bCs/>
                <w:i/>
                <w:iCs/>
              </w:rPr>
              <w:t>)</w:t>
            </w:r>
            <w:r w:rsidR="00441649" w:rsidRPr="00441649">
              <w:rPr>
                <w:b/>
                <w:bCs/>
              </w:rPr>
              <w:t xml:space="preserve">: </w:t>
            </w:r>
            <w:r w:rsidR="00441649" w:rsidRPr="00441649">
              <w:t>17 March 2</w:t>
            </w:r>
            <w:r w:rsidRPr="00441649">
              <w:t>023</w:t>
            </w:r>
          </w:p>
        </w:tc>
      </w:tr>
      <w:tr w:rsidR="00441649" w:rsidRPr="00441649" w14:paraId="480CEDDF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EB4DF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D72D4" w14:textId="0052D717" w:rsidR="00B91FF3" w:rsidRPr="00441649" w:rsidRDefault="00D41373" w:rsidP="00441649">
            <w:pPr>
              <w:spacing w:before="120" w:after="120"/>
              <w:rPr>
                <w:bCs/>
              </w:rPr>
            </w:pPr>
            <w:r w:rsidRPr="00441649">
              <w:rPr>
                <w:b/>
              </w:rPr>
              <w:t>Proposed date of entry into force</w:t>
            </w:r>
            <w:r w:rsidR="00441649" w:rsidRPr="00441649">
              <w:rPr>
                <w:b/>
              </w:rPr>
              <w:t>: [ ]</w:t>
            </w:r>
            <w:r w:rsidRPr="00441649">
              <w:rPr>
                <w:b/>
              </w:rPr>
              <w:t xml:space="preserve"> Six months from date of publication, and/or </w:t>
            </w:r>
            <w:r w:rsidRPr="00441649">
              <w:rPr>
                <w:b/>
                <w:i/>
                <w:iCs/>
              </w:rPr>
              <w:t>(dd/mm/</w:t>
            </w:r>
            <w:proofErr w:type="spellStart"/>
            <w:r w:rsidRPr="00441649">
              <w:rPr>
                <w:b/>
                <w:i/>
                <w:iCs/>
              </w:rPr>
              <w:t>yy</w:t>
            </w:r>
            <w:proofErr w:type="spellEnd"/>
            <w:r w:rsidRPr="00441649">
              <w:rPr>
                <w:b/>
                <w:i/>
                <w:iCs/>
              </w:rPr>
              <w:t>)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t>17 March 2</w:t>
            </w:r>
            <w:r w:rsidRPr="00441649">
              <w:t>023</w:t>
            </w:r>
          </w:p>
          <w:p w14:paraId="567B021D" w14:textId="28D2371B" w:rsidR="00B91FF3" w:rsidRPr="00441649" w:rsidRDefault="00441649" w:rsidP="00441649">
            <w:pPr>
              <w:spacing w:after="120"/>
              <w:ind w:left="607" w:hanging="607"/>
            </w:pPr>
            <w:r w:rsidRPr="00441649">
              <w:rPr>
                <w:b/>
                <w:bCs/>
              </w:rPr>
              <w:t>[ ]</w:t>
            </w:r>
            <w:r w:rsidR="00442D10" w:rsidRPr="00441649">
              <w:rPr>
                <w:b/>
                <w:bCs/>
              </w:rPr>
              <w:tab/>
              <w:t>Trade facilitating measure</w:t>
            </w:r>
          </w:p>
        </w:tc>
      </w:tr>
      <w:tr w:rsidR="00441649" w:rsidRPr="00441649" w14:paraId="668CBC73" w14:textId="77777777" w:rsidTr="0044164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E6DF6" w14:textId="77777777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9D4A10" w14:textId="52540B6D" w:rsidR="00B91FF3" w:rsidRPr="00441649" w:rsidRDefault="00D41373" w:rsidP="00441649">
            <w:pPr>
              <w:spacing w:before="120" w:after="120"/>
            </w:pPr>
            <w:r w:rsidRPr="00441649">
              <w:rPr>
                <w:b/>
              </w:rPr>
              <w:t>Final date for comments</w:t>
            </w:r>
            <w:r w:rsidR="00441649" w:rsidRPr="00441649">
              <w:rPr>
                <w:b/>
              </w:rPr>
              <w:t>: [</w:t>
            </w:r>
            <w:r w:rsidRPr="00441649">
              <w:rPr>
                <w:b/>
              </w:rPr>
              <w:t>X]</w:t>
            </w:r>
            <w:r w:rsidR="00441649" w:rsidRPr="00441649">
              <w:rPr>
                <w:b/>
              </w:rPr>
              <w:t xml:space="preserve"> </w:t>
            </w:r>
            <w:r w:rsidRPr="00441649">
              <w:rPr>
                <w:b/>
              </w:rPr>
              <w:t xml:space="preserve">Sixty days from the date of circulation of the notification and/or </w:t>
            </w:r>
            <w:r w:rsidRPr="00441649">
              <w:rPr>
                <w:b/>
                <w:i/>
                <w:iCs/>
              </w:rPr>
              <w:t>(dd/mm/</w:t>
            </w:r>
            <w:proofErr w:type="spellStart"/>
            <w:r w:rsidRPr="00441649">
              <w:rPr>
                <w:b/>
                <w:i/>
                <w:iCs/>
              </w:rPr>
              <w:t>yy</w:t>
            </w:r>
            <w:proofErr w:type="spellEnd"/>
            <w:r w:rsidRPr="00441649">
              <w:rPr>
                <w:b/>
                <w:i/>
                <w:iCs/>
              </w:rPr>
              <w:t>)</w:t>
            </w:r>
            <w:r w:rsidR="00441649" w:rsidRPr="00441649">
              <w:rPr>
                <w:b/>
              </w:rPr>
              <w:t xml:space="preserve">: </w:t>
            </w:r>
            <w:r w:rsidR="00441649" w:rsidRPr="00441649">
              <w:t>27 May 2</w:t>
            </w:r>
            <w:r w:rsidRPr="00441649">
              <w:t>023</w:t>
            </w:r>
          </w:p>
          <w:p w14:paraId="6C2F1D87" w14:textId="64FEAFBD" w:rsidR="00B91FF3" w:rsidRPr="00441649" w:rsidRDefault="00D41373" w:rsidP="00441649">
            <w:pPr>
              <w:keepNext/>
              <w:spacing w:after="120"/>
            </w:pPr>
            <w:r w:rsidRPr="00441649">
              <w:rPr>
                <w:b/>
              </w:rPr>
              <w:t>Agency or authority designated to handle comments</w:t>
            </w:r>
            <w:r w:rsidR="00441649" w:rsidRPr="00441649">
              <w:rPr>
                <w:b/>
              </w:rPr>
              <w:t>: [</w:t>
            </w:r>
            <w:r w:rsidRPr="00441649">
              <w:rPr>
                <w:b/>
              </w:rPr>
              <w:t>X]</w:t>
            </w:r>
            <w:r w:rsidR="00441649" w:rsidRPr="00441649">
              <w:rPr>
                <w:b/>
              </w:rPr>
              <w:t xml:space="preserve"> </w:t>
            </w:r>
            <w:r w:rsidRPr="00441649">
              <w:rPr>
                <w:b/>
              </w:rPr>
              <w:t xml:space="preserve">National Notification Authority, </w:t>
            </w:r>
            <w:r w:rsidR="00441649" w:rsidRPr="00441649">
              <w:rPr>
                <w:b/>
              </w:rPr>
              <w:t xml:space="preserve">[ ] </w:t>
            </w:r>
            <w:r w:rsidRPr="00441649">
              <w:rPr>
                <w:b/>
              </w:rPr>
              <w:t>National Enquiry Point</w:t>
            </w:r>
            <w:r w:rsidR="00441649" w:rsidRPr="00441649">
              <w:rPr>
                <w:b/>
              </w:rPr>
              <w:t>. A</w:t>
            </w:r>
            <w:r w:rsidRPr="00441649">
              <w:rPr>
                <w:b/>
              </w:rPr>
              <w:t>ddress, fax number and email address (if available) of other body:</w:t>
            </w:r>
          </w:p>
        </w:tc>
      </w:tr>
      <w:tr w:rsidR="00C05DF5" w:rsidRPr="00441649" w14:paraId="2D81B41D" w14:textId="77777777" w:rsidTr="0044164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68415" w14:textId="77777777" w:rsidR="00B91FF3" w:rsidRPr="00441649" w:rsidRDefault="00D41373" w:rsidP="00441649">
            <w:pPr>
              <w:keepNext/>
              <w:keepLines/>
              <w:spacing w:before="120" w:after="120"/>
            </w:pPr>
            <w:r w:rsidRPr="00441649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1F3A5" w14:textId="31F29D32" w:rsidR="00442D10" w:rsidRPr="00441649" w:rsidRDefault="00D41373" w:rsidP="00441649">
            <w:pPr>
              <w:keepNext/>
              <w:keepLines/>
              <w:spacing w:before="120" w:after="120"/>
            </w:pPr>
            <w:r w:rsidRPr="00441649">
              <w:rPr>
                <w:b/>
              </w:rPr>
              <w:t>Text(s) available from</w:t>
            </w:r>
            <w:r w:rsidR="00441649" w:rsidRPr="00441649">
              <w:rPr>
                <w:b/>
              </w:rPr>
              <w:t>: [</w:t>
            </w:r>
            <w:r w:rsidRPr="00441649">
              <w:rPr>
                <w:b/>
              </w:rPr>
              <w:t>X]</w:t>
            </w:r>
            <w:r w:rsidR="00441649" w:rsidRPr="00441649">
              <w:rPr>
                <w:b/>
              </w:rPr>
              <w:t xml:space="preserve"> </w:t>
            </w:r>
            <w:r w:rsidRPr="00441649">
              <w:rPr>
                <w:b/>
              </w:rPr>
              <w:t xml:space="preserve">National Notification Authority, </w:t>
            </w:r>
            <w:r w:rsidR="00441649" w:rsidRPr="00441649">
              <w:rPr>
                <w:b/>
              </w:rPr>
              <w:t xml:space="preserve">[ ] </w:t>
            </w:r>
            <w:r w:rsidRPr="00441649">
              <w:rPr>
                <w:b/>
              </w:rPr>
              <w:t>National Enquiry Point</w:t>
            </w:r>
            <w:r w:rsidR="00441649" w:rsidRPr="00441649">
              <w:rPr>
                <w:b/>
              </w:rPr>
              <w:t>. A</w:t>
            </w:r>
            <w:r w:rsidRPr="00441649">
              <w:rPr>
                <w:b/>
              </w:rPr>
              <w:t>ddress, fax number and email address (if available) of other body:</w:t>
            </w:r>
          </w:p>
          <w:p w14:paraId="1B711DA3" w14:textId="410CEB6A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lang w:val="es-ES"/>
              </w:rPr>
              <w:t>Aurora Villalobos Diaz</w:t>
            </w:r>
          </w:p>
          <w:p w14:paraId="5D8AB0F5" w14:textId="77777777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i/>
                <w:iCs/>
                <w:lang w:val="es-ES"/>
              </w:rPr>
              <w:t>Ministerio de Comercio, Industria y Turismo</w:t>
            </w:r>
            <w:r w:rsidRPr="00715BF3">
              <w:rPr>
                <w:lang w:val="es-ES"/>
              </w:rPr>
              <w:t xml:space="preserve"> (Ministry of Trade, Industry and Tourism)</w:t>
            </w:r>
          </w:p>
          <w:p w14:paraId="2CB3906E" w14:textId="77777777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i/>
                <w:iCs/>
                <w:lang w:val="es-ES"/>
              </w:rPr>
              <w:t xml:space="preserve">Dirección de Regulación </w:t>
            </w:r>
            <w:r w:rsidRPr="00715BF3">
              <w:rPr>
                <w:lang w:val="es-ES"/>
              </w:rPr>
              <w:t>(Regulation Department)</w:t>
            </w:r>
          </w:p>
          <w:p w14:paraId="7FB8953D" w14:textId="77777777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lang w:val="es-ES"/>
              </w:rPr>
              <w:t>Calle 28 # 13 A 15 piso 3, Bogotá, DC</w:t>
            </w:r>
          </w:p>
          <w:p w14:paraId="674237B9" w14:textId="1668E18D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lang w:val="es-ES"/>
              </w:rPr>
              <w:t>Tel.</w:t>
            </w:r>
            <w:r w:rsidR="00441649" w:rsidRPr="00715BF3">
              <w:rPr>
                <w:lang w:val="es-ES"/>
              </w:rPr>
              <w:t>: (</w:t>
            </w:r>
            <w:r w:rsidRPr="00715BF3">
              <w:rPr>
                <w:lang w:val="es-ES"/>
              </w:rPr>
              <w:t>+571) 606 7676</w:t>
            </w:r>
          </w:p>
          <w:p w14:paraId="7260AA11" w14:textId="537AB4C7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lang w:val="es-ES"/>
              </w:rPr>
              <w:t xml:space="preserve">Email: </w:t>
            </w:r>
            <w:hyperlink r:id="rId9" w:history="1">
              <w:r w:rsidR="00441649" w:rsidRPr="00715BF3">
                <w:rPr>
                  <w:rStyle w:val="Hyperlink"/>
                  <w:lang w:val="es-ES"/>
                </w:rPr>
                <w:t>puntocontacto@mincit.gov.co</w:t>
              </w:r>
            </w:hyperlink>
          </w:p>
          <w:p w14:paraId="016943AB" w14:textId="397FBC59" w:rsidR="003F7570" w:rsidRPr="00715BF3" w:rsidRDefault="00D41373" w:rsidP="00441649">
            <w:pPr>
              <w:keepNext/>
              <w:keepLines/>
              <w:spacing w:after="120"/>
              <w:rPr>
                <w:lang w:val="es-ES"/>
              </w:rPr>
            </w:pPr>
            <w:r w:rsidRPr="00715BF3">
              <w:rPr>
                <w:lang w:val="es-ES"/>
              </w:rPr>
              <w:t xml:space="preserve">Website: </w:t>
            </w:r>
            <w:hyperlink r:id="rId10" w:history="1">
              <w:r w:rsidR="00441649" w:rsidRPr="00715BF3">
                <w:rPr>
                  <w:rStyle w:val="Hyperlink"/>
                  <w:lang w:val="es-ES"/>
                </w:rPr>
                <w:t>http://www.mincit.gov.co</w:t>
              </w:r>
            </w:hyperlink>
          </w:p>
          <w:p w14:paraId="3E55A367" w14:textId="2A4B89DE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i/>
                <w:iCs/>
                <w:lang w:val="es-ES"/>
              </w:rPr>
              <w:t>Ministerio de Comercio, Industria y Turismo</w:t>
            </w:r>
          </w:p>
          <w:p w14:paraId="766A8DAB" w14:textId="7F025B0B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i/>
                <w:iCs/>
                <w:lang w:val="es-ES"/>
              </w:rPr>
              <w:t>Dirección de Regulación</w:t>
            </w:r>
          </w:p>
          <w:p w14:paraId="70C9C9F6" w14:textId="77777777" w:rsidR="003F7570" w:rsidRPr="00715BF3" w:rsidRDefault="00D41373" w:rsidP="00441649">
            <w:pPr>
              <w:keepNext/>
              <w:keepLines/>
              <w:rPr>
                <w:lang w:val="es-ES"/>
              </w:rPr>
            </w:pPr>
            <w:r w:rsidRPr="00715BF3">
              <w:rPr>
                <w:lang w:val="es-ES"/>
              </w:rPr>
              <w:t>Calle 28 # 13 A 15 piso 3, Bogotá, DC</w:t>
            </w:r>
          </w:p>
          <w:p w14:paraId="0855D17D" w14:textId="5B6536B7" w:rsidR="003F7570" w:rsidRPr="00441649" w:rsidRDefault="00D41373" w:rsidP="00441649">
            <w:pPr>
              <w:keepNext/>
              <w:keepLines/>
            </w:pPr>
            <w:r w:rsidRPr="00441649">
              <w:t>Tel.</w:t>
            </w:r>
            <w:r w:rsidR="00441649" w:rsidRPr="00441649">
              <w:t>: (</w:t>
            </w:r>
            <w:r w:rsidRPr="00441649">
              <w:t>+571) 606 7676, Ext. 1340</w:t>
            </w:r>
          </w:p>
          <w:p w14:paraId="5F526A45" w14:textId="36555C67" w:rsidR="003F7570" w:rsidRPr="00441649" w:rsidRDefault="00D41373" w:rsidP="00441649">
            <w:pPr>
              <w:keepNext/>
              <w:keepLines/>
            </w:pPr>
            <w:r w:rsidRPr="00441649">
              <w:t xml:space="preserve">Email: </w:t>
            </w:r>
            <w:hyperlink r:id="rId11" w:history="1">
              <w:r w:rsidR="00441649" w:rsidRPr="00441649">
                <w:rPr>
                  <w:rStyle w:val="Hyperlink"/>
                </w:rPr>
                <w:t>puntocontacto@mincit.gov.co</w:t>
              </w:r>
            </w:hyperlink>
          </w:p>
          <w:p w14:paraId="77C3CC4E" w14:textId="44E9D9FF" w:rsidR="003F7570" w:rsidRPr="00441649" w:rsidRDefault="00D41373" w:rsidP="00441649">
            <w:pPr>
              <w:keepNext/>
              <w:keepLines/>
              <w:spacing w:after="120"/>
            </w:pPr>
            <w:r w:rsidRPr="00441649">
              <w:t xml:space="preserve">Website: </w:t>
            </w:r>
            <w:hyperlink r:id="rId12" w:history="1">
              <w:r w:rsidR="00441649" w:rsidRPr="00441649">
                <w:rPr>
                  <w:rStyle w:val="Hyperlink"/>
                </w:rPr>
                <w:t>http://www.mincit.gov.co</w:t>
              </w:r>
            </w:hyperlink>
          </w:p>
        </w:tc>
      </w:tr>
      <w:bookmarkEnd w:id="16"/>
    </w:tbl>
    <w:p w14:paraId="63E7860A" w14:textId="77777777" w:rsidR="00337700" w:rsidRPr="00441649" w:rsidRDefault="00337700" w:rsidP="00441649"/>
    <w:sectPr w:rsidR="00337700" w:rsidRPr="00441649" w:rsidSect="004416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B7C6" w14:textId="77777777" w:rsidR="00FF3A99" w:rsidRPr="00441649" w:rsidRDefault="00D41373">
      <w:bookmarkStart w:id="8" w:name="_Hlk131425335"/>
      <w:bookmarkStart w:id="9" w:name="_Hlk131425336"/>
      <w:bookmarkStart w:id="10" w:name="_Hlk131430547"/>
      <w:bookmarkStart w:id="11" w:name="_Hlk131430548"/>
      <w:r w:rsidRPr="00441649">
        <w:separator/>
      </w:r>
      <w:bookmarkEnd w:id="8"/>
      <w:bookmarkEnd w:id="9"/>
      <w:bookmarkEnd w:id="10"/>
      <w:bookmarkEnd w:id="11"/>
    </w:p>
  </w:endnote>
  <w:endnote w:type="continuationSeparator" w:id="0">
    <w:p w14:paraId="43E4EAB6" w14:textId="77777777" w:rsidR="00FF3A99" w:rsidRPr="00441649" w:rsidRDefault="00D41373">
      <w:bookmarkStart w:id="12" w:name="_Hlk131425337"/>
      <w:bookmarkStart w:id="13" w:name="_Hlk131425338"/>
      <w:bookmarkStart w:id="14" w:name="_Hlk131430549"/>
      <w:bookmarkStart w:id="15" w:name="_Hlk131430550"/>
      <w:r w:rsidRPr="00441649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5690" w14:textId="159C27F0" w:rsidR="00B91FF3" w:rsidRPr="00441649" w:rsidRDefault="00441649" w:rsidP="00441649">
    <w:pPr>
      <w:pStyle w:val="Footer"/>
    </w:pPr>
    <w:bookmarkStart w:id="21" w:name="_Hlk131430535"/>
    <w:bookmarkStart w:id="22" w:name="_Hlk131430536"/>
    <w:r w:rsidRPr="00441649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7064" w14:textId="7149EC2F" w:rsidR="00DD65B2" w:rsidRPr="00441649" w:rsidRDefault="00441649" w:rsidP="00441649">
    <w:pPr>
      <w:pStyle w:val="Footer"/>
    </w:pPr>
    <w:bookmarkStart w:id="23" w:name="_Hlk131430537"/>
    <w:bookmarkStart w:id="24" w:name="_Hlk131430538"/>
    <w:r w:rsidRPr="00441649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7B97" w14:textId="306C2323" w:rsidR="00DD65B2" w:rsidRPr="00441649" w:rsidRDefault="00441649" w:rsidP="00441649">
    <w:pPr>
      <w:pStyle w:val="Footer"/>
    </w:pPr>
    <w:bookmarkStart w:id="27" w:name="_Hlk131430541"/>
    <w:bookmarkStart w:id="28" w:name="_Hlk131430542"/>
    <w:r w:rsidRPr="0044164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98F2" w14:textId="77777777" w:rsidR="00FF3A99" w:rsidRPr="00441649" w:rsidRDefault="00D41373">
      <w:bookmarkStart w:id="0" w:name="_Hlk131425331"/>
      <w:bookmarkStart w:id="1" w:name="_Hlk131425332"/>
      <w:bookmarkStart w:id="2" w:name="_Hlk131430543"/>
      <w:bookmarkStart w:id="3" w:name="_Hlk131430544"/>
      <w:r w:rsidRPr="00441649">
        <w:separator/>
      </w:r>
      <w:bookmarkEnd w:id="0"/>
      <w:bookmarkEnd w:id="1"/>
      <w:bookmarkEnd w:id="2"/>
      <w:bookmarkEnd w:id="3"/>
    </w:p>
  </w:footnote>
  <w:footnote w:type="continuationSeparator" w:id="0">
    <w:p w14:paraId="1251CF28" w14:textId="77777777" w:rsidR="00FF3A99" w:rsidRPr="00441649" w:rsidRDefault="00D41373">
      <w:bookmarkStart w:id="4" w:name="_Hlk131425333"/>
      <w:bookmarkStart w:id="5" w:name="_Hlk131425334"/>
      <w:bookmarkStart w:id="6" w:name="_Hlk131430545"/>
      <w:bookmarkStart w:id="7" w:name="_Hlk131430546"/>
      <w:r w:rsidRPr="00441649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8FA4" w14:textId="77777777" w:rsidR="00441649" w:rsidRPr="00441649" w:rsidRDefault="00441649" w:rsidP="00441649">
    <w:pPr>
      <w:pStyle w:val="Header"/>
      <w:spacing w:after="240"/>
      <w:jc w:val="center"/>
    </w:pPr>
    <w:bookmarkStart w:id="17" w:name="_Hlk131430531"/>
    <w:bookmarkStart w:id="18" w:name="_Hlk131430532"/>
    <w:r w:rsidRPr="00441649">
      <w:t>G/SPS/N/COL/344</w:t>
    </w:r>
  </w:p>
  <w:p w14:paraId="3C3F478B" w14:textId="77777777" w:rsidR="00441649" w:rsidRPr="00441649" w:rsidRDefault="00441649" w:rsidP="00441649">
    <w:pPr>
      <w:pStyle w:val="Header"/>
      <w:pBdr>
        <w:bottom w:val="single" w:sz="4" w:space="1" w:color="auto"/>
      </w:pBdr>
      <w:jc w:val="center"/>
    </w:pPr>
    <w:r w:rsidRPr="00441649">
      <w:t xml:space="preserve">- </w:t>
    </w:r>
    <w:r w:rsidRPr="00441649">
      <w:fldChar w:fldCharType="begin"/>
    </w:r>
    <w:r w:rsidRPr="00441649">
      <w:instrText xml:space="preserve"> PAGE  \* Arabic  \* MERGEFORMAT </w:instrText>
    </w:r>
    <w:r w:rsidRPr="00441649">
      <w:fldChar w:fldCharType="separate"/>
    </w:r>
    <w:r w:rsidRPr="00441649">
      <w:t>1</w:t>
    </w:r>
    <w:r w:rsidRPr="00441649">
      <w:fldChar w:fldCharType="end"/>
    </w:r>
    <w:r w:rsidRPr="00441649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74A9" w14:textId="77777777" w:rsidR="00441649" w:rsidRPr="00441649" w:rsidRDefault="00441649" w:rsidP="00441649">
    <w:pPr>
      <w:pStyle w:val="Header"/>
      <w:spacing w:after="240"/>
      <w:jc w:val="center"/>
    </w:pPr>
    <w:bookmarkStart w:id="19" w:name="_Hlk131430533"/>
    <w:bookmarkStart w:id="20" w:name="_Hlk131430534"/>
    <w:r w:rsidRPr="00441649">
      <w:t>G/SPS/N/COL/344</w:t>
    </w:r>
  </w:p>
  <w:p w14:paraId="51292FE4" w14:textId="77777777" w:rsidR="00441649" w:rsidRPr="00441649" w:rsidRDefault="00441649" w:rsidP="00441649">
    <w:pPr>
      <w:pStyle w:val="Header"/>
      <w:pBdr>
        <w:bottom w:val="single" w:sz="4" w:space="1" w:color="auto"/>
      </w:pBdr>
      <w:jc w:val="center"/>
    </w:pPr>
    <w:r w:rsidRPr="00441649">
      <w:t xml:space="preserve">- </w:t>
    </w:r>
    <w:r w:rsidRPr="00441649">
      <w:fldChar w:fldCharType="begin"/>
    </w:r>
    <w:r w:rsidRPr="00441649">
      <w:instrText xml:space="preserve"> PAGE  \* Arabic  \* MERGEFORMAT </w:instrText>
    </w:r>
    <w:r w:rsidRPr="00441649">
      <w:fldChar w:fldCharType="separate"/>
    </w:r>
    <w:r w:rsidRPr="00441649">
      <w:t>1</w:t>
    </w:r>
    <w:r w:rsidRPr="00441649">
      <w:fldChar w:fldCharType="end"/>
    </w:r>
    <w:r w:rsidRPr="00441649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41649" w:rsidRPr="00441649" w14:paraId="6F67561D" w14:textId="77777777" w:rsidTr="0044164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C0F754" w14:textId="77777777" w:rsidR="00441649" w:rsidRPr="00441649" w:rsidRDefault="00441649" w:rsidP="0044164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1430539"/>
          <w:bookmarkStart w:id="26" w:name="_Hlk13143054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1DD3C84" w14:textId="77777777" w:rsidR="00441649" w:rsidRPr="00441649" w:rsidRDefault="00441649" w:rsidP="0044164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41649" w:rsidRPr="00441649" w14:paraId="411CB83B" w14:textId="77777777" w:rsidTr="0044164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A5F7F48" w14:textId="775D6C2D" w:rsidR="00441649" w:rsidRPr="00441649" w:rsidRDefault="00441649" w:rsidP="00441649">
          <w:pPr>
            <w:jc w:val="left"/>
            <w:rPr>
              <w:rFonts w:eastAsia="Verdana" w:cs="Verdana"/>
              <w:szCs w:val="18"/>
            </w:rPr>
          </w:pPr>
          <w:r w:rsidRPr="00441649">
            <w:rPr>
              <w:rFonts w:eastAsia="Verdana" w:cs="Verdana"/>
              <w:noProof/>
              <w:szCs w:val="18"/>
            </w:rPr>
            <w:drawing>
              <wp:inline distT="0" distB="0" distL="0" distR="0" wp14:anchorId="560BF262" wp14:editId="157DF8A2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CA2EAF5" w14:textId="77777777" w:rsidR="00441649" w:rsidRPr="00441649" w:rsidRDefault="00441649" w:rsidP="0044164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41649" w:rsidRPr="00441649" w14:paraId="60CA02C7" w14:textId="77777777" w:rsidTr="0044164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5D499C3" w14:textId="77777777" w:rsidR="00441649" w:rsidRPr="00441649" w:rsidRDefault="00441649" w:rsidP="0044164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81B77A6" w14:textId="791841FE" w:rsidR="00441649" w:rsidRPr="00441649" w:rsidRDefault="00441649" w:rsidP="00441649">
          <w:pPr>
            <w:jc w:val="right"/>
            <w:rPr>
              <w:rFonts w:eastAsia="Verdana" w:cs="Verdana"/>
              <w:b/>
              <w:szCs w:val="18"/>
            </w:rPr>
          </w:pPr>
          <w:r w:rsidRPr="00441649">
            <w:rPr>
              <w:b/>
              <w:szCs w:val="18"/>
            </w:rPr>
            <w:t>G/SPS/N/COL/344</w:t>
          </w:r>
        </w:p>
      </w:tc>
    </w:tr>
    <w:tr w:rsidR="00441649" w:rsidRPr="00441649" w14:paraId="2363F23A" w14:textId="77777777" w:rsidTr="0044164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0D98694" w14:textId="77777777" w:rsidR="00441649" w:rsidRPr="00441649" w:rsidRDefault="00441649" w:rsidP="0044164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40CA006" w14:textId="04B04072" w:rsidR="00441649" w:rsidRPr="00441649" w:rsidRDefault="00441649" w:rsidP="00441649">
          <w:pPr>
            <w:jc w:val="right"/>
            <w:rPr>
              <w:rFonts w:eastAsia="Verdana" w:cs="Verdana"/>
              <w:szCs w:val="18"/>
            </w:rPr>
          </w:pPr>
          <w:r w:rsidRPr="00441649">
            <w:rPr>
              <w:rFonts w:eastAsia="Verdana" w:cs="Verdana"/>
              <w:szCs w:val="18"/>
            </w:rPr>
            <w:t>28 March 2023</w:t>
          </w:r>
        </w:p>
      </w:tc>
    </w:tr>
    <w:tr w:rsidR="00441649" w:rsidRPr="00441649" w14:paraId="6C4078C0" w14:textId="77777777" w:rsidTr="0044164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507236" w14:textId="74052A7A" w:rsidR="00441649" w:rsidRPr="00441649" w:rsidRDefault="00441649" w:rsidP="00441649">
          <w:pPr>
            <w:jc w:val="left"/>
            <w:rPr>
              <w:rFonts w:eastAsia="Verdana" w:cs="Verdana"/>
              <w:b/>
              <w:szCs w:val="18"/>
            </w:rPr>
          </w:pPr>
          <w:r w:rsidRPr="00441649">
            <w:rPr>
              <w:rFonts w:eastAsia="Verdana" w:cs="Verdana"/>
              <w:color w:val="FF0000"/>
              <w:szCs w:val="18"/>
            </w:rPr>
            <w:t>(23</w:t>
          </w:r>
          <w:r w:rsidRPr="00441649">
            <w:rPr>
              <w:rFonts w:eastAsia="Verdana" w:cs="Verdana"/>
              <w:color w:val="FF0000"/>
              <w:szCs w:val="18"/>
            </w:rPr>
            <w:noBreakHyphen/>
          </w:r>
          <w:r w:rsidR="00715BF3">
            <w:rPr>
              <w:rFonts w:eastAsia="Verdana" w:cs="Verdana"/>
              <w:color w:val="FF0000"/>
              <w:szCs w:val="18"/>
            </w:rPr>
            <w:t>2184</w:t>
          </w:r>
          <w:r w:rsidRPr="0044164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3A64F9" w14:textId="671FF20F" w:rsidR="00441649" w:rsidRPr="00441649" w:rsidRDefault="00441649" w:rsidP="00441649">
          <w:pPr>
            <w:jc w:val="right"/>
            <w:rPr>
              <w:rFonts w:eastAsia="Verdana" w:cs="Verdana"/>
              <w:szCs w:val="18"/>
            </w:rPr>
          </w:pPr>
          <w:r w:rsidRPr="00441649">
            <w:rPr>
              <w:rFonts w:eastAsia="Verdana" w:cs="Verdana"/>
              <w:szCs w:val="18"/>
            </w:rPr>
            <w:t xml:space="preserve">Page: </w:t>
          </w:r>
          <w:r w:rsidRPr="00441649">
            <w:rPr>
              <w:rFonts w:eastAsia="Verdana" w:cs="Verdana"/>
              <w:szCs w:val="18"/>
            </w:rPr>
            <w:fldChar w:fldCharType="begin"/>
          </w:r>
          <w:r w:rsidRPr="0044164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41649">
            <w:rPr>
              <w:rFonts w:eastAsia="Verdana" w:cs="Verdana"/>
              <w:szCs w:val="18"/>
            </w:rPr>
            <w:fldChar w:fldCharType="separate"/>
          </w:r>
          <w:r w:rsidRPr="00441649">
            <w:rPr>
              <w:rFonts w:eastAsia="Verdana" w:cs="Verdana"/>
              <w:szCs w:val="18"/>
            </w:rPr>
            <w:t>1</w:t>
          </w:r>
          <w:r w:rsidRPr="00441649">
            <w:rPr>
              <w:rFonts w:eastAsia="Verdana" w:cs="Verdana"/>
              <w:szCs w:val="18"/>
            </w:rPr>
            <w:fldChar w:fldCharType="end"/>
          </w:r>
          <w:r w:rsidRPr="00441649">
            <w:rPr>
              <w:rFonts w:eastAsia="Verdana" w:cs="Verdana"/>
              <w:szCs w:val="18"/>
            </w:rPr>
            <w:t>/</w:t>
          </w:r>
          <w:r w:rsidRPr="00441649">
            <w:rPr>
              <w:rFonts w:eastAsia="Verdana" w:cs="Verdana"/>
              <w:szCs w:val="18"/>
            </w:rPr>
            <w:fldChar w:fldCharType="begin"/>
          </w:r>
          <w:r w:rsidRPr="0044164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41649">
            <w:rPr>
              <w:rFonts w:eastAsia="Verdana" w:cs="Verdana"/>
              <w:szCs w:val="18"/>
            </w:rPr>
            <w:fldChar w:fldCharType="separate"/>
          </w:r>
          <w:r w:rsidRPr="00441649">
            <w:rPr>
              <w:rFonts w:eastAsia="Verdana" w:cs="Verdana"/>
              <w:szCs w:val="18"/>
            </w:rPr>
            <w:t>2</w:t>
          </w:r>
          <w:r w:rsidRPr="00441649">
            <w:rPr>
              <w:rFonts w:eastAsia="Verdana" w:cs="Verdana"/>
              <w:szCs w:val="18"/>
            </w:rPr>
            <w:fldChar w:fldCharType="end"/>
          </w:r>
        </w:p>
      </w:tc>
    </w:tr>
    <w:tr w:rsidR="00441649" w:rsidRPr="00441649" w14:paraId="0AAFE416" w14:textId="77777777" w:rsidTr="0044164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6544DB" w14:textId="0823E107" w:rsidR="00441649" w:rsidRPr="00441649" w:rsidRDefault="00441649" w:rsidP="00441649">
          <w:pPr>
            <w:jc w:val="left"/>
            <w:rPr>
              <w:rFonts w:eastAsia="Verdana" w:cs="Verdana"/>
              <w:szCs w:val="18"/>
            </w:rPr>
          </w:pPr>
          <w:r w:rsidRPr="0044164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80F36A3" w14:textId="1CB81973" w:rsidR="00441649" w:rsidRPr="00441649" w:rsidRDefault="00441649" w:rsidP="00441649">
          <w:pPr>
            <w:jc w:val="right"/>
            <w:rPr>
              <w:rFonts w:eastAsia="Verdana" w:cs="Verdana"/>
              <w:bCs/>
              <w:szCs w:val="18"/>
            </w:rPr>
          </w:pPr>
          <w:r w:rsidRPr="00441649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0218ADDC" w14:textId="77777777" w:rsidR="00DD65B2" w:rsidRPr="00441649" w:rsidRDefault="00DD65B2" w:rsidP="00441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FCAD50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6827F5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FAC81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59A51E6"/>
    <w:numStyleLink w:val="LegalHeadings"/>
  </w:abstractNum>
  <w:abstractNum w:abstractNumId="14" w15:restartNumberingAfterBreak="0">
    <w:nsid w:val="57551E12"/>
    <w:multiLevelType w:val="multilevel"/>
    <w:tmpl w:val="559A51E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378823">
    <w:abstractNumId w:val="8"/>
  </w:num>
  <w:num w:numId="2" w16cid:durableId="1769962220">
    <w:abstractNumId w:val="3"/>
  </w:num>
  <w:num w:numId="3" w16cid:durableId="541401659">
    <w:abstractNumId w:val="2"/>
  </w:num>
  <w:num w:numId="4" w16cid:durableId="1275602558">
    <w:abstractNumId w:val="1"/>
  </w:num>
  <w:num w:numId="5" w16cid:durableId="1548297839">
    <w:abstractNumId w:val="0"/>
  </w:num>
  <w:num w:numId="6" w16cid:durableId="1089692135">
    <w:abstractNumId w:val="14"/>
  </w:num>
  <w:num w:numId="7" w16cid:durableId="745615950">
    <w:abstractNumId w:val="12"/>
  </w:num>
  <w:num w:numId="8" w16cid:durableId="1267619259">
    <w:abstractNumId w:val="15"/>
  </w:num>
  <w:num w:numId="9" w16cid:durableId="1737438526">
    <w:abstractNumId w:val="10"/>
  </w:num>
  <w:num w:numId="10" w16cid:durableId="389230766">
    <w:abstractNumId w:val="9"/>
  </w:num>
  <w:num w:numId="11" w16cid:durableId="572201864">
    <w:abstractNumId w:val="7"/>
  </w:num>
  <w:num w:numId="12" w16cid:durableId="1248075379">
    <w:abstractNumId w:val="6"/>
  </w:num>
  <w:num w:numId="13" w16cid:durableId="1319768397">
    <w:abstractNumId w:val="5"/>
  </w:num>
  <w:num w:numId="14" w16cid:durableId="1467431831">
    <w:abstractNumId w:val="4"/>
  </w:num>
  <w:num w:numId="15" w16cid:durableId="1280255397">
    <w:abstractNumId w:val="13"/>
  </w:num>
  <w:num w:numId="16" w16cid:durableId="880358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B3EFB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3F7570"/>
    <w:rsid w:val="00435530"/>
    <w:rsid w:val="0043612A"/>
    <w:rsid w:val="00441649"/>
    <w:rsid w:val="00442D10"/>
    <w:rsid w:val="00461798"/>
    <w:rsid w:val="00476AA7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15BF3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C32C3"/>
    <w:rsid w:val="008C4DED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C5152"/>
    <w:rsid w:val="009D4C39"/>
    <w:rsid w:val="009D63FB"/>
    <w:rsid w:val="009F491D"/>
    <w:rsid w:val="009F54DC"/>
    <w:rsid w:val="009F7DC7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05DF5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A79F6"/>
    <w:rsid w:val="00CB18D6"/>
    <w:rsid w:val="00CB2591"/>
    <w:rsid w:val="00CD0195"/>
    <w:rsid w:val="00CD5EC3"/>
    <w:rsid w:val="00CE1C9D"/>
    <w:rsid w:val="00CE54C5"/>
    <w:rsid w:val="00D41373"/>
    <w:rsid w:val="00D65AF6"/>
    <w:rsid w:val="00D66DCB"/>
    <w:rsid w:val="00D66F5C"/>
    <w:rsid w:val="00DA2000"/>
    <w:rsid w:val="00DB47DD"/>
    <w:rsid w:val="00DB63AB"/>
    <w:rsid w:val="00DB7CB0"/>
    <w:rsid w:val="00DD65B2"/>
    <w:rsid w:val="00DF2F3B"/>
    <w:rsid w:val="00E00EFB"/>
    <w:rsid w:val="00E35752"/>
    <w:rsid w:val="00E464CD"/>
    <w:rsid w:val="00E47B1B"/>
    <w:rsid w:val="00E81A56"/>
    <w:rsid w:val="00E844E4"/>
    <w:rsid w:val="00E977FA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D29D2"/>
    <w:rsid w:val="00FE147C"/>
    <w:rsid w:val="00FE550F"/>
    <w:rsid w:val="00FF0748"/>
    <w:rsid w:val="00FF3A99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1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4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64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64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64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64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64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64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64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64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64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4164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4164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4164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4164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4164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4164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4164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4164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4164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4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4164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41649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4164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44164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44164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4164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44164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64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64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64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41649"/>
    <w:rPr>
      <w:szCs w:val="20"/>
    </w:rPr>
  </w:style>
  <w:style w:type="character" w:customStyle="1" w:styleId="EndnoteTextChar">
    <w:name w:val="Endnote Text Char"/>
    <w:link w:val="EndnoteText"/>
    <w:uiPriority w:val="49"/>
    <w:rsid w:val="0044164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4164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41649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4164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4164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41649"/>
    <w:pPr>
      <w:ind w:left="567" w:right="567" w:firstLine="0"/>
    </w:pPr>
  </w:style>
  <w:style w:type="character" w:styleId="FootnoteReference">
    <w:name w:val="footnote reference"/>
    <w:uiPriority w:val="5"/>
    <w:rsid w:val="0044164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64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4164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41649"/>
    <w:pPr>
      <w:numPr>
        <w:numId w:val="6"/>
      </w:numPr>
    </w:pPr>
  </w:style>
  <w:style w:type="paragraph" w:styleId="ListBullet">
    <w:name w:val="List Bullet"/>
    <w:basedOn w:val="Normal"/>
    <w:uiPriority w:val="1"/>
    <w:rsid w:val="0044164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64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64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64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64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41649"/>
    <w:pPr>
      <w:ind w:left="720"/>
      <w:contextualSpacing/>
    </w:pPr>
  </w:style>
  <w:style w:type="numbering" w:customStyle="1" w:styleId="ListBullets">
    <w:name w:val="ListBullets"/>
    <w:uiPriority w:val="99"/>
    <w:rsid w:val="0044164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4164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64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64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4164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44164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64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64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4164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4164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44164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64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64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64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64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4164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64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4164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4164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416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416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64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4164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649"/>
  </w:style>
  <w:style w:type="paragraph" w:styleId="BlockText">
    <w:name w:val="Block Text"/>
    <w:basedOn w:val="Normal"/>
    <w:uiPriority w:val="99"/>
    <w:semiHidden/>
    <w:unhideWhenUsed/>
    <w:rsid w:val="0044164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64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6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6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6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6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4164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44164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64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164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649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164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649"/>
  </w:style>
  <w:style w:type="character" w:customStyle="1" w:styleId="DateChar">
    <w:name w:val="Date Char"/>
    <w:basedOn w:val="DefaultParagraphFont"/>
    <w:link w:val="Date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64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164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64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44164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64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64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4164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4164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64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4164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44164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4164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4164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4164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64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649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4164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4164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4164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64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64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64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64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64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64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64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64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64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64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4164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6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4164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4164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41649"/>
    <w:rPr>
      <w:lang w:val="en-GB"/>
    </w:rPr>
  </w:style>
  <w:style w:type="paragraph" w:styleId="List">
    <w:name w:val="List"/>
    <w:basedOn w:val="Normal"/>
    <w:uiPriority w:val="99"/>
    <w:semiHidden/>
    <w:unhideWhenUsed/>
    <w:rsid w:val="004416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6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6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6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64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64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64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64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64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64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6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6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64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6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64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6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41649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6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4164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44164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6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64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64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4164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4164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64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164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416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4164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6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64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4164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44164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4164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4164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649"/>
    <w:pPr>
      <w:spacing w:after="240"/>
      <w:jc w:val="center"/>
    </w:pPr>
    <w:rPr>
      <w:rFonts w:eastAsia="Calibri" w:cs="Times New Roman"/>
      <w:color w:val="006283"/>
    </w:rPr>
  </w:style>
  <w:style w:type="paragraph" w:styleId="Revision">
    <w:name w:val="Revision"/>
    <w:hidden/>
    <w:uiPriority w:val="99"/>
    <w:semiHidden/>
    <w:rsid w:val="00DF2F3B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2D1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42D1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42D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42D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42D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42D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42D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42D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42D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42D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42D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42D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42D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42D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42D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42D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42D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42D1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42D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42D1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42D1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42D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42D1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42D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42D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42D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42D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42D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42D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42D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42D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42D1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42D1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42D1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42D1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42D1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42D1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42D1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42D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42D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42D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2D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42D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42D1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442D1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42D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42D1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441649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441649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OL/23_8422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ca.gov.co/getattachment/ad31de14-bbe2-4f65-a70a-7a6284e5f18c/2023R00002478.aspx" TargetMode="External"/><Relationship Id="rId12" Type="http://schemas.openxmlformats.org/officeDocument/2006/relationships/hyperlink" Target="http://www.mincit.gov.co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tocontacto@mincit.gov.c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incit.gov.c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@mincit.gov.co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16</TotalTime>
  <Pages>2</Pages>
  <Words>749</Words>
  <Characters>4353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6</cp:revision>
  <dcterms:created xsi:type="dcterms:W3CDTF">2023-04-03T12:37:00Z</dcterms:created>
  <dcterms:modified xsi:type="dcterms:W3CDTF">2023-04-03T14:27:00Z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e2ba106b-cd17-4ea3-88ab-2155cb54bf0b</vt:lpwstr>
  </property>
  <property fmtid="{D5CDD505-2E9C-101B-9397-08002B2CF9AE}" pid="3" name="WTOCLASSIFICATION">
    <vt:lpwstr>WTO OFFICIAL</vt:lpwstr>
  </property>
</Properties>
</file>