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3BF57" w14:textId="77777777" w:rsidR="00EA4725" w:rsidRPr="00441372" w:rsidRDefault="00826AF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B5FF5" w14:paraId="09E40686" w14:textId="77777777" w:rsidTr="00F3021D">
        <w:tc>
          <w:tcPr>
            <w:tcW w:w="707" w:type="dxa"/>
            <w:tcBorders>
              <w:bottom w:val="single" w:sz="6" w:space="0" w:color="auto"/>
            </w:tcBorders>
            <w:shd w:val="clear" w:color="auto" w:fill="auto"/>
          </w:tcPr>
          <w:p w14:paraId="4A5038A8" w14:textId="77777777" w:rsidR="00EA4725" w:rsidRPr="00441372" w:rsidRDefault="00826AF4" w:rsidP="00441372">
            <w:pPr>
              <w:spacing w:before="120" w:after="120"/>
              <w:jc w:val="left"/>
            </w:pPr>
            <w:r w:rsidRPr="00441372">
              <w:rPr>
                <w:b/>
              </w:rPr>
              <w:t>1.</w:t>
            </w:r>
          </w:p>
        </w:tc>
        <w:tc>
          <w:tcPr>
            <w:tcW w:w="8320" w:type="dxa"/>
            <w:tcBorders>
              <w:bottom w:val="single" w:sz="6" w:space="0" w:color="auto"/>
            </w:tcBorders>
            <w:shd w:val="clear" w:color="auto" w:fill="auto"/>
          </w:tcPr>
          <w:p w14:paraId="029A6CE3" w14:textId="77777777" w:rsidR="00EA4725" w:rsidRPr="00441372" w:rsidRDefault="00826AF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Germany</w:t>
            </w:r>
            <w:bookmarkEnd w:id="1"/>
          </w:p>
          <w:p w14:paraId="794FEA7F" w14:textId="77777777" w:rsidR="00EA4725" w:rsidRPr="00441372" w:rsidRDefault="00826AF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B5FF5" w14:paraId="4DEDD348" w14:textId="77777777" w:rsidTr="00F3021D">
        <w:tc>
          <w:tcPr>
            <w:tcW w:w="707" w:type="dxa"/>
            <w:tcBorders>
              <w:top w:val="single" w:sz="6" w:space="0" w:color="auto"/>
              <w:bottom w:val="single" w:sz="6" w:space="0" w:color="auto"/>
            </w:tcBorders>
            <w:shd w:val="clear" w:color="auto" w:fill="auto"/>
          </w:tcPr>
          <w:p w14:paraId="0BDAFAF4" w14:textId="77777777" w:rsidR="00EA4725" w:rsidRPr="00441372" w:rsidRDefault="00826AF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ADA25ED" w14:textId="77777777" w:rsidR="00EA4725" w:rsidRPr="00441372" w:rsidRDefault="00826AF4" w:rsidP="00441372">
            <w:pPr>
              <w:spacing w:before="120" w:after="120"/>
            </w:pPr>
            <w:bookmarkStart w:id="4" w:name="X_SPS_Reg_2A"/>
            <w:r w:rsidRPr="00441372">
              <w:rPr>
                <w:b/>
              </w:rPr>
              <w:t>Agency responsible</w:t>
            </w:r>
            <w:bookmarkEnd w:id="4"/>
            <w:r w:rsidRPr="00441372">
              <w:rPr>
                <w:b/>
              </w:rPr>
              <w:t>:</w:t>
            </w:r>
            <w:r w:rsidRPr="0065690F">
              <w:t xml:space="preserve"> Federal Ministry of Food and Agriculture</w:t>
            </w:r>
            <w:bookmarkStart w:id="5" w:name="sps2a"/>
            <w:bookmarkEnd w:id="5"/>
          </w:p>
        </w:tc>
      </w:tr>
      <w:tr w:rsidR="00EB5FF5" w14:paraId="22DE5BF1" w14:textId="77777777" w:rsidTr="00F3021D">
        <w:tc>
          <w:tcPr>
            <w:tcW w:w="707" w:type="dxa"/>
            <w:tcBorders>
              <w:top w:val="single" w:sz="6" w:space="0" w:color="auto"/>
              <w:bottom w:val="single" w:sz="6" w:space="0" w:color="auto"/>
            </w:tcBorders>
            <w:shd w:val="clear" w:color="auto" w:fill="auto"/>
          </w:tcPr>
          <w:p w14:paraId="37CF576F" w14:textId="77777777" w:rsidR="00EA4725" w:rsidRPr="00441372" w:rsidRDefault="00826AF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85A14D8" w14:textId="77777777" w:rsidR="00EA4725" w:rsidRPr="00441372" w:rsidRDefault="00826AF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Materials and articles in contact with food (</w:t>
            </w:r>
            <w:proofErr w:type="spellStart"/>
            <w:r w:rsidRPr="0065690F">
              <w:t>fcm</w:t>
            </w:r>
            <w:proofErr w:type="spellEnd"/>
            <w:r w:rsidRPr="0065690F">
              <w:t>) made from recycled paper and board</w:t>
            </w:r>
            <w:bookmarkStart w:id="7" w:name="sps3a"/>
            <w:bookmarkEnd w:id="7"/>
          </w:p>
        </w:tc>
      </w:tr>
      <w:tr w:rsidR="00EB5FF5" w14:paraId="68C026A2" w14:textId="77777777" w:rsidTr="00F3021D">
        <w:tc>
          <w:tcPr>
            <w:tcW w:w="707" w:type="dxa"/>
            <w:tcBorders>
              <w:top w:val="single" w:sz="6" w:space="0" w:color="auto"/>
              <w:bottom w:val="single" w:sz="6" w:space="0" w:color="auto"/>
            </w:tcBorders>
            <w:shd w:val="clear" w:color="auto" w:fill="auto"/>
          </w:tcPr>
          <w:p w14:paraId="4779EC3D" w14:textId="77777777" w:rsidR="00EA4725" w:rsidRPr="00441372" w:rsidRDefault="00826AF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B68C923" w14:textId="77777777" w:rsidR="00EA4725" w:rsidRPr="00441372" w:rsidRDefault="00826AF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DF9098C" w14:textId="77777777" w:rsidR="00EA4725" w:rsidRPr="00441372" w:rsidRDefault="00826AF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5F024CB" w14:textId="77777777" w:rsidR="00EA4725" w:rsidRPr="00441372" w:rsidRDefault="00826AF4"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B5FF5" w14:paraId="438B547E" w14:textId="77777777" w:rsidTr="00F3021D">
        <w:tc>
          <w:tcPr>
            <w:tcW w:w="707" w:type="dxa"/>
            <w:tcBorders>
              <w:top w:val="single" w:sz="6" w:space="0" w:color="auto"/>
              <w:bottom w:val="single" w:sz="6" w:space="0" w:color="auto"/>
            </w:tcBorders>
            <w:shd w:val="clear" w:color="auto" w:fill="auto"/>
          </w:tcPr>
          <w:p w14:paraId="2E96F91B" w14:textId="77777777" w:rsidR="00EA4725" w:rsidRPr="00441372" w:rsidRDefault="00826AF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0DF5BFE" w14:textId="6BF709DA" w:rsidR="00EA4725" w:rsidRPr="0090644F" w:rsidRDefault="00826AF4" w:rsidP="00441372">
            <w:pPr>
              <w:spacing w:before="120" w:after="120"/>
            </w:pPr>
            <w:bookmarkStart w:id="15" w:name="X_SPS_Reg_5A"/>
            <w:r w:rsidRPr="00441372">
              <w:rPr>
                <w:b/>
              </w:rPr>
              <w:t>Title of the notified document</w:t>
            </w:r>
            <w:bookmarkEnd w:id="15"/>
            <w:r w:rsidRPr="00441372">
              <w:rPr>
                <w:b/>
              </w:rPr>
              <w:t>:</w:t>
            </w:r>
            <w:r w:rsidRPr="0065690F">
              <w:t xml:space="preserve"> Draft Twenty-second Ordinance amending the Consumer Goods</w:t>
            </w:r>
            <w:bookmarkStart w:id="16" w:name="sps5a"/>
            <w:bookmarkEnd w:id="16"/>
            <w:r>
              <w:t xml:space="preserve"> </w:t>
            </w:r>
            <w:r w:rsidRPr="0090644F">
              <w:t>Ordinance</w:t>
            </w:r>
            <w:r w:rsidR="007E510C" w:rsidRPr="0090644F">
              <w:t>.</w:t>
            </w:r>
            <w:r w:rsidRPr="0090644F">
              <w:rPr>
                <w:b/>
              </w:rPr>
              <w:t xml:space="preserve"> </w:t>
            </w:r>
            <w:bookmarkStart w:id="17" w:name="X_SPS_Reg_5B"/>
            <w:r w:rsidRPr="0090644F">
              <w:rPr>
                <w:b/>
              </w:rPr>
              <w:t>Language(s)</w:t>
            </w:r>
            <w:bookmarkEnd w:id="17"/>
            <w:r w:rsidRPr="0090644F">
              <w:rPr>
                <w:b/>
              </w:rPr>
              <w:t>:</w:t>
            </w:r>
            <w:r w:rsidRPr="0090644F">
              <w:t xml:space="preserve"> </w:t>
            </w:r>
            <w:bookmarkStart w:id="18" w:name="sps5b"/>
            <w:r w:rsidRPr="0090644F">
              <w:rPr>
                <w:bCs/>
              </w:rPr>
              <w:t>English and German</w:t>
            </w:r>
            <w:bookmarkEnd w:id="18"/>
            <w:r w:rsidR="007E510C" w:rsidRPr="0090644F">
              <w:rPr>
                <w:bCs/>
              </w:rPr>
              <w:t>.</w:t>
            </w:r>
            <w:r w:rsidRPr="0090644F">
              <w:t xml:space="preserve"> </w:t>
            </w:r>
            <w:bookmarkStart w:id="19" w:name="X_SPS_Reg_5C"/>
            <w:r w:rsidRPr="0090644F">
              <w:rPr>
                <w:b/>
              </w:rPr>
              <w:t>Number of pages</w:t>
            </w:r>
            <w:bookmarkEnd w:id="19"/>
            <w:r w:rsidRPr="0090644F">
              <w:rPr>
                <w:b/>
              </w:rPr>
              <w:t>:</w:t>
            </w:r>
            <w:bookmarkStart w:id="20" w:name="sps5c"/>
            <w:r w:rsidRPr="0090644F">
              <w:t> 16</w:t>
            </w:r>
            <w:bookmarkEnd w:id="20"/>
          </w:p>
          <w:p w14:paraId="43D921A6" w14:textId="77777777" w:rsidR="00EA4725" w:rsidRPr="00441372" w:rsidRDefault="00D707B0" w:rsidP="00441372">
            <w:hyperlink r:id="rId7" w:tgtFrame="_blank" w:history="1">
              <w:r w:rsidR="00826AF4" w:rsidRPr="0090644F">
                <w:rPr>
                  <w:color w:val="0000FF"/>
                  <w:u w:val="single"/>
                </w:rPr>
                <w:t>https://members.wto.org/crnattachments/2021/SPS/DEU/21_2072_00_e.pdf</w:t>
              </w:r>
            </w:hyperlink>
          </w:p>
          <w:p w14:paraId="7BECB93D" w14:textId="77777777" w:rsidR="00EB5FF5" w:rsidRPr="00441372" w:rsidRDefault="00D707B0" w:rsidP="00441372">
            <w:pPr>
              <w:spacing w:after="120"/>
            </w:pPr>
            <w:hyperlink r:id="rId8" w:tgtFrame="_blank" w:history="1">
              <w:r w:rsidR="00826AF4" w:rsidRPr="00441372">
                <w:rPr>
                  <w:color w:val="0000FF"/>
                  <w:u w:val="single"/>
                </w:rPr>
                <w:t>https://members.wto.org/crnattachments/2021/SPS/DEU/21_2072_00_x.pdf</w:t>
              </w:r>
            </w:hyperlink>
            <w:bookmarkStart w:id="21" w:name="sps5d"/>
            <w:bookmarkEnd w:id="21"/>
          </w:p>
        </w:tc>
      </w:tr>
      <w:tr w:rsidR="00EB5FF5" w14:paraId="3FEEA00B" w14:textId="77777777" w:rsidTr="00F3021D">
        <w:tc>
          <w:tcPr>
            <w:tcW w:w="707" w:type="dxa"/>
            <w:tcBorders>
              <w:top w:val="single" w:sz="6" w:space="0" w:color="auto"/>
              <w:bottom w:val="single" w:sz="6" w:space="0" w:color="auto"/>
            </w:tcBorders>
            <w:shd w:val="clear" w:color="auto" w:fill="auto"/>
          </w:tcPr>
          <w:p w14:paraId="53353F03" w14:textId="77777777" w:rsidR="00EA4725" w:rsidRPr="00441372" w:rsidRDefault="00826AF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CBF3CBE" w14:textId="77777777" w:rsidR="00EA4725" w:rsidRPr="00441372" w:rsidRDefault="00826AF4" w:rsidP="00441372">
            <w:pPr>
              <w:spacing w:before="120" w:after="120"/>
            </w:pPr>
            <w:bookmarkStart w:id="22" w:name="X_SPS_Reg_6A"/>
            <w:r w:rsidRPr="00441372">
              <w:rPr>
                <w:b/>
              </w:rPr>
              <w:t>Description of content</w:t>
            </w:r>
            <w:bookmarkEnd w:id="22"/>
            <w:r w:rsidRPr="00441372">
              <w:rPr>
                <w:b/>
              </w:rPr>
              <w:t>:</w:t>
            </w:r>
            <w:r w:rsidRPr="0065690F">
              <w:t xml:space="preserve"> The Draft Twenty-second Ordinance amending the German Ordinance on Consumer Goods establishes provisions minimising the transfer of mineral oil aromatic hydrocarbons (MOAH) from materials and articles in contact with food (</w:t>
            </w:r>
            <w:proofErr w:type="spellStart"/>
            <w:r w:rsidRPr="0065690F">
              <w:t>fcm</w:t>
            </w:r>
            <w:proofErr w:type="spellEnd"/>
            <w:r w:rsidRPr="0065690F">
              <w:t>) made from recycled paper and board. The Federal Institute for Risk Assessment (</w:t>
            </w:r>
            <w:proofErr w:type="spellStart"/>
            <w:r w:rsidRPr="0065690F">
              <w:t>BfR</w:t>
            </w:r>
            <w:proofErr w:type="spellEnd"/>
            <w:r w:rsidRPr="0065690F">
              <w:t xml:space="preserve">) and the European Food Safety Authority (EFSA) raised concerns about intake of MOAH due to a possible carcinogenic potential. For the aforementioned </w:t>
            </w:r>
            <w:proofErr w:type="spellStart"/>
            <w:r w:rsidRPr="0065690F">
              <w:t>fcm</w:t>
            </w:r>
            <w:proofErr w:type="spellEnd"/>
            <w:r w:rsidRPr="0065690F">
              <w:t xml:space="preserve"> a functional barrier shall be obligatory unless a) the manufacturer of the </w:t>
            </w:r>
            <w:proofErr w:type="spellStart"/>
            <w:r w:rsidRPr="0065690F">
              <w:t>fmc</w:t>
            </w:r>
            <w:proofErr w:type="spellEnd"/>
            <w:r w:rsidRPr="0065690F">
              <w:t xml:space="preserve"> or the person responsible for the placing on the market of the </w:t>
            </w:r>
            <w:proofErr w:type="spellStart"/>
            <w:r w:rsidRPr="0065690F">
              <w:t>fcm</w:t>
            </w:r>
            <w:proofErr w:type="spellEnd"/>
            <w:r w:rsidRPr="0065690F">
              <w:t xml:space="preserve"> could ensure by other means that a transfer of MOAH into food does not occur or b) the food business operator using the </w:t>
            </w:r>
            <w:proofErr w:type="spellStart"/>
            <w:r w:rsidRPr="0065690F">
              <w:t>fcm</w:t>
            </w:r>
            <w:proofErr w:type="spellEnd"/>
            <w:r w:rsidRPr="0065690F">
              <w:t xml:space="preserve"> declares that a functional barrier is not required. In such cases, the food business operator himself has to ensure by appropriate means that MOAH will not be transferred into food (e.g. by using a separate inner bag blocking MOAH transfer; or due to the characteristics of the food; or the packaging/use conditions avoid MOAH transfer). A limit of detection for a "non-transfer" of MOAH from such </w:t>
            </w:r>
            <w:proofErr w:type="spellStart"/>
            <w:r w:rsidRPr="0065690F">
              <w:t>fcm</w:t>
            </w:r>
            <w:proofErr w:type="spellEnd"/>
            <w:r w:rsidRPr="0065690F">
              <w:t xml:space="preserve"> of 0.5 mg MOAH/kg food will be applied. In case that testing of MOAH transfer from the recycled paper and board food contact materials and articles is carried out in food simulants, a detection limit of 0.15 mg MOAH/kg simulant applies (due to absence of significant negative matrix effects which are especially relevant as regards MOAH analytics in foodstuffs). The measure offers the possibility of continuous use of recycled paper and board in </w:t>
            </w:r>
            <w:proofErr w:type="spellStart"/>
            <w:r w:rsidRPr="0065690F">
              <w:t>fcm</w:t>
            </w:r>
            <w:proofErr w:type="spellEnd"/>
            <w:r w:rsidRPr="0065690F">
              <w:t xml:space="preserve"> while ensuring safety.</w:t>
            </w:r>
          </w:p>
          <w:p w14:paraId="0F8A1905" w14:textId="77777777" w:rsidR="00EB5FF5" w:rsidRPr="0065690F" w:rsidRDefault="00826AF4" w:rsidP="00441372">
            <w:pPr>
              <w:spacing w:after="120"/>
            </w:pPr>
            <w:r w:rsidRPr="0065690F">
              <w:t>The possibility to issue exceptions to the rules stated in this Ordinance can be applied upon request (based on Article 68 of the German Food and Feed Act, LFGB).</w:t>
            </w:r>
            <w:bookmarkStart w:id="23" w:name="sps6a"/>
            <w:bookmarkEnd w:id="23"/>
          </w:p>
        </w:tc>
      </w:tr>
      <w:tr w:rsidR="00EB5FF5" w14:paraId="5FA0CD57" w14:textId="77777777" w:rsidTr="00F3021D">
        <w:tc>
          <w:tcPr>
            <w:tcW w:w="707" w:type="dxa"/>
            <w:tcBorders>
              <w:top w:val="single" w:sz="6" w:space="0" w:color="auto"/>
              <w:bottom w:val="single" w:sz="6" w:space="0" w:color="auto"/>
            </w:tcBorders>
            <w:shd w:val="clear" w:color="auto" w:fill="auto"/>
          </w:tcPr>
          <w:p w14:paraId="407EADEC" w14:textId="77777777" w:rsidR="00EA4725" w:rsidRPr="00441372" w:rsidRDefault="00826AF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6E30E1A" w14:textId="77777777" w:rsidR="00EA4725" w:rsidRPr="00441372" w:rsidRDefault="00826AF4"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 ]</w:t>
            </w:r>
            <w:bookmarkStart w:id="27" w:name="sps7b"/>
            <w:bookmarkEnd w:id="27"/>
            <w:proofErr w:type="gramEnd"/>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B5FF5" w14:paraId="57243620" w14:textId="77777777" w:rsidTr="00F3021D">
        <w:tc>
          <w:tcPr>
            <w:tcW w:w="707" w:type="dxa"/>
            <w:tcBorders>
              <w:top w:val="single" w:sz="6" w:space="0" w:color="auto"/>
              <w:bottom w:val="single" w:sz="6" w:space="0" w:color="auto"/>
            </w:tcBorders>
            <w:shd w:val="clear" w:color="auto" w:fill="auto"/>
          </w:tcPr>
          <w:p w14:paraId="36F270E7" w14:textId="77777777" w:rsidR="00EA4725" w:rsidRPr="00441372" w:rsidRDefault="00826AF4"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0DE20FC9" w14:textId="77777777" w:rsidR="00EA4725" w:rsidRPr="00441372" w:rsidRDefault="00826AF4"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4843889" w14:textId="77777777" w:rsidR="00EA4725" w:rsidRPr="00441372" w:rsidRDefault="00826AF4"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F79A12E" w14:textId="77777777" w:rsidR="00EA4725" w:rsidRPr="00441372" w:rsidRDefault="00826AF4"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8295182" w14:textId="77777777" w:rsidR="00EA4725" w:rsidRPr="00441372" w:rsidRDefault="00826AF4" w:rsidP="00441372">
            <w:pPr>
              <w:spacing w:after="120"/>
              <w:ind w:left="720" w:hanging="720"/>
              <w:rPr>
                <w:b/>
              </w:rPr>
            </w:pPr>
            <w:proofErr w:type="gramStart"/>
            <w:r w:rsidRPr="00441372">
              <w:rPr>
                <w:b/>
              </w:rPr>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4289C01" w14:textId="77777777" w:rsidR="00EA4725" w:rsidRPr="00441372" w:rsidRDefault="00826AF4"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4F5998C" w14:textId="77777777" w:rsidR="00EA4725" w:rsidRPr="00441372" w:rsidRDefault="00826AF4"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D1058C4" w14:textId="77777777" w:rsidR="00EA4725" w:rsidRPr="00441372" w:rsidRDefault="00826AF4" w:rsidP="00441372">
            <w:pPr>
              <w:spacing w:after="120"/>
              <w:rPr>
                <w:b/>
              </w:rPr>
            </w:pPr>
            <w:proofErr w:type="gramStart"/>
            <w:r w:rsidRPr="00441372">
              <w:rPr>
                <w:b/>
              </w:rPr>
              <w:t>[ ]</w:t>
            </w:r>
            <w:bookmarkStart w:id="49" w:name="sps8ey"/>
            <w:bookmarkEnd w:id="49"/>
            <w:proofErr w:type="gramEnd"/>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72A26ED" w14:textId="77777777" w:rsidR="00EA4725" w:rsidRPr="00441372" w:rsidRDefault="00826AF4"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EB5FF5" w14:paraId="039032DE" w14:textId="77777777" w:rsidTr="00F3021D">
        <w:tc>
          <w:tcPr>
            <w:tcW w:w="707" w:type="dxa"/>
            <w:tcBorders>
              <w:top w:val="single" w:sz="6" w:space="0" w:color="auto"/>
              <w:bottom w:val="single" w:sz="6" w:space="0" w:color="auto"/>
            </w:tcBorders>
            <w:shd w:val="clear" w:color="auto" w:fill="auto"/>
          </w:tcPr>
          <w:p w14:paraId="233D5646" w14:textId="77777777" w:rsidR="00EA4725" w:rsidRPr="00441372" w:rsidRDefault="00826AF4"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3237D72" w14:textId="77777777" w:rsidR="00EA4725" w:rsidRPr="00441372" w:rsidRDefault="00826AF4"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EB5FF5" w14:paraId="2271D0E2" w14:textId="77777777" w:rsidTr="00F3021D">
        <w:tc>
          <w:tcPr>
            <w:tcW w:w="707" w:type="dxa"/>
            <w:tcBorders>
              <w:top w:val="single" w:sz="6" w:space="0" w:color="auto"/>
              <w:bottom w:val="single" w:sz="6" w:space="0" w:color="auto"/>
            </w:tcBorders>
            <w:shd w:val="clear" w:color="auto" w:fill="auto"/>
          </w:tcPr>
          <w:p w14:paraId="4DFC27D2" w14:textId="77777777" w:rsidR="00EA4725" w:rsidRPr="00441372" w:rsidRDefault="00826AF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D908476" w14:textId="77777777" w:rsidR="00EA4725" w:rsidRPr="00441372" w:rsidRDefault="00826AF4"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Not yet fixed.</w:t>
            </w:r>
            <w:bookmarkStart w:id="59" w:name="sps10a"/>
            <w:bookmarkEnd w:id="59"/>
          </w:p>
          <w:p w14:paraId="0C3683FA" w14:textId="77777777" w:rsidR="00EA4725" w:rsidRPr="00441372" w:rsidRDefault="00826AF4"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Not yet fixed.</w:t>
            </w:r>
            <w:bookmarkStart w:id="61" w:name="sps10bisa"/>
            <w:bookmarkEnd w:id="61"/>
          </w:p>
        </w:tc>
      </w:tr>
      <w:tr w:rsidR="00EB5FF5" w14:paraId="5627AE7F" w14:textId="77777777" w:rsidTr="00F3021D">
        <w:tc>
          <w:tcPr>
            <w:tcW w:w="707" w:type="dxa"/>
            <w:tcBorders>
              <w:top w:val="single" w:sz="6" w:space="0" w:color="auto"/>
              <w:bottom w:val="single" w:sz="6" w:space="0" w:color="auto"/>
            </w:tcBorders>
            <w:shd w:val="clear" w:color="auto" w:fill="auto"/>
          </w:tcPr>
          <w:p w14:paraId="03673763" w14:textId="77777777" w:rsidR="00EA4725" w:rsidRPr="00441372" w:rsidRDefault="00826AF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9C476CE" w14:textId="77777777" w:rsidR="00EA4725" w:rsidRPr="00441372" w:rsidRDefault="00826AF4"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The Ordinance will enter into force the day after publication (date of publication unknown at present); the provisions will be applicable after three years after publication; in addition a subsequent two years sales period will be provided.</w:t>
            </w:r>
            <w:bookmarkStart w:id="65" w:name="sps11a"/>
            <w:bookmarkEnd w:id="65"/>
          </w:p>
          <w:p w14:paraId="710E8C42" w14:textId="77777777" w:rsidR="00EA4725" w:rsidRPr="00441372" w:rsidRDefault="00826AF4"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proofErr w:type="gramStart"/>
            <w:r w:rsidRPr="0065690F">
              <w:t>The</w:t>
            </w:r>
            <w:proofErr w:type="gramEnd"/>
            <w:r w:rsidRPr="0065690F">
              <w:t xml:space="preserve"> possibility to issue exceptions to the rules stated in this Ordinance can be applied upon request (based on Article 68 of the German Food and Feed Act, LFGB).</w:t>
            </w:r>
            <w:bookmarkStart w:id="68" w:name="sps11ebis"/>
            <w:bookmarkEnd w:id="68"/>
          </w:p>
        </w:tc>
      </w:tr>
      <w:tr w:rsidR="00EB5FF5" w:rsidRPr="00D827DE" w14:paraId="22BD9CF2" w14:textId="77777777" w:rsidTr="00F3021D">
        <w:tc>
          <w:tcPr>
            <w:tcW w:w="707" w:type="dxa"/>
            <w:tcBorders>
              <w:top w:val="single" w:sz="6" w:space="0" w:color="auto"/>
              <w:bottom w:val="single" w:sz="6" w:space="0" w:color="auto"/>
            </w:tcBorders>
            <w:shd w:val="clear" w:color="auto" w:fill="auto"/>
          </w:tcPr>
          <w:p w14:paraId="4B5E14FA" w14:textId="77777777" w:rsidR="00EA4725" w:rsidRPr="00441372" w:rsidRDefault="00826AF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357A8AA" w14:textId="15730005" w:rsidR="00EA4725" w:rsidRPr="00441372" w:rsidRDefault="00826AF4"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005A11DA">
              <w:t>21</w:t>
            </w:r>
            <w:r w:rsidRPr="0065690F">
              <w:t xml:space="preserve"> May 2021</w:t>
            </w:r>
            <w:bookmarkEnd w:id="72"/>
          </w:p>
          <w:p w14:paraId="04EE668A" w14:textId="77777777" w:rsidR="00EA4725" w:rsidRPr="00441372" w:rsidRDefault="00826AF4"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48E07B72" w14:textId="77777777" w:rsidR="00EB5FF5" w:rsidRPr="0065690F" w:rsidRDefault="00826AF4" w:rsidP="00441372">
            <w:r w:rsidRPr="0065690F">
              <w:t>European Commission</w:t>
            </w:r>
          </w:p>
          <w:p w14:paraId="66ECB0E8" w14:textId="77777777" w:rsidR="00EB5FF5" w:rsidRPr="0065690F" w:rsidRDefault="00826AF4" w:rsidP="00441372">
            <w:r w:rsidRPr="0065690F">
              <w:t>DG Health and Food Safety, Unit D2 - Multilateral international relations</w:t>
            </w:r>
          </w:p>
          <w:p w14:paraId="214BB516" w14:textId="77777777" w:rsidR="00EB5FF5" w:rsidRPr="0023101F" w:rsidRDefault="00826AF4" w:rsidP="00441372">
            <w:pPr>
              <w:rPr>
                <w:lang w:val="fr-CH"/>
              </w:rPr>
            </w:pPr>
            <w:r w:rsidRPr="0023101F">
              <w:rPr>
                <w:lang w:val="fr-CH"/>
              </w:rPr>
              <w:t>Rue Froissart 101</w:t>
            </w:r>
          </w:p>
          <w:p w14:paraId="706EC9AE" w14:textId="77777777" w:rsidR="00EB5FF5" w:rsidRPr="0023101F" w:rsidRDefault="00826AF4" w:rsidP="00441372">
            <w:pPr>
              <w:rPr>
                <w:lang w:val="fr-CH"/>
              </w:rPr>
            </w:pPr>
            <w:r w:rsidRPr="0023101F">
              <w:rPr>
                <w:lang w:val="fr-CH"/>
              </w:rPr>
              <w:t>B 1049 Brussels</w:t>
            </w:r>
          </w:p>
          <w:p w14:paraId="653C1D5B" w14:textId="77777777" w:rsidR="00EB5FF5" w:rsidRPr="0023101F" w:rsidRDefault="00826AF4" w:rsidP="00441372">
            <w:pPr>
              <w:rPr>
                <w:lang w:val="fr-CH"/>
              </w:rPr>
            </w:pPr>
            <w:proofErr w:type="gramStart"/>
            <w:r w:rsidRPr="0023101F">
              <w:rPr>
                <w:lang w:val="fr-CH"/>
              </w:rPr>
              <w:t>Tel:</w:t>
            </w:r>
            <w:proofErr w:type="gramEnd"/>
            <w:r w:rsidRPr="0023101F">
              <w:rPr>
                <w:lang w:val="fr-CH"/>
              </w:rPr>
              <w:t xml:space="preserve"> +(32 2) 29 54263</w:t>
            </w:r>
          </w:p>
          <w:p w14:paraId="4E3F23B8" w14:textId="77777777" w:rsidR="00EB5FF5" w:rsidRPr="0023101F" w:rsidRDefault="00826AF4" w:rsidP="00441372">
            <w:pPr>
              <w:rPr>
                <w:lang w:val="fr-CH"/>
              </w:rPr>
            </w:pPr>
            <w:proofErr w:type="gramStart"/>
            <w:r w:rsidRPr="0023101F">
              <w:rPr>
                <w:lang w:val="fr-CH"/>
              </w:rPr>
              <w:t>Fax:</w:t>
            </w:r>
            <w:proofErr w:type="gramEnd"/>
            <w:r w:rsidRPr="0023101F">
              <w:rPr>
                <w:lang w:val="fr-CH"/>
              </w:rPr>
              <w:t xml:space="preserve"> +(32 2) 29 98090</w:t>
            </w:r>
          </w:p>
          <w:p w14:paraId="674A26C1" w14:textId="77777777" w:rsidR="00EB5FF5" w:rsidRPr="0023101F" w:rsidRDefault="00826AF4" w:rsidP="00441372">
            <w:pPr>
              <w:spacing w:after="120"/>
              <w:rPr>
                <w:lang w:val="fr-CH"/>
              </w:rPr>
            </w:pPr>
            <w:proofErr w:type="gramStart"/>
            <w:r w:rsidRPr="0023101F">
              <w:rPr>
                <w:lang w:val="fr-CH"/>
              </w:rPr>
              <w:t>E-mail:</w:t>
            </w:r>
            <w:proofErr w:type="gramEnd"/>
            <w:r w:rsidRPr="0023101F">
              <w:rPr>
                <w:lang w:val="fr-CH"/>
              </w:rPr>
              <w:t xml:space="preserve"> sps@ec.europa.eu</w:t>
            </w:r>
            <w:bookmarkStart w:id="79" w:name="sps12d"/>
            <w:bookmarkEnd w:id="79"/>
          </w:p>
        </w:tc>
      </w:tr>
      <w:tr w:rsidR="00EB5FF5" w:rsidRPr="00D827DE" w14:paraId="34CA2E86" w14:textId="77777777" w:rsidTr="00F3021D">
        <w:tc>
          <w:tcPr>
            <w:tcW w:w="707" w:type="dxa"/>
            <w:tcBorders>
              <w:top w:val="single" w:sz="6" w:space="0" w:color="auto"/>
            </w:tcBorders>
            <w:shd w:val="clear" w:color="auto" w:fill="auto"/>
          </w:tcPr>
          <w:p w14:paraId="5F3AB9CB" w14:textId="77777777" w:rsidR="00EA4725" w:rsidRPr="00441372" w:rsidRDefault="00826AF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AF67E54" w14:textId="77777777" w:rsidR="00EA4725" w:rsidRPr="00441372" w:rsidRDefault="00826AF4"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D5957B3" w14:textId="77777777" w:rsidR="00EA4725" w:rsidRPr="0065690F" w:rsidRDefault="00826AF4" w:rsidP="00F3021D">
            <w:pPr>
              <w:keepNext/>
              <w:keepLines/>
              <w:rPr>
                <w:bCs/>
              </w:rPr>
            </w:pPr>
            <w:r w:rsidRPr="0065690F">
              <w:rPr>
                <w:bCs/>
              </w:rPr>
              <w:t>European Commission</w:t>
            </w:r>
          </w:p>
          <w:p w14:paraId="3786392E" w14:textId="77777777" w:rsidR="00EA4725" w:rsidRPr="0065690F" w:rsidRDefault="00826AF4" w:rsidP="00F3021D">
            <w:pPr>
              <w:keepNext/>
              <w:keepLines/>
              <w:rPr>
                <w:bCs/>
              </w:rPr>
            </w:pPr>
            <w:r w:rsidRPr="0065690F">
              <w:rPr>
                <w:bCs/>
              </w:rPr>
              <w:t>DG Health and Food Safety, Unit D2 - Multilateral international relations</w:t>
            </w:r>
          </w:p>
          <w:p w14:paraId="334C7AAB" w14:textId="77777777" w:rsidR="00EA4725" w:rsidRPr="0023101F" w:rsidRDefault="00826AF4" w:rsidP="00F3021D">
            <w:pPr>
              <w:keepNext/>
              <w:keepLines/>
              <w:rPr>
                <w:bCs/>
                <w:lang w:val="fr-CH"/>
              </w:rPr>
            </w:pPr>
            <w:r w:rsidRPr="0023101F">
              <w:rPr>
                <w:bCs/>
                <w:lang w:val="fr-CH"/>
              </w:rPr>
              <w:t>Rue Froissart 101</w:t>
            </w:r>
          </w:p>
          <w:p w14:paraId="180ACD9C" w14:textId="77777777" w:rsidR="00EA4725" w:rsidRPr="0023101F" w:rsidRDefault="00826AF4" w:rsidP="00F3021D">
            <w:pPr>
              <w:keepNext/>
              <w:keepLines/>
              <w:rPr>
                <w:bCs/>
                <w:lang w:val="fr-CH"/>
              </w:rPr>
            </w:pPr>
            <w:r w:rsidRPr="0023101F">
              <w:rPr>
                <w:bCs/>
                <w:lang w:val="fr-CH"/>
              </w:rPr>
              <w:t>B 1049 Brussels</w:t>
            </w:r>
          </w:p>
          <w:p w14:paraId="717EAB31" w14:textId="77777777" w:rsidR="00EA4725" w:rsidRPr="0023101F" w:rsidRDefault="00826AF4" w:rsidP="00F3021D">
            <w:pPr>
              <w:keepNext/>
              <w:keepLines/>
              <w:rPr>
                <w:bCs/>
                <w:lang w:val="fr-CH"/>
              </w:rPr>
            </w:pPr>
            <w:proofErr w:type="gramStart"/>
            <w:r w:rsidRPr="0023101F">
              <w:rPr>
                <w:bCs/>
                <w:lang w:val="fr-CH"/>
              </w:rPr>
              <w:t>Tel:</w:t>
            </w:r>
            <w:proofErr w:type="gramEnd"/>
            <w:r w:rsidRPr="0023101F">
              <w:rPr>
                <w:bCs/>
                <w:lang w:val="fr-CH"/>
              </w:rPr>
              <w:t xml:space="preserve"> +(32 2) 29 54263</w:t>
            </w:r>
          </w:p>
          <w:p w14:paraId="237A689E" w14:textId="77777777" w:rsidR="00EA4725" w:rsidRPr="0023101F" w:rsidRDefault="00826AF4" w:rsidP="00F3021D">
            <w:pPr>
              <w:keepNext/>
              <w:keepLines/>
              <w:rPr>
                <w:bCs/>
                <w:lang w:val="fr-CH"/>
              </w:rPr>
            </w:pPr>
            <w:proofErr w:type="gramStart"/>
            <w:r w:rsidRPr="0023101F">
              <w:rPr>
                <w:bCs/>
                <w:lang w:val="fr-CH"/>
              </w:rPr>
              <w:t>Fax:</w:t>
            </w:r>
            <w:proofErr w:type="gramEnd"/>
            <w:r w:rsidRPr="0023101F">
              <w:rPr>
                <w:bCs/>
                <w:lang w:val="fr-CH"/>
              </w:rPr>
              <w:t xml:space="preserve"> +(32 2) 29 98090</w:t>
            </w:r>
          </w:p>
          <w:p w14:paraId="2A0C4BF1" w14:textId="77777777" w:rsidR="00EA4725" w:rsidRPr="0023101F" w:rsidRDefault="00826AF4" w:rsidP="00F3021D">
            <w:pPr>
              <w:keepNext/>
              <w:keepLines/>
              <w:spacing w:after="120"/>
              <w:rPr>
                <w:bCs/>
                <w:lang w:val="fr-CH"/>
              </w:rPr>
            </w:pPr>
            <w:proofErr w:type="gramStart"/>
            <w:r w:rsidRPr="0023101F">
              <w:rPr>
                <w:bCs/>
                <w:lang w:val="fr-CH"/>
              </w:rPr>
              <w:t>E-mail:</w:t>
            </w:r>
            <w:proofErr w:type="gramEnd"/>
            <w:r w:rsidRPr="0023101F">
              <w:rPr>
                <w:bCs/>
                <w:lang w:val="fr-CH"/>
              </w:rPr>
              <w:t xml:space="preserve"> sps@ec.europa.eu</w:t>
            </w:r>
            <w:bookmarkStart w:id="86" w:name="sps13c"/>
            <w:bookmarkEnd w:id="86"/>
          </w:p>
        </w:tc>
      </w:tr>
    </w:tbl>
    <w:p w14:paraId="4B679994" w14:textId="77777777" w:rsidR="007141CF" w:rsidRPr="0023101F" w:rsidRDefault="007141CF" w:rsidP="00441372">
      <w:pPr>
        <w:rPr>
          <w:lang w:val="fr-CH"/>
        </w:rPr>
      </w:pPr>
    </w:p>
    <w:sectPr w:rsidR="007141CF" w:rsidRPr="0023101F" w:rsidSect="0023101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4DECD" w14:textId="77777777" w:rsidR="000A5381" w:rsidRDefault="00826AF4">
      <w:r>
        <w:separator/>
      </w:r>
    </w:p>
  </w:endnote>
  <w:endnote w:type="continuationSeparator" w:id="0">
    <w:p w14:paraId="043614FB" w14:textId="77777777" w:rsidR="000A5381" w:rsidRDefault="0082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88496" w14:textId="3A0399F2" w:rsidR="00EA4725" w:rsidRPr="0023101F" w:rsidRDefault="0023101F" w:rsidP="0023101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6073" w14:textId="2CB96AC0" w:rsidR="00EA4725" w:rsidRPr="0023101F" w:rsidRDefault="0023101F" w:rsidP="0023101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1C47D" w14:textId="77777777" w:rsidR="00C863EB" w:rsidRPr="00441372" w:rsidRDefault="00826AF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BA6DE" w14:textId="77777777" w:rsidR="000A5381" w:rsidRDefault="00826AF4">
      <w:r>
        <w:separator/>
      </w:r>
    </w:p>
  </w:footnote>
  <w:footnote w:type="continuationSeparator" w:id="0">
    <w:p w14:paraId="3BD49C98" w14:textId="77777777" w:rsidR="000A5381" w:rsidRDefault="0082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C0F42" w14:textId="77777777" w:rsidR="0023101F" w:rsidRPr="0023101F" w:rsidRDefault="0023101F" w:rsidP="0023101F">
    <w:pPr>
      <w:pStyle w:val="Header"/>
      <w:pBdr>
        <w:bottom w:val="single" w:sz="4" w:space="1" w:color="auto"/>
      </w:pBdr>
      <w:tabs>
        <w:tab w:val="clear" w:pos="4513"/>
        <w:tab w:val="clear" w:pos="9027"/>
      </w:tabs>
      <w:jc w:val="center"/>
    </w:pPr>
    <w:r w:rsidRPr="0023101F">
      <w:t>G/SPS/N/DEU/12</w:t>
    </w:r>
  </w:p>
  <w:p w14:paraId="02C929D9" w14:textId="77777777" w:rsidR="0023101F" w:rsidRPr="0023101F" w:rsidRDefault="0023101F" w:rsidP="0023101F">
    <w:pPr>
      <w:pStyle w:val="Header"/>
      <w:pBdr>
        <w:bottom w:val="single" w:sz="4" w:space="1" w:color="auto"/>
      </w:pBdr>
      <w:tabs>
        <w:tab w:val="clear" w:pos="4513"/>
        <w:tab w:val="clear" w:pos="9027"/>
      </w:tabs>
      <w:jc w:val="center"/>
    </w:pPr>
  </w:p>
  <w:p w14:paraId="189F0C86" w14:textId="522223ED" w:rsidR="0023101F" w:rsidRPr="0023101F" w:rsidRDefault="0023101F" w:rsidP="0023101F">
    <w:pPr>
      <w:pStyle w:val="Header"/>
      <w:pBdr>
        <w:bottom w:val="single" w:sz="4" w:space="1" w:color="auto"/>
      </w:pBdr>
      <w:tabs>
        <w:tab w:val="clear" w:pos="4513"/>
        <w:tab w:val="clear" w:pos="9027"/>
      </w:tabs>
      <w:jc w:val="center"/>
    </w:pPr>
    <w:r w:rsidRPr="0023101F">
      <w:t xml:space="preserve">- </w:t>
    </w:r>
    <w:r w:rsidRPr="0023101F">
      <w:fldChar w:fldCharType="begin"/>
    </w:r>
    <w:r w:rsidRPr="0023101F">
      <w:instrText xml:space="preserve"> PAGE </w:instrText>
    </w:r>
    <w:r w:rsidRPr="0023101F">
      <w:fldChar w:fldCharType="separate"/>
    </w:r>
    <w:r w:rsidRPr="0023101F">
      <w:rPr>
        <w:noProof/>
      </w:rPr>
      <w:t>2</w:t>
    </w:r>
    <w:r w:rsidRPr="0023101F">
      <w:fldChar w:fldCharType="end"/>
    </w:r>
    <w:r w:rsidRPr="0023101F">
      <w:t xml:space="preserve"> -</w:t>
    </w:r>
  </w:p>
  <w:p w14:paraId="40536A9D" w14:textId="480C3D78" w:rsidR="00EA4725" w:rsidRPr="0023101F" w:rsidRDefault="00EA4725" w:rsidP="0023101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2A26A" w14:textId="77777777" w:rsidR="0023101F" w:rsidRPr="0023101F" w:rsidRDefault="0023101F" w:rsidP="0023101F">
    <w:pPr>
      <w:pStyle w:val="Header"/>
      <w:pBdr>
        <w:bottom w:val="single" w:sz="4" w:space="1" w:color="auto"/>
      </w:pBdr>
      <w:tabs>
        <w:tab w:val="clear" w:pos="4513"/>
        <w:tab w:val="clear" w:pos="9027"/>
      </w:tabs>
      <w:jc w:val="center"/>
    </w:pPr>
    <w:r w:rsidRPr="0023101F">
      <w:t>G/SPS/N/DEU/12</w:t>
    </w:r>
  </w:p>
  <w:p w14:paraId="756BEA66" w14:textId="77777777" w:rsidR="0023101F" w:rsidRPr="0023101F" w:rsidRDefault="0023101F" w:rsidP="0023101F">
    <w:pPr>
      <w:pStyle w:val="Header"/>
      <w:pBdr>
        <w:bottom w:val="single" w:sz="4" w:space="1" w:color="auto"/>
      </w:pBdr>
      <w:tabs>
        <w:tab w:val="clear" w:pos="4513"/>
        <w:tab w:val="clear" w:pos="9027"/>
      </w:tabs>
      <w:jc w:val="center"/>
    </w:pPr>
  </w:p>
  <w:p w14:paraId="235F190B" w14:textId="7F8D93CC" w:rsidR="0023101F" w:rsidRPr="0023101F" w:rsidRDefault="0023101F" w:rsidP="0023101F">
    <w:pPr>
      <w:pStyle w:val="Header"/>
      <w:pBdr>
        <w:bottom w:val="single" w:sz="4" w:space="1" w:color="auto"/>
      </w:pBdr>
      <w:tabs>
        <w:tab w:val="clear" w:pos="4513"/>
        <w:tab w:val="clear" w:pos="9027"/>
      </w:tabs>
      <w:jc w:val="center"/>
    </w:pPr>
    <w:r w:rsidRPr="0023101F">
      <w:t xml:space="preserve">- </w:t>
    </w:r>
    <w:r w:rsidRPr="0023101F">
      <w:fldChar w:fldCharType="begin"/>
    </w:r>
    <w:r w:rsidRPr="0023101F">
      <w:instrText xml:space="preserve"> PAGE </w:instrText>
    </w:r>
    <w:r w:rsidRPr="0023101F">
      <w:fldChar w:fldCharType="separate"/>
    </w:r>
    <w:r w:rsidRPr="0023101F">
      <w:rPr>
        <w:noProof/>
      </w:rPr>
      <w:t>2</w:t>
    </w:r>
    <w:r w:rsidRPr="0023101F">
      <w:fldChar w:fldCharType="end"/>
    </w:r>
    <w:r w:rsidRPr="0023101F">
      <w:t xml:space="preserve"> -</w:t>
    </w:r>
  </w:p>
  <w:p w14:paraId="514F79F8" w14:textId="3735BB4C" w:rsidR="00EA4725" w:rsidRPr="0023101F" w:rsidRDefault="00EA4725" w:rsidP="0023101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B5FF5" w14:paraId="260DAA16" w14:textId="77777777" w:rsidTr="00EE3CAF">
      <w:trPr>
        <w:trHeight w:val="240"/>
        <w:jc w:val="center"/>
      </w:trPr>
      <w:tc>
        <w:tcPr>
          <w:tcW w:w="3794" w:type="dxa"/>
          <w:shd w:val="clear" w:color="auto" w:fill="FFFFFF"/>
          <w:tcMar>
            <w:left w:w="108" w:type="dxa"/>
            <w:right w:w="108" w:type="dxa"/>
          </w:tcMar>
          <w:vAlign w:val="center"/>
        </w:tcPr>
        <w:p w14:paraId="71E98B9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79BFB8A" w14:textId="4B10E4B5" w:rsidR="00ED54E0" w:rsidRPr="00EA4725" w:rsidRDefault="0023101F" w:rsidP="00422B6F">
          <w:pPr>
            <w:jc w:val="right"/>
            <w:rPr>
              <w:b/>
              <w:color w:val="FF0000"/>
              <w:szCs w:val="16"/>
            </w:rPr>
          </w:pPr>
          <w:r>
            <w:rPr>
              <w:b/>
              <w:color w:val="FF0000"/>
              <w:szCs w:val="16"/>
            </w:rPr>
            <w:t xml:space="preserve"> </w:t>
          </w:r>
        </w:p>
      </w:tc>
    </w:tr>
    <w:bookmarkEnd w:id="87"/>
    <w:tr w:rsidR="00EB5FF5" w14:paraId="0F5973AA" w14:textId="77777777" w:rsidTr="00EE3CAF">
      <w:trPr>
        <w:trHeight w:val="213"/>
        <w:jc w:val="center"/>
      </w:trPr>
      <w:tc>
        <w:tcPr>
          <w:tcW w:w="3794" w:type="dxa"/>
          <w:vMerge w:val="restart"/>
          <w:shd w:val="clear" w:color="auto" w:fill="FFFFFF"/>
          <w:tcMar>
            <w:left w:w="0" w:type="dxa"/>
            <w:right w:w="0" w:type="dxa"/>
          </w:tcMar>
        </w:tcPr>
        <w:p w14:paraId="7542D65F" w14:textId="5C31C848" w:rsidR="00ED54E0" w:rsidRPr="00EA4725" w:rsidRDefault="0023101F" w:rsidP="00422B6F">
          <w:pPr>
            <w:jc w:val="left"/>
          </w:pPr>
          <w:r>
            <w:rPr>
              <w:noProof/>
              <w:lang w:eastAsia="en-GB"/>
            </w:rPr>
            <w:drawing>
              <wp:inline distT="0" distB="0" distL="0" distR="0" wp14:anchorId="043CB0C6" wp14:editId="20AB06D4">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026E630" w14:textId="77777777" w:rsidR="00ED54E0" w:rsidRPr="00EA4725" w:rsidRDefault="00ED54E0" w:rsidP="00422B6F">
          <w:pPr>
            <w:jc w:val="right"/>
            <w:rPr>
              <w:b/>
              <w:szCs w:val="16"/>
            </w:rPr>
          </w:pPr>
        </w:p>
      </w:tc>
    </w:tr>
    <w:tr w:rsidR="00EB5FF5" w14:paraId="2A228F4D" w14:textId="77777777" w:rsidTr="00EE3CAF">
      <w:trPr>
        <w:trHeight w:val="868"/>
        <w:jc w:val="center"/>
      </w:trPr>
      <w:tc>
        <w:tcPr>
          <w:tcW w:w="3794" w:type="dxa"/>
          <w:vMerge/>
          <w:shd w:val="clear" w:color="auto" w:fill="FFFFFF"/>
          <w:tcMar>
            <w:left w:w="108" w:type="dxa"/>
            <w:right w:w="108" w:type="dxa"/>
          </w:tcMar>
        </w:tcPr>
        <w:p w14:paraId="75B70B6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2B75F99" w14:textId="77777777" w:rsidR="0023101F" w:rsidRDefault="0023101F" w:rsidP="00656ABC">
          <w:pPr>
            <w:jc w:val="right"/>
            <w:rPr>
              <w:b/>
              <w:szCs w:val="16"/>
            </w:rPr>
          </w:pPr>
          <w:bookmarkStart w:id="88" w:name="bmkSymbols"/>
          <w:r>
            <w:rPr>
              <w:b/>
              <w:szCs w:val="16"/>
            </w:rPr>
            <w:t>G/SPS/N/DEU/12</w:t>
          </w:r>
        </w:p>
        <w:bookmarkEnd w:id="88"/>
        <w:p w14:paraId="548C6C46" w14:textId="20A12FE6" w:rsidR="00656ABC" w:rsidRPr="00EA4725" w:rsidRDefault="00656ABC" w:rsidP="00656ABC">
          <w:pPr>
            <w:jc w:val="right"/>
            <w:rPr>
              <w:b/>
              <w:szCs w:val="16"/>
            </w:rPr>
          </w:pPr>
        </w:p>
      </w:tc>
    </w:tr>
    <w:tr w:rsidR="00EB5FF5" w14:paraId="1AFA6934" w14:textId="77777777" w:rsidTr="00EE3CAF">
      <w:trPr>
        <w:trHeight w:val="240"/>
        <w:jc w:val="center"/>
      </w:trPr>
      <w:tc>
        <w:tcPr>
          <w:tcW w:w="3794" w:type="dxa"/>
          <w:vMerge/>
          <w:shd w:val="clear" w:color="auto" w:fill="FFFFFF"/>
          <w:tcMar>
            <w:left w:w="108" w:type="dxa"/>
            <w:right w:w="108" w:type="dxa"/>
          </w:tcMar>
          <w:vAlign w:val="center"/>
        </w:tcPr>
        <w:p w14:paraId="0AE03699" w14:textId="77777777" w:rsidR="00ED54E0" w:rsidRPr="00EA4725" w:rsidRDefault="00ED54E0" w:rsidP="00422B6F"/>
      </w:tc>
      <w:tc>
        <w:tcPr>
          <w:tcW w:w="5448" w:type="dxa"/>
          <w:gridSpan w:val="2"/>
          <w:shd w:val="clear" w:color="auto" w:fill="FFFFFF"/>
          <w:tcMar>
            <w:left w:w="108" w:type="dxa"/>
            <w:right w:w="108" w:type="dxa"/>
          </w:tcMar>
          <w:vAlign w:val="center"/>
        </w:tcPr>
        <w:p w14:paraId="569B32D8" w14:textId="03DF2CA0" w:rsidR="00ED54E0" w:rsidRPr="00EA4725" w:rsidRDefault="005A11DA" w:rsidP="00422B6F">
          <w:pPr>
            <w:jc w:val="right"/>
            <w:rPr>
              <w:szCs w:val="16"/>
            </w:rPr>
          </w:pPr>
          <w:bookmarkStart w:id="89" w:name="spsDateDistribution"/>
          <w:r>
            <w:rPr>
              <w:szCs w:val="16"/>
            </w:rPr>
            <w:t>22</w:t>
          </w:r>
          <w:r w:rsidR="00826AF4" w:rsidRPr="00EA4725">
            <w:rPr>
              <w:szCs w:val="16"/>
            </w:rPr>
            <w:t xml:space="preserve"> March 2021</w:t>
          </w:r>
          <w:bookmarkStart w:id="90" w:name="bmkDate"/>
          <w:bookmarkEnd w:id="89"/>
          <w:bookmarkEnd w:id="90"/>
        </w:p>
      </w:tc>
    </w:tr>
    <w:tr w:rsidR="00EB5FF5" w14:paraId="6468B1C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A2B67A" w14:textId="360CF3D4" w:rsidR="00ED54E0" w:rsidRPr="00EA4725" w:rsidRDefault="00826AF4" w:rsidP="00422B6F">
          <w:pPr>
            <w:jc w:val="left"/>
            <w:rPr>
              <w:b/>
            </w:rPr>
          </w:pPr>
          <w:bookmarkStart w:id="91" w:name="bmkSerial"/>
          <w:r w:rsidRPr="00441372">
            <w:rPr>
              <w:color w:val="FF0000"/>
              <w:szCs w:val="16"/>
            </w:rPr>
            <w:t>(</w:t>
          </w:r>
          <w:bookmarkStart w:id="92" w:name="spsSerialNumber"/>
          <w:bookmarkEnd w:id="92"/>
          <w:r w:rsidR="00D827DE">
            <w:rPr>
              <w:color w:val="FF0000"/>
              <w:szCs w:val="16"/>
            </w:rPr>
            <w:t>21-</w:t>
          </w:r>
          <w:r w:rsidR="00D707B0">
            <w:rPr>
              <w:color w:val="FF0000"/>
              <w:szCs w:val="16"/>
            </w:rPr>
            <w:t>2349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43F1DD7" w14:textId="77777777" w:rsidR="00ED54E0" w:rsidRPr="00EA4725" w:rsidRDefault="00826AF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B5FF5" w14:paraId="00A6E02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79C025" w14:textId="268B599D" w:rsidR="00ED54E0" w:rsidRPr="00EA4725" w:rsidRDefault="0023101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CCD0789" w14:textId="57A14A00" w:rsidR="00ED54E0" w:rsidRPr="00441372" w:rsidRDefault="0023101F" w:rsidP="00EC687E">
          <w:pPr>
            <w:jc w:val="right"/>
            <w:rPr>
              <w:bCs/>
              <w:szCs w:val="18"/>
            </w:rPr>
          </w:pPr>
          <w:bookmarkStart w:id="95" w:name="bmkLanguage"/>
          <w:r>
            <w:rPr>
              <w:bCs/>
              <w:szCs w:val="18"/>
            </w:rPr>
            <w:t>Original: English</w:t>
          </w:r>
          <w:bookmarkEnd w:id="95"/>
        </w:p>
      </w:tc>
    </w:tr>
  </w:tbl>
  <w:p w14:paraId="1CF2C3D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F1CDB4C">
      <w:start w:val="1"/>
      <w:numFmt w:val="decimal"/>
      <w:pStyle w:val="SummaryText"/>
      <w:lvlText w:val="%1."/>
      <w:lvlJc w:val="left"/>
      <w:pPr>
        <w:ind w:left="360" w:hanging="360"/>
      </w:pPr>
    </w:lvl>
    <w:lvl w:ilvl="1" w:tplc="75107132" w:tentative="1">
      <w:start w:val="1"/>
      <w:numFmt w:val="lowerLetter"/>
      <w:lvlText w:val="%2."/>
      <w:lvlJc w:val="left"/>
      <w:pPr>
        <w:ind w:left="1080" w:hanging="360"/>
      </w:pPr>
    </w:lvl>
    <w:lvl w:ilvl="2" w:tplc="262493D6" w:tentative="1">
      <w:start w:val="1"/>
      <w:numFmt w:val="lowerRoman"/>
      <w:lvlText w:val="%3."/>
      <w:lvlJc w:val="right"/>
      <w:pPr>
        <w:ind w:left="1800" w:hanging="180"/>
      </w:pPr>
    </w:lvl>
    <w:lvl w:ilvl="3" w:tplc="2022F86A" w:tentative="1">
      <w:start w:val="1"/>
      <w:numFmt w:val="decimal"/>
      <w:lvlText w:val="%4."/>
      <w:lvlJc w:val="left"/>
      <w:pPr>
        <w:ind w:left="2520" w:hanging="360"/>
      </w:pPr>
    </w:lvl>
    <w:lvl w:ilvl="4" w:tplc="989AEBDC" w:tentative="1">
      <w:start w:val="1"/>
      <w:numFmt w:val="lowerLetter"/>
      <w:lvlText w:val="%5."/>
      <w:lvlJc w:val="left"/>
      <w:pPr>
        <w:ind w:left="3240" w:hanging="360"/>
      </w:pPr>
    </w:lvl>
    <w:lvl w:ilvl="5" w:tplc="1D8AB882" w:tentative="1">
      <w:start w:val="1"/>
      <w:numFmt w:val="lowerRoman"/>
      <w:lvlText w:val="%6."/>
      <w:lvlJc w:val="right"/>
      <w:pPr>
        <w:ind w:left="3960" w:hanging="180"/>
      </w:pPr>
    </w:lvl>
    <w:lvl w:ilvl="6" w:tplc="02D2AE94" w:tentative="1">
      <w:start w:val="1"/>
      <w:numFmt w:val="decimal"/>
      <w:lvlText w:val="%7."/>
      <w:lvlJc w:val="left"/>
      <w:pPr>
        <w:ind w:left="4680" w:hanging="360"/>
      </w:pPr>
    </w:lvl>
    <w:lvl w:ilvl="7" w:tplc="D000506E" w:tentative="1">
      <w:start w:val="1"/>
      <w:numFmt w:val="lowerLetter"/>
      <w:lvlText w:val="%8."/>
      <w:lvlJc w:val="left"/>
      <w:pPr>
        <w:ind w:left="5400" w:hanging="360"/>
      </w:pPr>
    </w:lvl>
    <w:lvl w:ilvl="8" w:tplc="E85CC6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A5381"/>
    <w:rsid w:val="000B31E1"/>
    <w:rsid w:val="000F4960"/>
    <w:rsid w:val="001062CE"/>
    <w:rsid w:val="0011356B"/>
    <w:rsid w:val="001277F1"/>
    <w:rsid w:val="00127BB0"/>
    <w:rsid w:val="0013337F"/>
    <w:rsid w:val="00157B94"/>
    <w:rsid w:val="00182B84"/>
    <w:rsid w:val="001E291F"/>
    <w:rsid w:val="001E596A"/>
    <w:rsid w:val="0023101F"/>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A11DA"/>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26AF4"/>
    <w:rsid w:val="008363D8"/>
    <w:rsid w:val="00840C2B"/>
    <w:rsid w:val="008474E2"/>
    <w:rsid w:val="008730E9"/>
    <w:rsid w:val="008739FD"/>
    <w:rsid w:val="00893E85"/>
    <w:rsid w:val="008E372C"/>
    <w:rsid w:val="00903AB0"/>
    <w:rsid w:val="0090644F"/>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07B0"/>
    <w:rsid w:val="00D747AE"/>
    <w:rsid w:val="00D76A9E"/>
    <w:rsid w:val="00D827DE"/>
    <w:rsid w:val="00D9226C"/>
    <w:rsid w:val="00DA20BD"/>
    <w:rsid w:val="00DB122C"/>
    <w:rsid w:val="00DD3BA1"/>
    <w:rsid w:val="00DE50DB"/>
    <w:rsid w:val="00DF6AE1"/>
    <w:rsid w:val="00E06B18"/>
    <w:rsid w:val="00E46FD5"/>
    <w:rsid w:val="00E544BB"/>
    <w:rsid w:val="00E56545"/>
    <w:rsid w:val="00E64A48"/>
    <w:rsid w:val="00EA4725"/>
    <w:rsid w:val="00EA5D4F"/>
    <w:rsid w:val="00EB5FF5"/>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B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DEU/21_2072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DEU/21_2072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2021-03-19T09:43:00Z</dcterms:created>
  <dcterms:modified xsi:type="dcterms:W3CDTF">2021-03-22T10:00:00Z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G/SPS/N/DEU/12</vt:lpwstr>
  </property>
  <property fmtid="{D5CDD505-2E9C-101B-9397-08002B2CF9AE}" pid="3" name="TitusGUID">
    <vt:lpwstr>679eee9c-e496-487f-8d4f-90bb4c7cad5c</vt:lpwstr>
  </property>
  <property fmtid="{D5CDD505-2E9C-101B-9397-08002B2CF9AE}" pid="4" name="WTOCLASSIFICATION">
    <vt:lpwstr>WTO OFFICIAL</vt:lpwstr>
  </property>
</Properties>
</file>