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34" w:rsidRPr="004D1783" w:rsidRDefault="00EE340B"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C067F" w:rsidTr="00B056CB">
        <w:tc>
          <w:tcPr>
            <w:tcW w:w="707" w:type="dxa"/>
            <w:tcBorders>
              <w:bottom w:val="single" w:sz="6" w:space="0" w:color="auto"/>
            </w:tcBorders>
            <w:shd w:val="clear" w:color="auto" w:fill="auto"/>
          </w:tcPr>
          <w:p w:rsidR="00326D34" w:rsidRPr="004D1783" w:rsidRDefault="00EE340B"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EE340B" w:rsidP="004D1783">
            <w:pPr>
              <w:spacing w:before="120" w:after="120"/>
            </w:pPr>
            <w:r w:rsidRPr="004D1783">
              <w:rPr>
                <w:b/>
              </w:rPr>
              <w:t>Notifying Member:</w:t>
            </w:r>
            <w:r w:rsidRPr="004D1783">
              <w:t xml:space="preserve"> </w:t>
            </w:r>
            <w:bookmarkStart w:id="0" w:name="sps1a"/>
            <w:r w:rsidRPr="00EF5749">
              <w:rPr>
                <w:caps/>
                <w:u w:val="single"/>
              </w:rPr>
              <w:t>European Union</w:t>
            </w:r>
            <w:bookmarkEnd w:id="0"/>
          </w:p>
          <w:p w:rsidR="00326D34" w:rsidRPr="004D1783" w:rsidRDefault="00EE340B" w:rsidP="004D1783">
            <w:pPr>
              <w:spacing w:after="120"/>
            </w:pPr>
            <w:r w:rsidRPr="004D1783">
              <w:rPr>
                <w:b/>
              </w:rPr>
              <w:t>If applicable, name of local government involved:</w:t>
            </w:r>
            <w:r w:rsidRPr="004D1783">
              <w:t xml:space="preserve"> </w:t>
            </w:r>
            <w:bookmarkStart w:id="1" w:name="sps1b"/>
            <w:bookmarkEnd w:id="1"/>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Agency responsible:</w:t>
            </w:r>
            <w:r w:rsidRPr="004D1783">
              <w:t xml:space="preserve"> </w:t>
            </w:r>
            <w:r>
              <w:t>European Commission, Health and Food Safety Directorate-General</w:t>
            </w:r>
            <w:bookmarkStart w:id="2" w:name="sps2a"/>
            <w:bookmarkEnd w:id="2"/>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DC067F" w:rsidRDefault="00EE340B" w:rsidP="00143F4D">
            <w:pPr>
              <w:spacing w:before="120" w:after="120"/>
            </w:pPr>
            <w:r w:rsidRPr="004D1783">
              <w:rPr>
                <w:b/>
              </w:rPr>
              <w:t xml:space="preserve">Products covered (provide tariff item number(s) as specified in national schedules deposited with the WTO; ICS numbers should be provided in addition, where applicable): </w:t>
            </w:r>
            <w:r>
              <w:t>Fruits of Capsicum L., Momordica L., Solanum aethiopicum L., Solanum macrocar</w:t>
            </w:r>
            <w:r w:rsidR="00143F4D">
              <w:t xml:space="preserve">pon L. and Solanum </w:t>
            </w:r>
            <w:proofErr w:type="spellStart"/>
            <w:r w:rsidR="00143F4D">
              <w:t>melongena</w:t>
            </w:r>
            <w:proofErr w:type="spellEnd"/>
            <w:r w:rsidR="00143F4D">
              <w:t xml:space="preserve"> L.; and </w:t>
            </w:r>
            <w:r>
              <w:t xml:space="preserve">Plants of </w:t>
            </w:r>
            <w:proofErr w:type="spellStart"/>
            <w:r>
              <w:t>Zea</w:t>
            </w:r>
            <w:proofErr w:type="spellEnd"/>
            <w:r>
              <w:t xml:space="preserve"> mays L., with the exception of live pollen, plant tissue cultures, seeds and grains</w:t>
            </w:r>
            <w:bookmarkStart w:id="3" w:name="sps3a"/>
            <w:bookmarkEnd w:id="3"/>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E340B"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EE340B" w:rsidP="001846D9">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Algeria, Angola, Antigua and Barbuda, Argentina, Bahamas, Barbados, Belize, Benin, Bolivia, Plurinational State of, Botswana, Brazil, Burkina Faso, Burundi, Cabo Verde, Cameroon, Canada, Central African Republic, Chad, Chile, Colombia, Comoros, Congo, Costa Rica, Côte d'Ivoire, Cuba, Democratic Republic of the Congo, Djibouti, Dominica, Dominican Republic, Ecuador, Egypt, El Salvador, Equatorial Guinea</w:t>
            </w:r>
            <w:r w:rsidR="001846D9">
              <w:t>, Eritrea, Ethiopia, Gabon, The </w:t>
            </w:r>
            <w:r>
              <w:t>Gambia, Ghana, Grenada, Guatemala, Guinea, Guinea-Bissau, Guyana, Haiti, Honduras, Jamaica, Kenya, Lesotho, Liberia, Libya, Madagascar, Malawi, Mali, Mauritania, Mauritius, Mexico, Morocco, Mozambique, Namibia, Nicaragua, Niger, Nigeria, Panama, Paraguay, Peru, Puerto Rico, Rwanda, Saint Kitts and Nevis, Saint</w:t>
            </w:r>
            <w:r w:rsidR="001846D9">
              <w:t> </w:t>
            </w:r>
            <w:r>
              <w:t>Lucia, Saint Vincent and the Grenadines, Sao Tome and Principe, Senegal, Seychelles, Sierra Leone, Somalia, South Africa, South Sudan, Suriname, Swaziland, Tanzania, Togo, Trinidad and Tobago, Tunisia, Uganda, United States of America, Uruguay, Venezuela, Bolivarian Republic of, Zambia, Zimbabwe</w:t>
            </w:r>
            <w:bookmarkStart w:id="7" w:name="sps4a"/>
            <w:bookmarkEnd w:id="7"/>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 xml:space="preserve">Title of the notified document: </w:t>
            </w:r>
            <w:r>
              <w:t>Commission Implementing Decision (EU) 2018/638 of 23 April 2018 establishing emergency measures to prevent the introduction into and the spread within the Union of the harmful organism Spodoptera frugiperda (Smith)</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English, French, Spanish</w:t>
            </w:r>
            <w:bookmarkEnd w:id="9"/>
            <w:r w:rsidRPr="004D1783">
              <w:rPr>
                <w:bCs/>
              </w:rPr>
              <w:t>.</w:t>
            </w:r>
            <w:r w:rsidRPr="004D1783">
              <w:t xml:space="preserve"> </w:t>
            </w:r>
            <w:r w:rsidRPr="004D1783">
              <w:rPr>
                <w:b/>
              </w:rPr>
              <w:t xml:space="preserve">Number of pages: </w:t>
            </w:r>
            <w:bookmarkStart w:id="10" w:name="sps5c"/>
            <w:r w:rsidRPr="004D1783">
              <w:t>4</w:t>
            </w:r>
            <w:bookmarkEnd w:id="10"/>
          </w:p>
          <w:p w:rsidR="00326D34" w:rsidRPr="004D1783" w:rsidRDefault="00450D88" w:rsidP="004D1783">
            <w:hyperlink r:id="rId8" w:tgtFrame="_blank" w:history="1">
              <w:r w:rsidR="00EE340B">
                <w:rPr>
                  <w:color w:val="0000FF"/>
                  <w:u w:val="single"/>
                </w:rPr>
                <w:t>https://mem</w:t>
              </w:r>
              <w:r w:rsidR="00EE340B">
                <w:rPr>
                  <w:color w:val="0000FF"/>
                  <w:u w:val="single"/>
                </w:rPr>
                <w:t>b</w:t>
              </w:r>
              <w:r w:rsidR="00EE340B">
                <w:rPr>
                  <w:color w:val="0000FF"/>
                  <w:u w:val="single"/>
                </w:rPr>
                <w:t>ers.wto.org/crnattachments/2018/SPS/EEC/18_2472_00_s.pdf</w:t>
              </w:r>
            </w:hyperlink>
          </w:p>
          <w:p w:rsidR="00DC067F" w:rsidRDefault="00450D88">
            <w:hyperlink r:id="rId9" w:tgtFrame="_blank" w:history="1">
              <w:r w:rsidR="00EE340B">
                <w:rPr>
                  <w:color w:val="0000FF"/>
                  <w:u w:val="single"/>
                </w:rPr>
                <w:t>https://members.wto.org/crn</w:t>
              </w:r>
              <w:r w:rsidR="00EE340B">
                <w:rPr>
                  <w:color w:val="0000FF"/>
                  <w:u w:val="single"/>
                </w:rPr>
                <w:t>a</w:t>
              </w:r>
              <w:r w:rsidR="00EE340B">
                <w:rPr>
                  <w:color w:val="0000FF"/>
                  <w:u w:val="single"/>
                </w:rPr>
                <w:t>ttachments/2018/SPS/EEC/18_2472_00_f.pdf</w:t>
              </w:r>
            </w:hyperlink>
          </w:p>
          <w:p w:rsidR="00DC067F" w:rsidRDefault="00450D88">
            <w:pPr>
              <w:spacing w:after="120"/>
            </w:pPr>
            <w:hyperlink r:id="rId10" w:tgtFrame="_blank" w:history="1">
              <w:r w:rsidR="00EE340B">
                <w:rPr>
                  <w:color w:val="0000FF"/>
                  <w:u w:val="single"/>
                </w:rPr>
                <w:t>https://members.wto.org/c</w:t>
              </w:r>
              <w:bookmarkStart w:id="11" w:name="_GoBack"/>
              <w:bookmarkEnd w:id="11"/>
              <w:r w:rsidR="00EE340B">
                <w:rPr>
                  <w:color w:val="0000FF"/>
                  <w:u w:val="single"/>
                </w:rPr>
                <w:t>r</w:t>
              </w:r>
              <w:r w:rsidR="00EE340B">
                <w:rPr>
                  <w:color w:val="0000FF"/>
                  <w:u w:val="single"/>
                </w:rPr>
                <w:t>nattachments/2018/SPS/EEC/18_2472_00_e.pdf</w:t>
              </w:r>
            </w:hyperlink>
            <w:bookmarkStart w:id="12" w:name="sps5d"/>
            <w:bookmarkEnd w:id="12"/>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 xml:space="preserve">Description of content: </w:t>
            </w:r>
            <w:r>
              <w:t xml:space="preserve">Additional emergency import requirements are put in place in relation to </w:t>
            </w:r>
            <w:r>
              <w:rPr>
                <w:i/>
                <w:iCs/>
              </w:rPr>
              <w:t xml:space="preserve">Spodoptera frugiperda </w:t>
            </w:r>
            <w:r>
              <w:t>(Smith) which is already regulated as harmful organism in the EU.</w:t>
            </w:r>
            <w:bookmarkStart w:id="13" w:name="sps6a"/>
            <w:bookmarkEnd w:id="13"/>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Objective and rationale: [ ]</w:t>
            </w:r>
            <w:bookmarkStart w:id="14" w:name="sps7a"/>
            <w:bookmarkEnd w:id="14"/>
            <w:r w:rsidRPr="004D1783">
              <w:rPr>
                <w:b/>
              </w:rPr>
              <w:t> food safety, [ ]</w:t>
            </w:r>
            <w:bookmarkStart w:id="15" w:name="sps7b"/>
            <w:bookmarkEnd w:id="15"/>
            <w:r w:rsidRPr="004D1783">
              <w:rPr>
                <w:b/>
              </w:rPr>
              <w:t> animal health, [</w:t>
            </w:r>
            <w:bookmarkStart w:id="16" w:name="sps7c"/>
            <w:r w:rsidRPr="004D1783">
              <w:rPr>
                <w:b/>
              </w:rPr>
              <w:t>X</w:t>
            </w:r>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143F4D">
            <w:pPr>
              <w:keepNext/>
              <w:keepLines/>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rsidR="00326D34" w:rsidRPr="004D1783" w:rsidRDefault="00EE340B" w:rsidP="00143F4D">
            <w:pPr>
              <w:keepNext/>
              <w:keepLines/>
              <w:spacing w:before="120" w:after="120"/>
            </w:pPr>
            <w:r w:rsidRPr="004D1783">
              <w:rPr>
                <w:b/>
              </w:rPr>
              <w:t xml:space="preserve">Nature of the urgent problem(s) and reason for urgent action: </w:t>
            </w:r>
            <w:r>
              <w:t>Invasion and fast spread of the pest in Africa, observed damages and behaviour in this area</w:t>
            </w:r>
            <w:bookmarkStart w:id="20" w:name="sps8a"/>
            <w:bookmarkEnd w:id="20"/>
            <w:r w:rsidR="00143F4D">
              <w:t>.</w:t>
            </w:r>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rPr>
                <w:b/>
              </w:rPr>
            </w:pPr>
            <w:r w:rsidRPr="004D1783">
              <w:rPr>
                <w:b/>
              </w:rPr>
              <w:t xml:space="preserve">Is there a relevant international standard? If so, identify the standard: </w:t>
            </w:r>
          </w:p>
          <w:p w:rsidR="00326D34" w:rsidRPr="004D1783" w:rsidRDefault="00EE340B" w:rsidP="004D1783">
            <w:pPr>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2" w:name="sps9atext"/>
            <w:bookmarkEnd w:id="22"/>
          </w:p>
          <w:p w:rsidR="00326D34" w:rsidRPr="004D1783" w:rsidRDefault="00EE340B" w:rsidP="004D1783">
            <w:pPr>
              <w:spacing w:after="120"/>
              <w:ind w:left="720" w:hanging="720"/>
            </w:pPr>
            <w:r w:rsidRPr="004D1783">
              <w:rPr>
                <w:b/>
              </w:rPr>
              <w:t>[ ]</w:t>
            </w:r>
            <w:bookmarkStart w:id="23" w:name="sps9b"/>
            <w:bookmarkEnd w:id="23"/>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bookmarkStart w:id="24" w:name="sps9btext"/>
            <w:bookmarkEnd w:id="24"/>
          </w:p>
          <w:p w:rsidR="001846D9" w:rsidRDefault="00EE340B" w:rsidP="00143F4D">
            <w:pPr>
              <w:ind w:left="720" w:hanging="720"/>
              <w:rPr>
                <w:b/>
                <w:i/>
              </w:rPr>
            </w:pPr>
            <w:r w:rsidRPr="004D1783">
              <w:rPr>
                <w:b/>
              </w:rPr>
              <w:t>[</w:t>
            </w:r>
            <w:bookmarkStart w:id="25" w:name="sps9c"/>
            <w:r w:rsidRPr="004D1783">
              <w:rPr>
                <w:b/>
              </w:rPr>
              <w:t>X</w:t>
            </w:r>
            <w:bookmarkEnd w:id="25"/>
            <w:r w:rsidRPr="004D1783">
              <w:rPr>
                <w:b/>
              </w:rPr>
              <w:t>]</w:t>
            </w:r>
            <w:r w:rsidRPr="004D1783">
              <w:rPr>
                <w:b/>
              </w:rPr>
              <w:tab/>
              <w:t xml:space="preserve">International Plant Protection Convention </w:t>
            </w:r>
            <w:r w:rsidRPr="004D1783">
              <w:rPr>
                <w:b/>
                <w:i/>
              </w:rPr>
              <w:t>(e.g. ISPM number)</w:t>
            </w:r>
            <w:r w:rsidRPr="004D1783">
              <w:rPr>
                <w:b/>
              </w:rPr>
              <w:t>:</w:t>
            </w:r>
            <w:r w:rsidRPr="004D1783">
              <w:rPr>
                <w:b/>
                <w:i/>
              </w:rPr>
              <w:t xml:space="preserve"> </w:t>
            </w:r>
          </w:p>
          <w:p w:rsidR="00326D34" w:rsidRPr="004D1783" w:rsidRDefault="00EE340B" w:rsidP="001846D9">
            <w:pPr>
              <w:spacing w:after="120"/>
              <w:ind w:left="720" w:firstLine="40"/>
            </w:pPr>
            <w:r>
              <w:t>ISPMs No.: 1, 4, 5, 7, 12 and 29.</w:t>
            </w:r>
            <w:bookmarkStart w:id="26" w:name="sps9ctext"/>
            <w:bookmarkEnd w:id="26"/>
          </w:p>
          <w:p w:rsidR="00326D34" w:rsidRPr="004D1783" w:rsidRDefault="00EE340B" w:rsidP="004D1783">
            <w:pPr>
              <w:spacing w:after="120"/>
              <w:ind w:left="720" w:hanging="720"/>
              <w:rPr>
                <w:b/>
              </w:rPr>
            </w:pPr>
            <w:r w:rsidRPr="004D1783">
              <w:rPr>
                <w:b/>
              </w:rPr>
              <w:t>[ ]</w:t>
            </w:r>
            <w:bookmarkStart w:id="27" w:name="sps9d"/>
            <w:bookmarkEnd w:id="27"/>
            <w:r w:rsidRPr="004D1783">
              <w:rPr>
                <w:b/>
              </w:rPr>
              <w:tab/>
              <w:t>None</w:t>
            </w:r>
          </w:p>
          <w:p w:rsidR="00326D34" w:rsidRPr="004D1783" w:rsidRDefault="00EE340B" w:rsidP="004D1783">
            <w:pPr>
              <w:spacing w:after="120"/>
              <w:rPr>
                <w:b/>
              </w:rPr>
            </w:pPr>
            <w:r w:rsidRPr="004D1783">
              <w:rPr>
                <w:b/>
              </w:rPr>
              <w:t>Does this proposed regulation conform to the relevant international standard?</w:t>
            </w:r>
          </w:p>
          <w:p w:rsidR="00326D34" w:rsidRPr="004D1783" w:rsidRDefault="00EE340B" w:rsidP="004D1783">
            <w:pPr>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EE340B" w:rsidP="004D1783">
            <w:pPr>
              <w:spacing w:after="120"/>
              <w:rPr>
                <w:bCs/>
              </w:rPr>
            </w:pPr>
            <w:r w:rsidRPr="004D1783">
              <w:rPr>
                <w:b/>
              </w:rPr>
              <w:t xml:space="preserve">If no, describe, whenever possible, how and why it deviates from the international standard: </w:t>
            </w:r>
            <w:bookmarkStart w:id="30" w:name="sps9e"/>
            <w:bookmarkEnd w:id="30"/>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4D1783">
              <w:rPr>
                <w:bCs/>
              </w:rPr>
              <w:t xml:space="preserve"> </w:t>
            </w:r>
            <w:bookmarkStart w:id="32" w:name="sps10b"/>
            <w:bookmarkEnd w:id="32"/>
          </w:p>
        </w:tc>
      </w:tr>
      <w:tr w:rsidR="00DC067F"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t>1 June 2018</w:t>
            </w:r>
            <w:bookmarkStart w:id="33" w:name="sps11a"/>
            <w:bookmarkStart w:id="34" w:name="sps11c"/>
            <w:bookmarkStart w:id="35" w:name="sps11cbis"/>
            <w:bookmarkStart w:id="36" w:name="sps11d"/>
            <w:bookmarkEnd w:id="33"/>
            <w:bookmarkEnd w:id="34"/>
            <w:bookmarkEnd w:id="35"/>
            <w:bookmarkEnd w:id="36"/>
          </w:p>
          <w:p w:rsidR="00326D34" w:rsidRPr="004D1783" w:rsidRDefault="00EE340B" w:rsidP="004D1783">
            <w:pPr>
              <w:spacing w:after="120"/>
              <w:ind w:left="607" w:hanging="607"/>
            </w:pPr>
            <w:r w:rsidRPr="004D1783">
              <w:rPr>
                <w:b/>
              </w:rPr>
              <w:t>[ ]</w:t>
            </w:r>
            <w:bookmarkStart w:id="37" w:name="sps11e"/>
            <w:bookmarkEnd w:id="37"/>
            <w:r w:rsidRPr="004D1783">
              <w:rPr>
                <w:b/>
              </w:rPr>
              <w:tab/>
              <w:t xml:space="preserve">Trade facilitating measure </w:t>
            </w:r>
            <w:bookmarkStart w:id="38" w:name="sps11ebis"/>
            <w:bookmarkEnd w:id="38"/>
          </w:p>
        </w:tc>
      </w:tr>
      <w:tr w:rsidR="00DC067F" w:rsidRPr="00450D88" w:rsidTr="00B056CB">
        <w:tc>
          <w:tcPr>
            <w:tcW w:w="707" w:type="dxa"/>
            <w:tcBorders>
              <w:top w:val="single" w:sz="6" w:space="0" w:color="auto"/>
              <w:bottom w:val="single" w:sz="6" w:space="0" w:color="auto"/>
            </w:tcBorders>
            <w:shd w:val="clear" w:color="auto" w:fill="auto"/>
          </w:tcPr>
          <w:p w:rsidR="00326D34" w:rsidRPr="004D1783" w:rsidRDefault="00EE340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EE340B"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xml:space="preserve">] National Enquiry Point. Address, fax number and e-mail address (if available) of other body: </w:t>
            </w:r>
          </w:p>
          <w:p w:rsidR="00DC067F" w:rsidRDefault="00EE340B">
            <w:r>
              <w:t>European Commission</w:t>
            </w:r>
          </w:p>
          <w:p w:rsidR="00DC067F" w:rsidRDefault="00EE340B">
            <w:r>
              <w:t>DG Health and Food Safety, Unit D2-Multilateral International Relations</w:t>
            </w:r>
          </w:p>
          <w:p w:rsidR="00DC067F" w:rsidRPr="001846D9" w:rsidRDefault="00EE340B">
            <w:pPr>
              <w:rPr>
                <w:lang w:val="fr-CH"/>
              </w:rPr>
            </w:pPr>
            <w:r w:rsidRPr="001846D9">
              <w:rPr>
                <w:lang w:val="fr-CH"/>
              </w:rPr>
              <w:t>Rue Froissart 101</w:t>
            </w:r>
          </w:p>
          <w:p w:rsidR="00DC067F" w:rsidRPr="001846D9" w:rsidRDefault="00EE340B">
            <w:pPr>
              <w:rPr>
                <w:lang w:val="fr-CH"/>
              </w:rPr>
            </w:pPr>
            <w:r w:rsidRPr="001846D9">
              <w:rPr>
                <w:lang w:val="fr-CH"/>
              </w:rPr>
              <w:t>B-1049 Brussels</w:t>
            </w:r>
          </w:p>
          <w:p w:rsidR="00DC067F" w:rsidRPr="001846D9" w:rsidRDefault="00EE340B">
            <w:pPr>
              <w:rPr>
                <w:lang w:val="fr-CH"/>
              </w:rPr>
            </w:pPr>
            <w:r w:rsidRPr="001846D9">
              <w:rPr>
                <w:lang w:val="fr-CH"/>
              </w:rPr>
              <w:t xml:space="preserve">Tel: </w:t>
            </w:r>
            <w:proofErr w:type="gramStart"/>
            <w:r w:rsidRPr="001846D9">
              <w:rPr>
                <w:lang w:val="fr-CH"/>
              </w:rPr>
              <w:t>+(</w:t>
            </w:r>
            <w:proofErr w:type="gramEnd"/>
            <w:r w:rsidRPr="001846D9">
              <w:rPr>
                <w:lang w:val="fr-CH"/>
              </w:rPr>
              <w:t>32 2) 29 54263</w:t>
            </w:r>
          </w:p>
          <w:p w:rsidR="00DC067F" w:rsidRPr="001846D9" w:rsidRDefault="00EE340B">
            <w:pPr>
              <w:rPr>
                <w:lang w:val="fr-CH"/>
              </w:rPr>
            </w:pPr>
            <w:r w:rsidRPr="001846D9">
              <w:rPr>
                <w:lang w:val="fr-CH"/>
              </w:rPr>
              <w:t xml:space="preserve">Fax: </w:t>
            </w:r>
            <w:proofErr w:type="gramStart"/>
            <w:r w:rsidRPr="001846D9">
              <w:rPr>
                <w:lang w:val="fr-CH"/>
              </w:rPr>
              <w:t>+(</w:t>
            </w:r>
            <w:proofErr w:type="gramEnd"/>
            <w:r w:rsidRPr="001846D9">
              <w:rPr>
                <w:lang w:val="fr-CH"/>
              </w:rPr>
              <w:t>32 2) 29 98090</w:t>
            </w:r>
          </w:p>
          <w:p w:rsidR="00DC067F" w:rsidRPr="001846D9" w:rsidRDefault="00EE340B">
            <w:pPr>
              <w:spacing w:after="120"/>
              <w:rPr>
                <w:lang w:val="fr-CH"/>
              </w:rPr>
            </w:pPr>
            <w:r w:rsidRPr="001846D9">
              <w:rPr>
                <w:lang w:val="fr-CH"/>
              </w:rPr>
              <w:t>E-mail: sps@ec.europa.eu</w:t>
            </w:r>
            <w:bookmarkStart w:id="41" w:name="sps12c"/>
            <w:bookmarkEnd w:id="41"/>
          </w:p>
        </w:tc>
      </w:tr>
      <w:tr w:rsidR="00DC067F" w:rsidRPr="00450D88" w:rsidTr="00B056CB">
        <w:tc>
          <w:tcPr>
            <w:tcW w:w="707" w:type="dxa"/>
            <w:tcBorders>
              <w:top w:val="single" w:sz="6" w:space="0" w:color="auto"/>
            </w:tcBorders>
            <w:shd w:val="clear" w:color="auto" w:fill="auto"/>
          </w:tcPr>
          <w:p w:rsidR="00326D34" w:rsidRPr="004D1783" w:rsidRDefault="00EE340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EE340B"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xml:space="preserve">] National Enquiry Point. Address, fax number and e-mail address (if available) of other body: </w:t>
            </w:r>
          </w:p>
          <w:p w:rsidR="00DC067F" w:rsidRDefault="00EE340B">
            <w:r>
              <w:t>European Commission</w:t>
            </w:r>
          </w:p>
          <w:p w:rsidR="00DC067F" w:rsidRDefault="00EE340B">
            <w:r>
              <w:t>DG Health and Food Safety, Unit D2-Multilateral International Relations</w:t>
            </w:r>
          </w:p>
          <w:p w:rsidR="00DC067F" w:rsidRPr="001846D9" w:rsidRDefault="00EE340B">
            <w:pPr>
              <w:rPr>
                <w:lang w:val="fr-CH"/>
              </w:rPr>
            </w:pPr>
            <w:r w:rsidRPr="001846D9">
              <w:rPr>
                <w:lang w:val="fr-CH"/>
              </w:rPr>
              <w:t>Rue Froissart 101</w:t>
            </w:r>
          </w:p>
          <w:p w:rsidR="00DC067F" w:rsidRPr="001846D9" w:rsidRDefault="00EE340B">
            <w:pPr>
              <w:rPr>
                <w:lang w:val="fr-CH"/>
              </w:rPr>
            </w:pPr>
            <w:r w:rsidRPr="001846D9">
              <w:rPr>
                <w:lang w:val="fr-CH"/>
              </w:rPr>
              <w:t>B-1049 Brussels</w:t>
            </w:r>
          </w:p>
          <w:p w:rsidR="00DC067F" w:rsidRPr="001846D9" w:rsidRDefault="00EE340B">
            <w:pPr>
              <w:rPr>
                <w:lang w:val="fr-CH"/>
              </w:rPr>
            </w:pPr>
            <w:r w:rsidRPr="001846D9">
              <w:rPr>
                <w:lang w:val="fr-CH"/>
              </w:rPr>
              <w:t xml:space="preserve">Tel: </w:t>
            </w:r>
            <w:proofErr w:type="gramStart"/>
            <w:r w:rsidRPr="001846D9">
              <w:rPr>
                <w:lang w:val="fr-CH"/>
              </w:rPr>
              <w:t>+(</w:t>
            </w:r>
            <w:proofErr w:type="gramEnd"/>
            <w:r w:rsidRPr="001846D9">
              <w:rPr>
                <w:lang w:val="fr-CH"/>
              </w:rPr>
              <w:t>32 2) 29 54263</w:t>
            </w:r>
          </w:p>
          <w:p w:rsidR="00DC067F" w:rsidRPr="001846D9" w:rsidRDefault="00EE340B">
            <w:pPr>
              <w:rPr>
                <w:lang w:val="fr-CH"/>
              </w:rPr>
            </w:pPr>
            <w:r w:rsidRPr="001846D9">
              <w:rPr>
                <w:lang w:val="fr-CH"/>
              </w:rPr>
              <w:t xml:space="preserve">Fax: </w:t>
            </w:r>
            <w:proofErr w:type="gramStart"/>
            <w:r w:rsidRPr="001846D9">
              <w:rPr>
                <w:lang w:val="fr-CH"/>
              </w:rPr>
              <w:t>+(</w:t>
            </w:r>
            <w:proofErr w:type="gramEnd"/>
            <w:r w:rsidRPr="001846D9">
              <w:rPr>
                <w:lang w:val="fr-CH"/>
              </w:rPr>
              <w:t>32 2) 29 98090</w:t>
            </w:r>
          </w:p>
          <w:p w:rsidR="00DC067F" w:rsidRPr="001846D9" w:rsidRDefault="00EE340B">
            <w:pPr>
              <w:spacing w:after="120"/>
              <w:rPr>
                <w:lang w:val="fr-CH"/>
              </w:rPr>
            </w:pPr>
            <w:r w:rsidRPr="001846D9">
              <w:rPr>
                <w:lang w:val="fr-CH"/>
              </w:rPr>
              <w:t>E-mail: sps@ec.europa.eu</w:t>
            </w:r>
            <w:bookmarkStart w:id="44" w:name="sps13c"/>
            <w:bookmarkEnd w:id="44"/>
          </w:p>
        </w:tc>
      </w:tr>
    </w:tbl>
    <w:p w:rsidR="007141CF" w:rsidRPr="001846D9" w:rsidRDefault="00450D88" w:rsidP="004D1783">
      <w:pPr>
        <w:rPr>
          <w:lang w:val="fr-CH"/>
        </w:rPr>
      </w:pPr>
    </w:p>
    <w:sectPr w:rsidR="007141CF" w:rsidRPr="001846D9" w:rsidSect="001846D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48" w:rsidRDefault="00EE340B">
      <w:r>
        <w:separator/>
      </w:r>
    </w:p>
  </w:endnote>
  <w:endnote w:type="continuationSeparator" w:id="0">
    <w:p w:rsidR="00B02448" w:rsidRDefault="00EE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1846D9" w:rsidRDefault="001846D9" w:rsidP="001846D9">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1846D9" w:rsidRDefault="001846D9" w:rsidP="001846D9">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82" w:rsidRPr="004D1783" w:rsidRDefault="00EE340B" w:rsidP="00AD4D75">
    <w:pPr>
      <w:pStyle w:val="Footer"/>
    </w:pPr>
    <w:r w:rsidRPr="004D178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48" w:rsidRDefault="00EE340B">
      <w:r>
        <w:separator/>
      </w:r>
    </w:p>
  </w:footnote>
  <w:footnote w:type="continuationSeparator" w:id="0">
    <w:p w:rsidR="00B02448" w:rsidRDefault="00EE3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D9" w:rsidRPr="001846D9" w:rsidRDefault="001846D9" w:rsidP="001846D9">
    <w:pPr>
      <w:pStyle w:val="Header"/>
      <w:pBdr>
        <w:bottom w:val="single" w:sz="4" w:space="1" w:color="auto"/>
      </w:pBdr>
      <w:tabs>
        <w:tab w:val="clear" w:pos="4513"/>
        <w:tab w:val="clear" w:pos="9027"/>
      </w:tabs>
      <w:jc w:val="center"/>
    </w:pPr>
    <w:r w:rsidRPr="001846D9">
      <w:t>G/SPS/N/EU/257</w:t>
    </w:r>
  </w:p>
  <w:p w:rsidR="001846D9" w:rsidRPr="001846D9" w:rsidRDefault="001846D9" w:rsidP="001846D9">
    <w:pPr>
      <w:pStyle w:val="Header"/>
      <w:pBdr>
        <w:bottom w:val="single" w:sz="4" w:space="1" w:color="auto"/>
      </w:pBdr>
      <w:tabs>
        <w:tab w:val="clear" w:pos="4513"/>
        <w:tab w:val="clear" w:pos="9027"/>
      </w:tabs>
      <w:jc w:val="center"/>
    </w:pPr>
  </w:p>
  <w:p w:rsidR="001846D9" w:rsidRPr="001846D9" w:rsidRDefault="001846D9" w:rsidP="001846D9">
    <w:pPr>
      <w:pStyle w:val="Header"/>
      <w:pBdr>
        <w:bottom w:val="single" w:sz="4" w:space="1" w:color="auto"/>
      </w:pBdr>
      <w:tabs>
        <w:tab w:val="clear" w:pos="4513"/>
        <w:tab w:val="clear" w:pos="9027"/>
      </w:tabs>
      <w:jc w:val="center"/>
    </w:pPr>
    <w:r w:rsidRPr="001846D9">
      <w:t xml:space="preserve">- </w:t>
    </w:r>
    <w:r w:rsidRPr="001846D9">
      <w:fldChar w:fldCharType="begin"/>
    </w:r>
    <w:r w:rsidRPr="001846D9">
      <w:instrText xml:space="preserve"> PAGE </w:instrText>
    </w:r>
    <w:r w:rsidRPr="001846D9">
      <w:fldChar w:fldCharType="separate"/>
    </w:r>
    <w:r w:rsidR="00450D88">
      <w:rPr>
        <w:noProof/>
      </w:rPr>
      <w:t>2</w:t>
    </w:r>
    <w:r w:rsidRPr="001846D9">
      <w:fldChar w:fldCharType="end"/>
    </w:r>
    <w:r w:rsidRPr="001846D9">
      <w:t xml:space="preserve"> -</w:t>
    </w:r>
  </w:p>
  <w:p w:rsidR="00326D34" w:rsidRPr="001846D9" w:rsidRDefault="00450D88" w:rsidP="001846D9">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D9" w:rsidRPr="001846D9" w:rsidRDefault="001846D9" w:rsidP="001846D9">
    <w:pPr>
      <w:pStyle w:val="Header"/>
      <w:pBdr>
        <w:bottom w:val="single" w:sz="4" w:space="1" w:color="auto"/>
      </w:pBdr>
      <w:tabs>
        <w:tab w:val="clear" w:pos="4513"/>
        <w:tab w:val="clear" w:pos="9027"/>
      </w:tabs>
      <w:jc w:val="center"/>
    </w:pPr>
    <w:r w:rsidRPr="001846D9">
      <w:t>G/SPS/N/EU/257</w:t>
    </w:r>
  </w:p>
  <w:p w:rsidR="001846D9" w:rsidRPr="001846D9" w:rsidRDefault="001846D9" w:rsidP="001846D9">
    <w:pPr>
      <w:pStyle w:val="Header"/>
      <w:pBdr>
        <w:bottom w:val="single" w:sz="4" w:space="1" w:color="auto"/>
      </w:pBdr>
      <w:tabs>
        <w:tab w:val="clear" w:pos="4513"/>
        <w:tab w:val="clear" w:pos="9027"/>
      </w:tabs>
      <w:jc w:val="center"/>
    </w:pPr>
  </w:p>
  <w:p w:rsidR="001846D9" w:rsidRPr="001846D9" w:rsidRDefault="001846D9" w:rsidP="001846D9">
    <w:pPr>
      <w:pStyle w:val="Header"/>
      <w:pBdr>
        <w:bottom w:val="single" w:sz="4" w:space="1" w:color="auto"/>
      </w:pBdr>
      <w:tabs>
        <w:tab w:val="clear" w:pos="4513"/>
        <w:tab w:val="clear" w:pos="9027"/>
      </w:tabs>
      <w:jc w:val="center"/>
    </w:pPr>
    <w:r w:rsidRPr="001846D9">
      <w:t xml:space="preserve">- </w:t>
    </w:r>
    <w:r w:rsidRPr="001846D9">
      <w:fldChar w:fldCharType="begin"/>
    </w:r>
    <w:r w:rsidRPr="001846D9">
      <w:instrText xml:space="preserve"> PAGE </w:instrText>
    </w:r>
    <w:r w:rsidRPr="001846D9">
      <w:fldChar w:fldCharType="separate"/>
    </w:r>
    <w:r w:rsidRPr="001846D9">
      <w:rPr>
        <w:noProof/>
      </w:rPr>
      <w:t>2</w:t>
    </w:r>
    <w:r w:rsidRPr="001846D9">
      <w:fldChar w:fldCharType="end"/>
    </w:r>
    <w:r w:rsidRPr="001846D9">
      <w:t xml:space="preserve"> -</w:t>
    </w:r>
  </w:p>
  <w:p w:rsidR="00326D34" w:rsidRPr="001846D9" w:rsidRDefault="00450D88" w:rsidP="001846D9">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C067F" w:rsidTr="00F766DE">
      <w:trPr>
        <w:trHeight w:val="240"/>
        <w:jc w:val="center"/>
      </w:trPr>
      <w:tc>
        <w:tcPr>
          <w:tcW w:w="3794" w:type="dxa"/>
          <w:shd w:val="clear" w:color="auto" w:fill="FFFFFF"/>
          <w:tcMar>
            <w:left w:w="108" w:type="dxa"/>
            <w:right w:w="108" w:type="dxa"/>
          </w:tcMar>
          <w:vAlign w:val="center"/>
        </w:tcPr>
        <w:p w:rsidR="00ED54E0" w:rsidRPr="00326D34" w:rsidRDefault="00450D88"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1846D9" w:rsidP="00545F9C">
          <w:pPr>
            <w:jc w:val="right"/>
            <w:rPr>
              <w:b/>
              <w:color w:val="FF0000"/>
              <w:szCs w:val="16"/>
            </w:rPr>
          </w:pPr>
          <w:r>
            <w:rPr>
              <w:b/>
              <w:color w:val="FF0000"/>
              <w:szCs w:val="16"/>
            </w:rPr>
            <w:t xml:space="preserve"> </w:t>
          </w:r>
        </w:p>
      </w:tc>
    </w:tr>
    <w:bookmarkEnd w:id="45"/>
    <w:tr w:rsidR="00DC067F" w:rsidTr="00F766DE">
      <w:trPr>
        <w:trHeight w:val="213"/>
        <w:jc w:val="center"/>
      </w:trPr>
      <w:tc>
        <w:tcPr>
          <w:tcW w:w="3794" w:type="dxa"/>
          <w:vMerge w:val="restart"/>
          <w:shd w:val="clear" w:color="auto" w:fill="FFFFFF"/>
          <w:tcMar>
            <w:left w:w="0" w:type="dxa"/>
            <w:right w:w="0" w:type="dxa"/>
          </w:tcMar>
        </w:tcPr>
        <w:p w:rsidR="00ED54E0" w:rsidRPr="00326D34" w:rsidRDefault="008A2EBF" w:rsidP="00545F9C">
          <w:pPr>
            <w:jc w:val="left"/>
          </w:pPr>
          <w:r>
            <w:rPr>
              <w:noProof/>
              <w:lang w:eastAsia="en-GB"/>
            </w:rPr>
            <w:drawing>
              <wp:inline distT="0" distB="0" distL="0" distR="0" wp14:anchorId="248E71E4" wp14:editId="07B40F93">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450D88" w:rsidP="00545F9C">
          <w:pPr>
            <w:jc w:val="right"/>
            <w:rPr>
              <w:b/>
              <w:szCs w:val="16"/>
            </w:rPr>
          </w:pPr>
        </w:p>
      </w:tc>
    </w:tr>
    <w:tr w:rsidR="00DC067F" w:rsidTr="00F766DE">
      <w:trPr>
        <w:trHeight w:val="868"/>
        <w:jc w:val="center"/>
      </w:trPr>
      <w:tc>
        <w:tcPr>
          <w:tcW w:w="3794" w:type="dxa"/>
          <w:vMerge/>
          <w:shd w:val="clear" w:color="auto" w:fill="FFFFFF"/>
          <w:tcMar>
            <w:left w:w="108" w:type="dxa"/>
            <w:right w:w="108" w:type="dxa"/>
          </w:tcMar>
        </w:tcPr>
        <w:p w:rsidR="00ED54E0" w:rsidRPr="00326D34" w:rsidRDefault="00450D88" w:rsidP="00545F9C">
          <w:pPr>
            <w:jc w:val="left"/>
            <w:rPr>
              <w:noProof/>
              <w:lang w:eastAsia="en-GB"/>
            </w:rPr>
          </w:pPr>
        </w:p>
      </w:tc>
      <w:tc>
        <w:tcPr>
          <w:tcW w:w="5448" w:type="dxa"/>
          <w:gridSpan w:val="2"/>
          <w:shd w:val="clear" w:color="auto" w:fill="FFFFFF"/>
          <w:tcMar>
            <w:left w:w="108" w:type="dxa"/>
            <w:right w:w="108" w:type="dxa"/>
          </w:tcMar>
        </w:tcPr>
        <w:p w:rsidR="001846D9" w:rsidRDefault="001846D9" w:rsidP="00043762">
          <w:pPr>
            <w:jc w:val="right"/>
            <w:rPr>
              <w:b/>
              <w:szCs w:val="16"/>
            </w:rPr>
          </w:pPr>
          <w:bookmarkStart w:id="46" w:name="bmkSymbols"/>
          <w:r>
            <w:rPr>
              <w:b/>
              <w:szCs w:val="16"/>
            </w:rPr>
            <w:t>G/SPS/N/EU/257</w:t>
          </w:r>
        </w:p>
        <w:bookmarkEnd w:id="46"/>
        <w:p w:rsidR="00ED54E0" w:rsidRPr="004D1783" w:rsidRDefault="00450D88" w:rsidP="00043762">
          <w:pPr>
            <w:jc w:val="right"/>
            <w:rPr>
              <w:b/>
              <w:szCs w:val="16"/>
            </w:rPr>
          </w:pPr>
        </w:p>
      </w:tc>
    </w:tr>
    <w:tr w:rsidR="00DC067F" w:rsidTr="00F766DE">
      <w:trPr>
        <w:trHeight w:val="240"/>
        <w:jc w:val="center"/>
      </w:trPr>
      <w:tc>
        <w:tcPr>
          <w:tcW w:w="3794" w:type="dxa"/>
          <w:vMerge/>
          <w:shd w:val="clear" w:color="auto" w:fill="FFFFFF"/>
          <w:tcMar>
            <w:left w:w="108" w:type="dxa"/>
            <w:right w:w="108" w:type="dxa"/>
          </w:tcMar>
          <w:vAlign w:val="center"/>
        </w:tcPr>
        <w:p w:rsidR="00ED54E0" w:rsidRPr="00326D34" w:rsidRDefault="00450D88" w:rsidP="00545F9C"/>
      </w:tc>
      <w:tc>
        <w:tcPr>
          <w:tcW w:w="5448" w:type="dxa"/>
          <w:gridSpan w:val="2"/>
          <w:shd w:val="clear" w:color="auto" w:fill="FFFFFF"/>
          <w:tcMar>
            <w:left w:w="108" w:type="dxa"/>
            <w:right w:w="108" w:type="dxa"/>
          </w:tcMar>
          <w:vAlign w:val="center"/>
        </w:tcPr>
        <w:p w:rsidR="00ED54E0" w:rsidRPr="00326D34" w:rsidRDefault="00F93145" w:rsidP="00545F9C">
          <w:pPr>
            <w:jc w:val="right"/>
            <w:rPr>
              <w:szCs w:val="16"/>
            </w:rPr>
          </w:pPr>
          <w:bookmarkStart w:id="47" w:name="spsDateDistribution"/>
          <w:bookmarkStart w:id="48" w:name="bmkDate"/>
          <w:bookmarkEnd w:id="47"/>
          <w:bookmarkEnd w:id="48"/>
          <w:r>
            <w:rPr>
              <w:szCs w:val="16"/>
            </w:rPr>
            <w:t>16 May 2018</w:t>
          </w:r>
        </w:p>
      </w:tc>
    </w:tr>
    <w:tr w:rsidR="00DC067F"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E340B" w:rsidP="00545F9C">
          <w:pPr>
            <w:jc w:val="left"/>
            <w:rPr>
              <w:b/>
            </w:rPr>
          </w:pPr>
          <w:bookmarkStart w:id="49" w:name="bmkSerial"/>
          <w:r w:rsidRPr="004D1783">
            <w:rPr>
              <w:color w:val="FF0000"/>
              <w:szCs w:val="16"/>
            </w:rPr>
            <w:t>(</w:t>
          </w:r>
          <w:bookmarkStart w:id="50" w:name="spsSerialNumber"/>
          <w:bookmarkEnd w:id="50"/>
          <w:r w:rsidR="00F93145">
            <w:rPr>
              <w:color w:val="FF0000"/>
              <w:szCs w:val="16"/>
            </w:rPr>
            <w:t>18-</w:t>
          </w:r>
          <w:r w:rsidR="00450D88">
            <w:rPr>
              <w:color w:val="FF0000"/>
              <w:szCs w:val="16"/>
            </w:rPr>
            <w:t>2923</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EE340B"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450D88">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450D88">
            <w:rPr>
              <w:bCs/>
              <w:noProof/>
              <w:szCs w:val="16"/>
            </w:rPr>
            <w:t>2</w:t>
          </w:r>
          <w:r w:rsidRPr="004D1783">
            <w:rPr>
              <w:bCs/>
              <w:szCs w:val="16"/>
            </w:rPr>
            <w:fldChar w:fldCharType="end"/>
          </w:r>
          <w:bookmarkEnd w:id="51"/>
        </w:p>
      </w:tc>
    </w:tr>
    <w:tr w:rsidR="00DC067F"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1846D9"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1846D9" w:rsidP="00BD648A">
          <w:pPr>
            <w:jc w:val="right"/>
            <w:rPr>
              <w:bCs/>
              <w:szCs w:val="18"/>
            </w:rPr>
          </w:pPr>
          <w:bookmarkStart w:id="53" w:name="bmkLanguage"/>
          <w:r>
            <w:rPr>
              <w:bCs/>
              <w:szCs w:val="18"/>
            </w:rPr>
            <w:t>Original: English</w:t>
          </w:r>
          <w:bookmarkEnd w:id="53"/>
        </w:p>
      </w:tc>
    </w:tr>
  </w:tbl>
  <w:p w:rsidR="00ED54E0" w:rsidRPr="004D1783" w:rsidRDefault="00450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DFEDBD0">
      <w:start w:val="1"/>
      <w:numFmt w:val="decimal"/>
      <w:pStyle w:val="SummaryText"/>
      <w:lvlText w:val="%1."/>
      <w:lvlJc w:val="left"/>
      <w:pPr>
        <w:ind w:left="360" w:hanging="360"/>
      </w:pPr>
    </w:lvl>
    <w:lvl w:ilvl="1" w:tplc="3B84A2F0" w:tentative="1">
      <w:start w:val="1"/>
      <w:numFmt w:val="lowerLetter"/>
      <w:lvlText w:val="%2."/>
      <w:lvlJc w:val="left"/>
      <w:pPr>
        <w:ind w:left="1080" w:hanging="360"/>
      </w:pPr>
    </w:lvl>
    <w:lvl w:ilvl="2" w:tplc="551EEFEE" w:tentative="1">
      <w:start w:val="1"/>
      <w:numFmt w:val="lowerRoman"/>
      <w:lvlText w:val="%3."/>
      <w:lvlJc w:val="right"/>
      <w:pPr>
        <w:ind w:left="1800" w:hanging="180"/>
      </w:pPr>
    </w:lvl>
    <w:lvl w:ilvl="3" w:tplc="1B167F44" w:tentative="1">
      <w:start w:val="1"/>
      <w:numFmt w:val="decimal"/>
      <w:lvlText w:val="%4."/>
      <w:lvlJc w:val="left"/>
      <w:pPr>
        <w:ind w:left="2520" w:hanging="360"/>
      </w:pPr>
    </w:lvl>
    <w:lvl w:ilvl="4" w:tplc="EC6475A8" w:tentative="1">
      <w:start w:val="1"/>
      <w:numFmt w:val="lowerLetter"/>
      <w:lvlText w:val="%5."/>
      <w:lvlJc w:val="left"/>
      <w:pPr>
        <w:ind w:left="3240" w:hanging="360"/>
      </w:pPr>
    </w:lvl>
    <w:lvl w:ilvl="5" w:tplc="262E18B8" w:tentative="1">
      <w:start w:val="1"/>
      <w:numFmt w:val="lowerRoman"/>
      <w:lvlText w:val="%6."/>
      <w:lvlJc w:val="right"/>
      <w:pPr>
        <w:ind w:left="3960" w:hanging="180"/>
      </w:pPr>
    </w:lvl>
    <w:lvl w:ilvl="6" w:tplc="91E0D87C" w:tentative="1">
      <w:start w:val="1"/>
      <w:numFmt w:val="decimal"/>
      <w:lvlText w:val="%7."/>
      <w:lvlJc w:val="left"/>
      <w:pPr>
        <w:ind w:left="4680" w:hanging="360"/>
      </w:pPr>
    </w:lvl>
    <w:lvl w:ilvl="7" w:tplc="99EEB46E" w:tentative="1">
      <w:start w:val="1"/>
      <w:numFmt w:val="lowerLetter"/>
      <w:lvlText w:val="%8."/>
      <w:lvlJc w:val="left"/>
      <w:pPr>
        <w:ind w:left="5400" w:hanging="360"/>
      </w:pPr>
    </w:lvl>
    <w:lvl w:ilvl="8" w:tplc="9042B9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67F"/>
    <w:rsid w:val="00143F4D"/>
    <w:rsid w:val="001846D9"/>
    <w:rsid w:val="00450D88"/>
    <w:rsid w:val="008A2EBF"/>
    <w:rsid w:val="00B02448"/>
    <w:rsid w:val="00DC067F"/>
    <w:rsid w:val="00EE340B"/>
    <w:rsid w:val="00F9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472_00_s.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8/SPS/EEC/18_2472_00_e.pdf" TargetMode="External"/><Relationship Id="rId4" Type="http://schemas.openxmlformats.org/officeDocument/2006/relationships/settings" Target="settings.xml"/><Relationship Id="rId9" Type="http://schemas.openxmlformats.org/officeDocument/2006/relationships/hyperlink" Target="https://members.wto.org/crnattachments/2018/SPS/EEC/18_2472_00_f.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3756</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cp:lastPrinted>2018-05-16T12:22:00Z</cp:lastPrinted>
  <dcterms:created xsi:type="dcterms:W3CDTF">2018-05-16T09:50:00Z</dcterms:created>
  <dcterms:modified xsi:type="dcterms:W3CDTF">2018-05-16T12:47:00Z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G/SPS/N/EU/257</vt:lpwstr>
  </property>
</Properties>
</file>