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84A11" w14:textId="77777777" w:rsidR="00EA4725" w:rsidRPr="00441372" w:rsidRDefault="009F4205"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9A6388" w14:paraId="2BCCDB1A" w14:textId="77777777" w:rsidTr="00F3021D">
        <w:tc>
          <w:tcPr>
            <w:tcW w:w="707" w:type="dxa"/>
            <w:tcBorders>
              <w:bottom w:val="single" w:sz="6" w:space="0" w:color="auto"/>
            </w:tcBorders>
            <w:shd w:val="clear" w:color="auto" w:fill="auto"/>
          </w:tcPr>
          <w:p w14:paraId="0ABE7C51" w14:textId="77777777" w:rsidR="00EA4725" w:rsidRPr="00441372" w:rsidRDefault="009F4205" w:rsidP="00441372">
            <w:pPr>
              <w:spacing w:before="120" w:after="120"/>
              <w:jc w:val="left"/>
            </w:pPr>
            <w:r w:rsidRPr="00441372">
              <w:rPr>
                <w:b/>
              </w:rPr>
              <w:t>1.</w:t>
            </w:r>
          </w:p>
        </w:tc>
        <w:tc>
          <w:tcPr>
            <w:tcW w:w="8320" w:type="dxa"/>
            <w:tcBorders>
              <w:bottom w:val="single" w:sz="6" w:space="0" w:color="auto"/>
            </w:tcBorders>
            <w:shd w:val="clear" w:color="auto" w:fill="auto"/>
          </w:tcPr>
          <w:p w14:paraId="48B3F8EE" w14:textId="77777777" w:rsidR="00EA4725" w:rsidRPr="00441372" w:rsidRDefault="009F4205"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3B61A392" w14:textId="77777777" w:rsidR="00EA4725" w:rsidRPr="00441372" w:rsidRDefault="009F4205"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9A6388" w14:paraId="4BF97F6E" w14:textId="77777777" w:rsidTr="00F3021D">
        <w:tc>
          <w:tcPr>
            <w:tcW w:w="707" w:type="dxa"/>
            <w:tcBorders>
              <w:top w:val="single" w:sz="6" w:space="0" w:color="auto"/>
              <w:bottom w:val="single" w:sz="6" w:space="0" w:color="auto"/>
            </w:tcBorders>
            <w:shd w:val="clear" w:color="auto" w:fill="auto"/>
          </w:tcPr>
          <w:p w14:paraId="6CFE3DB9" w14:textId="77777777" w:rsidR="00EA4725" w:rsidRPr="00441372" w:rsidRDefault="009F4205"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092D4C5" w14:textId="77777777" w:rsidR="00EA4725" w:rsidRPr="00441372" w:rsidRDefault="009F4205"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Consumers Directorate-General </w:t>
            </w:r>
            <w:bookmarkStart w:id="6" w:name="sps2a"/>
            <w:bookmarkEnd w:id="6"/>
          </w:p>
        </w:tc>
      </w:tr>
      <w:tr w:rsidR="009A6388" w14:paraId="3631025C" w14:textId="77777777" w:rsidTr="00F3021D">
        <w:tc>
          <w:tcPr>
            <w:tcW w:w="707" w:type="dxa"/>
            <w:tcBorders>
              <w:top w:val="single" w:sz="6" w:space="0" w:color="auto"/>
              <w:bottom w:val="single" w:sz="6" w:space="0" w:color="auto"/>
            </w:tcBorders>
            <w:shd w:val="clear" w:color="auto" w:fill="auto"/>
          </w:tcPr>
          <w:p w14:paraId="3D9A6E29" w14:textId="77777777" w:rsidR="00EA4725" w:rsidRPr="00441372" w:rsidRDefault="009F4205"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880F482" w14:textId="77777777" w:rsidR="00EA4725" w:rsidRPr="00441372" w:rsidRDefault="009F4205"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Cereals (HS Codes: 1001, 1002, 1003, 1004, 1005, 1006, 1007, 1008), foodstuffs of animal origin (HS Codes: 0201, 0202, 0203, 0204, 0205, 0206, 0207, 0208, 0209, 0210) and certain products of plant origin, including fruit and vegetables.</w:t>
            </w:r>
            <w:bookmarkStart w:id="8" w:name="sps3a"/>
            <w:bookmarkEnd w:id="8"/>
          </w:p>
        </w:tc>
      </w:tr>
      <w:tr w:rsidR="009A6388" w14:paraId="2BB16E25" w14:textId="77777777" w:rsidTr="00F3021D">
        <w:tc>
          <w:tcPr>
            <w:tcW w:w="707" w:type="dxa"/>
            <w:tcBorders>
              <w:top w:val="single" w:sz="6" w:space="0" w:color="auto"/>
              <w:bottom w:val="single" w:sz="6" w:space="0" w:color="auto"/>
            </w:tcBorders>
            <w:shd w:val="clear" w:color="auto" w:fill="auto"/>
          </w:tcPr>
          <w:p w14:paraId="113442D0" w14:textId="77777777" w:rsidR="00EA4725" w:rsidRPr="00441372" w:rsidRDefault="009F4205"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1CF3F2AB" w14:textId="77777777" w:rsidR="00EA4725" w:rsidRPr="00441372" w:rsidRDefault="009F4205"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55B13A13" w14:textId="77777777" w:rsidR="00EA4725" w:rsidRPr="00441372" w:rsidRDefault="009F4205"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0B0DCE56" w14:textId="77777777" w:rsidR="00EA4725" w:rsidRPr="00441372" w:rsidRDefault="009F4205"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9A6388" w14:paraId="7F38724C" w14:textId="77777777" w:rsidTr="00F3021D">
        <w:tc>
          <w:tcPr>
            <w:tcW w:w="707" w:type="dxa"/>
            <w:tcBorders>
              <w:top w:val="single" w:sz="6" w:space="0" w:color="auto"/>
              <w:bottom w:val="single" w:sz="6" w:space="0" w:color="auto"/>
            </w:tcBorders>
            <w:shd w:val="clear" w:color="auto" w:fill="auto"/>
          </w:tcPr>
          <w:p w14:paraId="50DB3E0F" w14:textId="77777777" w:rsidR="00EA4725" w:rsidRPr="00441372" w:rsidRDefault="009F4205"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5E89D45" w14:textId="77777777" w:rsidR="00EA4725" w:rsidRPr="00441372" w:rsidRDefault="009F4205" w:rsidP="00441372">
            <w:pPr>
              <w:spacing w:before="120" w:after="120"/>
            </w:pPr>
            <w:bookmarkStart w:id="16" w:name="X_SPS_Reg_5A"/>
            <w:r w:rsidRPr="00441372">
              <w:rPr>
                <w:b/>
              </w:rPr>
              <w:t>Title of the notified document</w:t>
            </w:r>
            <w:bookmarkEnd w:id="16"/>
            <w:r w:rsidRPr="00441372">
              <w:rPr>
                <w:b/>
              </w:rPr>
              <w:t>:</w:t>
            </w:r>
            <w:r w:rsidRPr="0065690F">
              <w:t xml:space="preserve"> Draft Commission Regulation amending Annexes II and III to Regulation (EC) No 396/2005 of the European Parliament and of the Council as regards maximum residue levels for </w:t>
            </w:r>
            <w:proofErr w:type="spellStart"/>
            <w:r w:rsidRPr="0065690F">
              <w:t>ametoctradin</w:t>
            </w:r>
            <w:proofErr w:type="spellEnd"/>
            <w:r w:rsidRPr="0065690F">
              <w:t xml:space="preserve">, bixafen, </w:t>
            </w:r>
            <w:proofErr w:type="spellStart"/>
            <w:r w:rsidRPr="0065690F">
              <w:t>fenazaquin</w:t>
            </w:r>
            <w:proofErr w:type="spellEnd"/>
            <w:r w:rsidRPr="0065690F">
              <w:t xml:space="preserve">, spinetoram, tefluthrin and </w:t>
            </w:r>
            <w:proofErr w:type="spellStart"/>
            <w:r w:rsidRPr="0065690F">
              <w:t>thiencarbazone</w:t>
            </w:r>
            <w:proofErr w:type="spellEnd"/>
            <w:r w:rsidRPr="0065690F">
              <w:t>-methyl in or on certain products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31</w:t>
            </w:r>
            <w:bookmarkEnd w:id="21"/>
          </w:p>
          <w:p w14:paraId="47E60F0C" w14:textId="77777777" w:rsidR="00EA4725" w:rsidRPr="00441372" w:rsidRDefault="00524746" w:rsidP="00441372">
            <w:hyperlink r:id="rId7" w:tgtFrame="_blank" w:history="1">
              <w:r w:rsidR="009F4205" w:rsidRPr="00441372">
                <w:rPr>
                  <w:color w:val="0000FF"/>
                  <w:u w:val="single"/>
                </w:rPr>
                <w:t>https://members.wto.org/crnattachments/2020/SPS/EEC/20_6934_00_e.pdf</w:t>
              </w:r>
            </w:hyperlink>
          </w:p>
          <w:p w14:paraId="5FDC14ED" w14:textId="77777777" w:rsidR="009A6388" w:rsidRPr="00441372" w:rsidRDefault="00524746" w:rsidP="00441372">
            <w:hyperlink r:id="rId8" w:tgtFrame="_blank" w:history="1">
              <w:r w:rsidR="009F4205" w:rsidRPr="00441372">
                <w:rPr>
                  <w:color w:val="0000FF"/>
                  <w:u w:val="single"/>
                </w:rPr>
                <w:t>https://members.wto.org/crnattachments/2020/SPS/EEC/20_6934_01_e.pdf</w:t>
              </w:r>
            </w:hyperlink>
          </w:p>
          <w:p w14:paraId="191BB293" w14:textId="77777777" w:rsidR="009A6388" w:rsidRPr="00441372" w:rsidRDefault="00524746" w:rsidP="00441372">
            <w:hyperlink r:id="rId9" w:tgtFrame="_blank" w:history="1">
              <w:r w:rsidR="009F4205" w:rsidRPr="00441372">
                <w:rPr>
                  <w:color w:val="0000FF"/>
                  <w:u w:val="single"/>
                </w:rPr>
                <w:t>https://members.wto.org/crnattachments/2020/SPS/EEC/20_6934_02_e.pdf</w:t>
              </w:r>
            </w:hyperlink>
          </w:p>
          <w:p w14:paraId="569E6926" w14:textId="77777777" w:rsidR="009A6388" w:rsidRPr="00441372" w:rsidRDefault="00524746" w:rsidP="00441372">
            <w:hyperlink r:id="rId10" w:tgtFrame="_blank" w:history="1">
              <w:r w:rsidR="009F4205" w:rsidRPr="00441372">
                <w:rPr>
                  <w:color w:val="0000FF"/>
                  <w:u w:val="single"/>
                </w:rPr>
                <w:t>https://members.wto.org/crnattachments/2020/SPS/EEC/20_6934_03_e.pdf</w:t>
              </w:r>
            </w:hyperlink>
          </w:p>
          <w:p w14:paraId="1634B60B" w14:textId="77777777" w:rsidR="009A6388" w:rsidRPr="00441372" w:rsidRDefault="00524746" w:rsidP="00441372">
            <w:pPr>
              <w:spacing w:after="120"/>
            </w:pPr>
            <w:hyperlink r:id="rId11" w:tgtFrame="_blank" w:history="1">
              <w:r w:rsidR="009F4205" w:rsidRPr="00441372">
                <w:rPr>
                  <w:color w:val="0000FF"/>
                  <w:u w:val="single"/>
                </w:rPr>
                <w:t>https://members.wto.org/crnattachments/2020/SPS/EEC/20_6934_04_e.pdf</w:t>
              </w:r>
            </w:hyperlink>
            <w:bookmarkStart w:id="22" w:name="sps5d"/>
            <w:bookmarkEnd w:id="22"/>
          </w:p>
        </w:tc>
      </w:tr>
      <w:tr w:rsidR="009A6388" w14:paraId="30CA5AD8" w14:textId="77777777" w:rsidTr="00F3021D">
        <w:tc>
          <w:tcPr>
            <w:tcW w:w="707" w:type="dxa"/>
            <w:tcBorders>
              <w:top w:val="single" w:sz="6" w:space="0" w:color="auto"/>
              <w:bottom w:val="single" w:sz="6" w:space="0" w:color="auto"/>
            </w:tcBorders>
            <w:shd w:val="clear" w:color="auto" w:fill="auto"/>
          </w:tcPr>
          <w:p w14:paraId="3385D78E" w14:textId="77777777" w:rsidR="00EA4725" w:rsidRPr="00441372" w:rsidRDefault="009F4205"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0AB2580" w14:textId="77777777" w:rsidR="00EA4725" w:rsidRPr="00441372" w:rsidRDefault="009F4205" w:rsidP="00441372">
            <w:pPr>
              <w:spacing w:before="120" w:after="120"/>
            </w:pPr>
            <w:bookmarkStart w:id="23" w:name="X_SPS_Reg_6A"/>
            <w:r w:rsidRPr="00441372">
              <w:rPr>
                <w:b/>
              </w:rPr>
              <w:t>Description of content</w:t>
            </w:r>
            <w:bookmarkEnd w:id="23"/>
            <w:r w:rsidRPr="00441372">
              <w:rPr>
                <w:b/>
              </w:rPr>
              <w:t>:</w:t>
            </w:r>
            <w:r w:rsidRPr="0065690F">
              <w:t xml:space="preserve"> The proposed draft Regulation concerns the review of existing MRLs for </w:t>
            </w:r>
            <w:proofErr w:type="spellStart"/>
            <w:r w:rsidRPr="0065690F">
              <w:t>ametoctradin</w:t>
            </w:r>
            <w:proofErr w:type="spellEnd"/>
            <w:r w:rsidRPr="0065690F">
              <w:t xml:space="preserve">, bixafen, </w:t>
            </w:r>
            <w:proofErr w:type="spellStart"/>
            <w:r w:rsidRPr="0065690F">
              <w:t>fenazaquin</w:t>
            </w:r>
            <w:proofErr w:type="spellEnd"/>
            <w:r w:rsidRPr="0065690F">
              <w:t xml:space="preserve">, spinetoram, tefluthrin and </w:t>
            </w:r>
            <w:proofErr w:type="spellStart"/>
            <w:r w:rsidRPr="0065690F">
              <w:t>thiencarbazone</w:t>
            </w:r>
            <w:proofErr w:type="spellEnd"/>
            <w:r w:rsidR="004B571A">
              <w:noBreakHyphen/>
            </w:r>
            <w:r w:rsidRPr="0065690F">
              <w:t>methyl in certain food commodities. MRLs for these substances in certain commodities are changed: either increased or lowered. Lower MRLs are set after updating the limits of determination and/or deleting old uses which are not authorised any more in the European Union or for which a human health concern may not be excluded. The residue definition for some substances has also been updated.</w:t>
            </w:r>
            <w:bookmarkStart w:id="24" w:name="sps6a"/>
            <w:bookmarkEnd w:id="24"/>
          </w:p>
        </w:tc>
      </w:tr>
      <w:tr w:rsidR="009A6388" w14:paraId="514F0FC6" w14:textId="77777777" w:rsidTr="00F3021D">
        <w:tc>
          <w:tcPr>
            <w:tcW w:w="707" w:type="dxa"/>
            <w:tcBorders>
              <w:top w:val="single" w:sz="6" w:space="0" w:color="auto"/>
              <w:bottom w:val="single" w:sz="6" w:space="0" w:color="auto"/>
            </w:tcBorders>
            <w:shd w:val="clear" w:color="auto" w:fill="auto"/>
          </w:tcPr>
          <w:p w14:paraId="5E0BE4E9" w14:textId="77777777" w:rsidR="00EA4725" w:rsidRPr="00441372" w:rsidRDefault="009F4205"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959B3B0" w14:textId="77777777" w:rsidR="00EA4725" w:rsidRPr="00441372" w:rsidRDefault="009F4205"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9A6388" w14:paraId="2733F2EC" w14:textId="77777777" w:rsidTr="00F3021D">
        <w:tc>
          <w:tcPr>
            <w:tcW w:w="707" w:type="dxa"/>
            <w:tcBorders>
              <w:top w:val="single" w:sz="6" w:space="0" w:color="auto"/>
              <w:bottom w:val="single" w:sz="6" w:space="0" w:color="auto"/>
            </w:tcBorders>
            <w:shd w:val="clear" w:color="auto" w:fill="auto"/>
          </w:tcPr>
          <w:p w14:paraId="611CF88B" w14:textId="77777777" w:rsidR="00EA4725" w:rsidRPr="00441372" w:rsidRDefault="009F4205"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F77CFA1" w14:textId="77777777" w:rsidR="00EA4725" w:rsidRPr="00441372" w:rsidRDefault="009F4205"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226512E1" w14:textId="77777777" w:rsidR="00EA4725" w:rsidRPr="00441372" w:rsidRDefault="009F4205" w:rsidP="00441372">
            <w:pPr>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 xml:space="preserve">Codex Maximum Residue Limits for </w:t>
            </w:r>
            <w:proofErr w:type="spellStart"/>
            <w:r w:rsidRPr="0065690F">
              <w:t>ametoctradin</w:t>
            </w:r>
            <w:proofErr w:type="spellEnd"/>
            <w:r w:rsidRPr="0065690F">
              <w:t xml:space="preserve">, bixafen, </w:t>
            </w:r>
            <w:proofErr w:type="spellStart"/>
            <w:r w:rsidRPr="0065690F">
              <w:t>fenazaquin</w:t>
            </w:r>
            <w:proofErr w:type="spellEnd"/>
            <w:r w:rsidRPr="0065690F">
              <w:t xml:space="preserve"> and spinetoram, the list of Codex MRLs is available at: http://www.fao.org/fao-who-codexalimentarius/codex-texts/dbs/pestres/pesticides/en/.</w:t>
            </w:r>
            <w:bookmarkEnd w:id="40"/>
          </w:p>
          <w:p w14:paraId="1A920ED8" w14:textId="77777777" w:rsidR="00EA4725" w:rsidRPr="00441372" w:rsidRDefault="009F4205" w:rsidP="004B571A">
            <w:pPr>
              <w:spacing w:before="240" w:after="120"/>
              <w:ind w:left="720" w:hanging="720"/>
              <w:rPr>
                <w:b/>
              </w:rPr>
            </w:pPr>
            <w:proofErr w:type="gramStart"/>
            <w:r w:rsidRPr="00441372">
              <w:rPr>
                <w:b/>
              </w:rPr>
              <w:lastRenderedPageBreak/>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7050246C" w14:textId="77777777" w:rsidR="00EA4725" w:rsidRPr="00441372" w:rsidRDefault="009F4205" w:rsidP="00441372">
            <w:pPr>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4D9226AA" w14:textId="77777777" w:rsidR="00EA4725" w:rsidRPr="00441372" w:rsidRDefault="009F4205"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7AE22318" w14:textId="77777777" w:rsidR="00EA4725" w:rsidRPr="00441372" w:rsidRDefault="009F4205"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506939AB" w14:textId="77777777" w:rsidR="00EA4725" w:rsidRPr="00441372" w:rsidRDefault="009F4205"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proofErr w:type="gramStart"/>
            <w:r w:rsidRPr="00441372">
              <w:rPr>
                <w:b/>
              </w:rPr>
              <w:t>Yes</w:t>
            </w:r>
            <w:bookmarkEnd w:id="51"/>
            <w:r w:rsidR="004B571A" w:rsidRPr="00441372">
              <w:rPr>
                <w:b/>
              </w:rPr>
              <w:t xml:space="preserve"> </w:t>
            </w:r>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6FD628F7" w14:textId="77777777" w:rsidR="00EA4725" w:rsidRPr="00441372" w:rsidRDefault="009F4205"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r w:rsidRPr="0065690F">
              <w:t xml:space="preserve">The European Food Safety Authority published reasoned opinions on the review of the existing maximum residue levels for </w:t>
            </w:r>
            <w:proofErr w:type="spellStart"/>
            <w:r w:rsidRPr="0065690F">
              <w:t>fenazaquin</w:t>
            </w:r>
            <w:proofErr w:type="spellEnd"/>
            <w:r w:rsidRPr="0065690F">
              <w:t xml:space="preserve"> and for spinetoram. Based on these opinions, Regulation (EC) No 396/2005 should be amended accordingly.</w:t>
            </w:r>
          </w:p>
          <w:p w14:paraId="05EE6F64" w14:textId="77777777" w:rsidR="009A6388" w:rsidRPr="0065690F" w:rsidRDefault="009F4205" w:rsidP="00441372">
            <w:pPr>
              <w:spacing w:after="120"/>
            </w:pPr>
            <w:r w:rsidRPr="0065690F">
              <w:t xml:space="preserve">The proposed regulation conforms to the relevant international standard for </w:t>
            </w:r>
            <w:proofErr w:type="spellStart"/>
            <w:r w:rsidRPr="0065690F">
              <w:t>ametoctradin</w:t>
            </w:r>
            <w:proofErr w:type="spellEnd"/>
            <w:r w:rsidRPr="0065690F">
              <w:t>, bixafen.</w:t>
            </w:r>
            <w:bookmarkEnd w:id="55"/>
          </w:p>
        </w:tc>
      </w:tr>
      <w:tr w:rsidR="009A6388" w14:paraId="070763F8" w14:textId="77777777" w:rsidTr="00F3021D">
        <w:tc>
          <w:tcPr>
            <w:tcW w:w="707" w:type="dxa"/>
            <w:tcBorders>
              <w:top w:val="single" w:sz="6" w:space="0" w:color="auto"/>
              <w:bottom w:val="single" w:sz="6" w:space="0" w:color="auto"/>
            </w:tcBorders>
            <w:shd w:val="clear" w:color="auto" w:fill="auto"/>
          </w:tcPr>
          <w:p w14:paraId="0EFB05EE" w14:textId="77777777" w:rsidR="00EA4725" w:rsidRPr="00441372" w:rsidRDefault="009F4205"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4F1F25CB" w14:textId="77777777" w:rsidR="00EA4725" w:rsidRPr="00441372" w:rsidRDefault="009F4205" w:rsidP="00441372">
            <w:pPr>
              <w:spacing w:before="120"/>
            </w:pPr>
            <w:bookmarkStart w:id="56" w:name="X_SPS_Reg_9A"/>
            <w:r w:rsidRPr="00441372">
              <w:rPr>
                <w:b/>
              </w:rPr>
              <w:t>Other relevant documents and language(s) in which these are available</w:t>
            </w:r>
            <w:bookmarkEnd w:id="56"/>
            <w:r w:rsidRPr="00441372">
              <w:rPr>
                <w:b/>
              </w:rPr>
              <w:t>:</w:t>
            </w:r>
            <w:r w:rsidRPr="0065690F">
              <w:t xml:space="preserve"> "Regulation (EC) No 396/2005 of the European Parliament and of the Council of 23 February 2005 on maximum residue levels of pesticides in or on food and feed of plant and animal origin and amending Council Directive 91/414/EEC"</w:t>
            </w:r>
          </w:p>
          <w:p w14:paraId="78F9CEA2" w14:textId="77777777" w:rsidR="009A6388" w:rsidRPr="0065690F" w:rsidRDefault="00524746" w:rsidP="004B571A">
            <w:hyperlink r:id="rId12" w:tgtFrame="_blank" w:history="1">
              <w:r w:rsidR="009F4205" w:rsidRPr="0065690F">
                <w:rPr>
                  <w:color w:val="0000FF"/>
                  <w:u w:val="single"/>
                </w:rPr>
                <w:t>http://eur-lex.europa.eu/legal-content/EN/ALL/?uri=CELEX%3A32005R0396</w:t>
              </w:r>
            </w:hyperlink>
          </w:p>
          <w:p w14:paraId="227920A7" w14:textId="77777777" w:rsidR="009A6388" w:rsidRPr="004B571A" w:rsidRDefault="009F4205" w:rsidP="00441372">
            <w:pPr>
              <w:spacing w:before="120"/>
              <w:rPr>
                <w:lang w:val="fr-CH"/>
              </w:rPr>
            </w:pPr>
            <w:r w:rsidRPr="0065690F">
              <w:t xml:space="preserve">"European Food Safety Authority; Reasoned opinion on the review of the existing maximum residue levels for </w:t>
            </w:r>
            <w:proofErr w:type="spellStart"/>
            <w:r w:rsidRPr="0065690F">
              <w:t>ametoctradin</w:t>
            </w:r>
            <w:proofErr w:type="spellEnd"/>
            <w:r w:rsidR="004B571A" w:rsidRPr="0065690F">
              <w:t xml:space="preserve"> </w:t>
            </w:r>
            <w:r w:rsidRPr="0065690F">
              <w:t xml:space="preserve">according to Article 12 of Regulation (EC) No 396/2005. </w:t>
            </w:r>
            <w:r w:rsidRPr="004B571A">
              <w:rPr>
                <w:lang w:val="fr-CH"/>
              </w:rPr>
              <w:t xml:space="preserve">EFSA Journal </w:t>
            </w:r>
            <w:proofErr w:type="gramStart"/>
            <w:r w:rsidRPr="004B571A">
              <w:rPr>
                <w:lang w:val="fr-CH"/>
              </w:rPr>
              <w:t>2020;</w:t>
            </w:r>
            <w:proofErr w:type="gramEnd"/>
            <w:r w:rsidRPr="004B571A">
              <w:rPr>
                <w:lang w:val="fr-CH"/>
              </w:rPr>
              <w:t xml:space="preserve"> 18(1): 5990."</w:t>
            </w:r>
          </w:p>
          <w:p w14:paraId="1BE66DA1" w14:textId="77777777" w:rsidR="009A6388" w:rsidRPr="004B571A" w:rsidRDefault="00524746" w:rsidP="004B571A">
            <w:pPr>
              <w:rPr>
                <w:lang w:val="fr-CH"/>
              </w:rPr>
            </w:pPr>
            <w:hyperlink r:id="rId13" w:tgtFrame="_blank" w:history="1">
              <w:r w:rsidR="009F4205" w:rsidRPr="004B571A">
                <w:rPr>
                  <w:color w:val="0000FF"/>
                  <w:u w:val="single"/>
                  <w:lang w:val="fr-CH"/>
                </w:rPr>
                <w:t>https://www.efsa.europa.eu/en/efsajournal/pub/5990</w:t>
              </w:r>
            </w:hyperlink>
          </w:p>
          <w:p w14:paraId="72086D7C" w14:textId="77777777" w:rsidR="009A6388" w:rsidRPr="004B571A" w:rsidRDefault="009F4205" w:rsidP="00441372">
            <w:pPr>
              <w:spacing w:before="120"/>
              <w:rPr>
                <w:lang w:val="fr-CH"/>
              </w:rPr>
            </w:pPr>
            <w:r w:rsidRPr="0065690F">
              <w:t xml:space="preserve">"European Food Safety Authority; Reasoned opinion on the review of the existing maximum residue levels for bixafen according to Article 12 of Regulation (EC) No 396/2005. </w:t>
            </w:r>
            <w:r w:rsidRPr="004B571A">
              <w:rPr>
                <w:lang w:val="fr-CH"/>
              </w:rPr>
              <w:t xml:space="preserve">EFSA Journal </w:t>
            </w:r>
            <w:proofErr w:type="gramStart"/>
            <w:r w:rsidRPr="004B571A">
              <w:rPr>
                <w:lang w:val="fr-CH"/>
              </w:rPr>
              <w:t>2020;</w:t>
            </w:r>
            <w:proofErr w:type="gramEnd"/>
            <w:r w:rsidRPr="004B571A">
              <w:rPr>
                <w:lang w:val="fr-CH"/>
              </w:rPr>
              <w:t xml:space="preserve"> 18(1): 5998."</w:t>
            </w:r>
          </w:p>
          <w:p w14:paraId="485D307F" w14:textId="77777777" w:rsidR="009A6388" w:rsidRPr="004B571A" w:rsidRDefault="00524746" w:rsidP="004B571A">
            <w:pPr>
              <w:rPr>
                <w:lang w:val="fr-CH"/>
              </w:rPr>
            </w:pPr>
            <w:hyperlink r:id="rId14" w:tgtFrame="_blank" w:history="1">
              <w:r w:rsidR="009F4205" w:rsidRPr="004B571A">
                <w:rPr>
                  <w:color w:val="0000FF"/>
                  <w:u w:val="single"/>
                  <w:lang w:val="fr-CH"/>
                </w:rPr>
                <w:t>https://www.efsa.europa.eu/en/efsajournal/pub/5998</w:t>
              </w:r>
            </w:hyperlink>
          </w:p>
          <w:p w14:paraId="3A1A5B1E" w14:textId="77777777" w:rsidR="009A6388" w:rsidRPr="004B571A" w:rsidRDefault="009F4205" w:rsidP="00441372">
            <w:pPr>
              <w:spacing w:before="120"/>
              <w:rPr>
                <w:lang w:val="fr-CH"/>
              </w:rPr>
            </w:pPr>
            <w:r w:rsidRPr="0065690F">
              <w:t xml:space="preserve">"European Food Safety Authority; Reasoned opinion on the review of the existing maximum residue levels for </w:t>
            </w:r>
            <w:proofErr w:type="spellStart"/>
            <w:r w:rsidRPr="0065690F">
              <w:t>fenazaquin</w:t>
            </w:r>
            <w:proofErr w:type="spellEnd"/>
            <w:r w:rsidRPr="0065690F">
              <w:t xml:space="preserve"> according to Article 12 of Regulation (EC) No 396/2005. </w:t>
            </w:r>
            <w:r w:rsidRPr="004B571A">
              <w:rPr>
                <w:lang w:val="fr-CH"/>
              </w:rPr>
              <w:t xml:space="preserve">EFSA Journal </w:t>
            </w:r>
            <w:proofErr w:type="gramStart"/>
            <w:r w:rsidRPr="004B571A">
              <w:rPr>
                <w:lang w:val="fr-CH"/>
              </w:rPr>
              <w:t>2020;</w:t>
            </w:r>
            <w:proofErr w:type="gramEnd"/>
            <w:r w:rsidRPr="004B571A">
              <w:rPr>
                <w:lang w:val="fr-CH"/>
              </w:rPr>
              <w:t xml:space="preserve"> 18(1): 5955."</w:t>
            </w:r>
          </w:p>
          <w:p w14:paraId="202665B7" w14:textId="77777777" w:rsidR="009A6388" w:rsidRPr="004B571A" w:rsidRDefault="00524746" w:rsidP="004B571A">
            <w:pPr>
              <w:rPr>
                <w:lang w:val="fr-CH"/>
              </w:rPr>
            </w:pPr>
            <w:hyperlink r:id="rId15" w:tgtFrame="_blank" w:history="1">
              <w:r w:rsidR="009F4205" w:rsidRPr="004B571A">
                <w:rPr>
                  <w:color w:val="0000FF"/>
                  <w:u w:val="single"/>
                  <w:lang w:val="fr-CH"/>
                </w:rPr>
                <w:t>https://www.efsa.europa.eu/en/efsajournal/pub/5955</w:t>
              </w:r>
            </w:hyperlink>
            <w:r w:rsidR="009F4205" w:rsidRPr="004B571A">
              <w:rPr>
                <w:lang w:val="fr-CH"/>
              </w:rPr>
              <w:t xml:space="preserve"> </w:t>
            </w:r>
          </w:p>
          <w:p w14:paraId="7C18F2D2" w14:textId="77777777" w:rsidR="009A6388" w:rsidRPr="004B571A" w:rsidRDefault="009F4205" w:rsidP="00441372">
            <w:pPr>
              <w:spacing w:before="120"/>
              <w:rPr>
                <w:lang w:val="fr-CH"/>
              </w:rPr>
            </w:pPr>
            <w:r w:rsidRPr="0065690F">
              <w:t xml:space="preserve">"European Food Safety Authority; Reasoned opinion on the review of the existing maximum residue levels for spinetoram according to Article 12 of Regulation (EC) No 396/2005. </w:t>
            </w:r>
            <w:r w:rsidRPr="004B571A">
              <w:rPr>
                <w:lang w:val="fr-CH"/>
              </w:rPr>
              <w:t xml:space="preserve">EFSA Journal </w:t>
            </w:r>
            <w:proofErr w:type="gramStart"/>
            <w:r w:rsidRPr="004B571A">
              <w:rPr>
                <w:lang w:val="fr-CH"/>
              </w:rPr>
              <w:t>2020;</w:t>
            </w:r>
            <w:proofErr w:type="gramEnd"/>
            <w:r w:rsidRPr="004B571A">
              <w:rPr>
                <w:lang w:val="fr-CH"/>
              </w:rPr>
              <w:t xml:space="preserve"> 18(1): 5997."</w:t>
            </w:r>
          </w:p>
          <w:p w14:paraId="64285E38" w14:textId="77777777" w:rsidR="009A6388" w:rsidRPr="004B571A" w:rsidRDefault="00524746" w:rsidP="004B571A">
            <w:pPr>
              <w:rPr>
                <w:lang w:val="fr-CH"/>
              </w:rPr>
            </w:pPr>
            <w:hyperlink r:id="rId16" w:tgtFrame="_blank" w:history="1">
              <w:r w:rsidR="009F4205" w:rsidRPr="004B571A">
                <w:rPr>
                  <w:color w:val="0000FF"/>
                  <w:u w:val="single"/>
                  <w:lang w:val="fr-CH"/>
                </w:rPr>
                <w:t>https://www.efsa.europa.eu/en/efsajournal/pub/5997</w:t>
              </w:r>
            </w:hyperlink>
            <w:r w:rsidR="009F4205" w:rsidRPr="004B571A">
              <w:rPr>
                <w:lang w:val="fr-CH"/>
              </w:rPr>
              <w:t xml:space="preserve"> </w:t>
            </w:r>
          </w:p>
          <w:p w14:paraId="7BB374F7" w14:textId="77777777" w:rsidR="009A6388" w:rsidRPr="004B571A" w:rsidRDefault="009F4205" w:rsidP="00441372">
            <w:pPr>
              <w:spacing w:before="120"/>
              <w:rPr>
                <w:lang w:val="fr-CH"/>
              </w:rPr>
            </w:pPr>
            <w:r w:rsidRPr="0065690F">
              <w:t xml:space="preserve">"European Food Safety Authority; Reasoned opinion on the review of the existing maximum residue levels for tefluthrin according to Article 12 of Regulation (EC) No 396/2005. </w:t>
            </w:r>
            <w:r w:rsidRPr="004B571A">
              <w:rPr>
                <w:lang w:val="fr-CH"/>
              </w:rPr>
              <w:t xml:space="preserve">EFSA Journal </w:t>
            </w:r>
            <w:proofErr w:type="gramStart"/>
            <w:r w:rsidRPr="004B571A">
              <w:rPr>
                <w:lang w:val="fr-CH"/>
              </w:rPr>
              <w:t>2020;</w:t>
            </w:r>
            <w:proofErr w:type="gramEnd"/>
            <w:r w:rsidRPr="004B571A">
              <w:rPr>
                <w:lang w:val="fr-CH"/>
              </w:rPr>
              <w:t xml:space="preserve"> 18(1): 5995."</w:t>
            </w:r>
          </w:p>
          <w:p w14:paraId="2E9B13C7" w14:textId="77777777" w:rsidR="009A6388" w:rsidRPr="004B571A" w:rsidRDefault="00524746" w:rsidP="004B571A">
            <w:pPr>
              <w:rPr>
                <w:lang w:val="fr-CH"/>
              </w:rPr>
            </w:pPr>
            <w:hyperlink r:id="rId17" w:tgtFrame="_blank" w:history="1">
              <w:r w:rsidR="009F4205" w:rsidRPr="004B571A">
                <w:rPr>
                  <w:color w:val="0000FF"/>
                  <w:u w:val="single"/>
                  <w:lang w:val="fr-CH"/>
                </w:rPr>
                <w:t>https://www.efsa.europa.eu/en/efsajournal/pub/5995</w:t>
              </w:r>
            </w:hyperlink>
          </w:p>
          <w:p w14:paraId="0E529070" w14:textId="77777777" w:rsidR="009A6388" w:rsidRPr="004B571A" w:rsidRDefault="009F4205" w:rsidP="00441372">
            <w:pPr>
              <w:spacing w:before="120"/>
              <w:rPr>
                <w:lang w:val="fr-CH"/>
              </w:rPr>
            </w:pPr>
            <w:r w:rsidRPr="0065690F">
              <w:t xml:space="preserve">"European Food Safety Authority; Reasoned opinion on the review of the existing maximum residue levels for </w:t>
            </w:r>
            <w:proofErr w:type="spellStart"/>
            <w:r w:rsidRPr="0065690F">
              <w:t>thiencarbazone</w:t>
            </w:r>
            <w:proofErr w:type="spellEnd"/>
            <w:r w:rsidRPr="0065690F">
              <w:t xml:space="preserve">-methyl according to Article 12 of Regulation (EC) No 396/2005. </w:t>
            </w:r>
            <w:r w:rsidRPr="004B571A">
              <w:rPr>
                <w:lang w:val="fr-CH"/>
              </w:rPr>
              <w:t xml:space="preserve">EFSA Journal </w:t>
            </w:r>
            <w:proofErr w:type="gramStart"/>
            <w:r w:rsidRPr="004B571A">
              <w:rPr>
                <w:lang w:val="fr-CH"/>
              </w:rPr>
              <w:t>2020;</w:t>
            </w:r>
            <w:proofErr w:type="gramEnd"/>
            <w:r w:rsidRPr="004B571A">
              <w:rPr>
                <w:lang w:val="fr-CH"/>
              </w:rPr>
              <w:t xml:space="preserve"> 18(1): 5957."</w:t>
            </w:r>
          </w:p>
          <w:p w14:paraId="107BD5AF" w14:textId="77777777" w:rsidR="009A6388" w:rsidRPr="004B571A" w:rsidRDefault="00524746" w:rsidP="004B571A">
            <w:pPr>
              <w:rPr>
                <w:lang w:val="fr-CH"/>
              </w:rPr>
            </w:pPr>
            <w:hyperlink r:id="rId18" w:tgtFrame="_blank" w:history="1">
              <w:r w:rsidR="009F4205" w:rsidRPr="004B571A">
                <w:rPr>
                  <w:color w:val="0000FF"/>
                  <w:u w:val="single"/>
                  <w:lang w:val="fr-CH"/>
                </w:rPr>
                <w:t>https://www.efsa.europa.eu/en/efsajournal/pub/5957</w:t>
              </w:r>
            </w:hyperlink>
          </w:p>
          <w:p w14:paraId="79C14881" w14:textId="77777777" w:rsidR="009A6388" w:rsidRPr="0065690F" w:rsidRDefault="009F4205" w:rsidP="00441372">
            <w:pPr>
              <w:spacing w:before="120" w:after="120"/>
            </w:pPr>
            <w:r w:rsidRPr="0065690F">
              <w:t>(available in English)</w:t>
            </w:r>
            <w:bookmarkStart w:id="57" w:name="sps9a"/>
            <w:bookmarkEnd w:id="57"/>
            <w:r w:rsidRPr="0065690F">
              <w:rPr>
                <w:bCs/>
              </w:rPr>
              <w:t xml:space="preserve"> </w:t>
            </w:r>
            <w:bookmarkStart w:id="58" w:name="sps9b"/>
            <w:bookmarkEnd w:id="58"/>
          </w:p>
        </w:tc>
      </w:tr>
      <w:tr w:rsidR="009A6388" w14:paraId="76E96BF6" w14:textId="77777777" w:rsidTr="00F3021D">
        <w:tc>
          <w:tcPr>
            <w:tcW w:w="707" w:type="dxa"/>
            <w:tcBorders>
              <w:top w:val="single" w:sz="6" w:space="0" w:color="auto"/>
              <w:bottom w:val="single" w:sz="6" w:space="0" w:color="auto"/>
            </w:tcBorders>
            <w:shd w:val="clear" w:color="auto" w:fill="auto"/>
          </w:tcPr>
          <w:p w14:paraId="4192D22C" w14:textId="77777777" w:rsidR="00EA4725" w:rsidRPr="00441372" w:rsidRDefault="009F4205"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895BADA" w14:textId="77777777" w:rsidR="00EA4725" w:rsidRPr="00441372" w:rsidRDefault="009F4205" w:rsidP="00441372">
            <w:pPr>
              <w:spacing w:before="120" w:after="120"/>
            </w:pPr>
            <w:bookmarkStart w:id="59"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February 2021.</w:t>
            </w:r>
            <w:bookmarkStart w:id="60" w:name="sps10a"/>
            <w:bookmarkEnd w:id="60"/>
          </w:p>
          <w:p w14:paraId="632E0101" w14:textId="77777777" w:rsidR="00EA4725" w:rsidRPr="00441372" w:rsidRDefault="009F4205" w:rsidP="00441372">
            <w:pPr>
              <w:spacing w:after="120"/>
            </w:pPr>
            <w:bookmarkStart w:id="61"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1"/>
            <w:r w:rsidRPr="00441372">
              <w:rPr>
                <w:b/>
              </w:rPr>
              <w:t>:</w:t>
            </w:r>
            <w:r w:rsidRPr="0065690F">
              <w:t xml:space="preserve"> March 2021.</w:t>
            </w:r>
            <w:bookmarkStart w:id="62" w:name="sps10bisa"/>
            <w:bookmarkEnd w:id="62"/>
          </w:p>
        </w:tc>
      </w:tr>
      <w:tr w:rsidR="009A6388" w14:paraId="41E8579B" w14:textId="77777777" w:rsidTr="00F3021D">
        <w:tc>
          <w:tcPr>
            <w:tcW w:w="707" w:type="dxa"/>
            <w:tcBorders>
              <w:top w:val="single" w:sz="6" w:space="0" w:color="auto"/>
              <w:bottom w:val="single" w:sz="6" w:space="0" w:color="auto"/>
            </w:tcBorders>
            <w:shd w:val="clear" w:color="auto" w:fill="auto"/>
          </w:tcPr>
          <w:p w14:paraId="73DFAC15" w14:textId="77777777" w:rsidR="00EA4725" w:rsidRPr="00441372" w:rsidRDefault="009F4205"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6D99B3C" w14:textId="77777777" w:rsidR="00EA4725" w:rsidRPr="00441372" w:rsidRDefault="009F4205"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5"/>
            <w:r w:rsidRPr="00441372">
              <w:rPr>
                <w:b/>
              </w:rPr>
              <w:t>:</w:t>
            </w:r>
            <w:r w:rsidRPr="0065690F">
              <w:t xml:space="preserve"> Twenty days after publication in the Official Journal of the European Union.</w:t>
            </w:r>
            <w:bookmarkStart w:id="66" w:name="sps11a"/>
            <w:bookmarkEnd w:id="66"/>
          </w:p>
          <w:p w14:paraId="45254582" w14:textId="77777777" w:rsidR="00EA4725" w:rsidRPr="00441372" w:rsidRDefault="009F4205" w:rsidP="00441372">
            <w:pPr>
              <w:spacing w:after="120"/>
              <w:ind w:left="607" w:hanging="607"/>
              <w:rPr>
                <w:b/>
              </w:rPr>
            </w:pPr>
            <w:proofErr w:type="gramStart"/>
            <w:r w:rsidRPr="00441372">
              <w:rPr>
                <w:b/>
              </w:rPr>
              <w:t>[ ]</w:t>
            </w:r>
            <w:bookmarkStart w:id="67" w:name="sps11e"/>
            <w:bookmarkEnd w:id="67"/>
            <w:proofErr w:type="gramEnd"/>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9A6388" w:rsidRPr="00524746" w14:paraId="6B2F91BC" w14:textId="77777777" w:rsidTr="00F3021D">
        <w:tc>
          <w:tcPr>
            <w:tcW w:w="707" w:type="dxa"/>
            <w:tcBorders>
              <w:top w:val="single" w:sz="6" w:space="0" w:color="auto"/>
              <w:bottom w:val="single" w:sz="6" w:space="0" w:color="auto"/>
            </w:tcBorders>
            <w:shd w:val="clear" w:color="auto" w:fill="auto"/>
          </w:tcPr>
          <w:p w14:paraId="0975A4D0" w14:textId="77777777" w:rsidR="00EA4725" w:rsidRPr="00441372" w:rsidRDefault="009F4205" w:rsidP="00441372">
            <w:pPr>
              <w:spacing w:before="120" w:after="120"/>
              <w:jc w:val="left"/>
            </w:pPr>
            <w:r w:rsidRPr="00441372">
              <w:rPr>
                <w:b/>
              </w:rPr>
              <w:lastRenderedPageBreak/>
              <w:t>12.</w:t>
            </w:r>
          </w:p>
        </w:tc>
        <w:tc>
          <w:tcPr>
            <w:tcW w:w="8320" w:type="dxa"/>
            <w:tcBorders>
              <w:top w:val="single" w:sz="6" w:space="0" w:color="auto"/>
              <w:bottom w:val="single" w:sz="6" w:space="0" w:color="auto"/>
            </w:tcBorders>
            <w:shd w:val="clear" w:color="auto" w:fill="auto"/>
          </w:tcPr>
          <w:p w14:paraId="01406854" w14:textId="77777777" w:rsidR="00EA4725" w:rsidRPr="00441372" w:rsidRDefault="009F4205"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2"/>
            <w:r w:rsidRPr="00441372">
              <w:rPr>
                <w:b/>
              </w:rPr>
              <w:t>:</w:t>
            </w:r>
            <w:r w:rsidRPr="0065690F">
              <w:t xml:space="preserve"> </w:t>
            </w:r>
            <w:bookmarkStart w:id="73" w:name="sps12a"/>
            <w:r w:rsidRPr="0065690F">
              <w:t>12 January 2021</w:t>
            </w:r>
            <w:bookmarkEnd w:id="73"/>
          </w:p>
          <w:p w14:paraId="1EEF0ACD" w14:textId="77777777" w:rsidR="00EA4725" w:rsidRPr="00441372" w:rsidRDefault="009F4205"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537E1B5C" w14:textId="77777777" w:rsidR="009A6388" w:rsidRPr="0065690F" w:rsidRDefault="009F4205" w:rsidP="00441372">
            <w:r w:rsidRPr="0065690F">
              <w:t>European Commission</w:t>
            </w:r>
          </w:p>
          <w:p w14:paraId="27EC894E" w14:textId="77777777" w:rsidR="009A6388" w:rsidRPr="0065690F" w:rsidRDefault="009F4205" w:rsidP="00441372">
            <w:r w:rsidRPr="0065690F">
              <w:t>DG Health and Food Safety, Unit D2 - Multilateral international relations</w:t>
            </w:r>
          </w:p>
          <w:p w14:paraId="385C2E48" w14:textId="77777777" w:rsidR="009A6388" w:rsidRPr="004B571A" w:rsidRDefault="009F4205" w:rsidP="00441372">
            <w:pPr>
              <w:rPr>
                <w:lang w:val="fr-CH"/>
              </w:rPr>
            </w:pPr>
            <w:r w:rsidRPr="004B571A">
              <w:rPr>
                <w:lang w:val="fr-CH"/>
              </w:rPr>
              <w:t>Rue Froissart 101</w:t>
            </w:r>
          </w:p>
          <w:p w14:paraId="43685BCB" w14:textId="77777777" w:rsidR="009A6388" w:rsidRPr="004B571A" w:rsidRDefault="009F4205" w:rsidP="00441372">
            <w:pPr>
              <w:rPr>
                <w:lang w:val="fr-CH"/>
              </w:rPr>
            </w:pPr>
            <w:r w:rsidRPr="004B571A">
              <w:rPr>
                <w:lang w:val="fr-CH"/>
              </w:rPr>
              <w:t>B 1049 Brussels</w:t>
            </w:r>
          </w:p>
          <w:p w14:paraId="15965A35" w14:textId="77777777" w:rsidR="009A6388" w:rsidRPr="004B571A" w:rsidRDefault="009F4205" w:rsidP="00441372">
            <w:pPr>
              <w:rPr>
                <w:lang w:val="fr-CH"/>
              </w:rPr>
            </w:pPr>
            <w:proofErr w:type="gramStart"/>
            <w:r w:rsidRPr="004B571A">
              <w:rPr>
                <w:lang w:val="fr-CH"/>
              </w:rPr>
              <w:t>Tel:</w:t>
            </w:r>
            <w:proofErr w:type="gramEnd"/>
            <w:r w:rsidRPr="004B571A">
              <w:rPr>
                <w:lang w:val="fr-CH"/>
              </w:rPr>
              <w:t xml:space="preserve"> +(322) 295 4263</w:t>
            </w:r>
          </w:p>
          <w:p w14:paraId="440F6677" w14:textId="77777777" w:rsidR="009A6388" w:rsidRPr="004B571A" w:rsidRDefault="009F4205" w:rsidP="00441372">
            <w:pPr>
              <w:rPr>
                <w:lang w:val="fr-CH"/>
              </w:rPr>
            </w:pPr>
            <w:proofErr w:type="gramStart"/>
            <w:r w:rsidRPr="004B571A">
              <w:rPr>
                <w:lang w:val="fr-CH"/>
              </w:rPr>
              <w:t>Fax:</w:t>
            </w:r>
            <w:proofErr w:type="gramEnd"/>
            <w:r w:rsidR="004B571A">
              <w:rPr>
                <w:lang w:val="fr-CH"/>
              </w:rPr>
              <w:t xml:space="preserve"> </w:t>
            </w:r>
            <w:r w:rsidRPr="004B571A">
              <w:rPr>
                <w:lang w:val="fr-CH"/>
              </w:rPr>
              <w:t>+(322) 299 8090</w:t>
            </w:r>
          </w:p>
          <w:p w14:paraId="1DDABA73" w14:textId="77777777" w:rsidR="009A6388" w:rsidRPr="004B571A" w:rsidRDefault="009F4205" w:rsidP="00441372">
            <w:pPr>
              <w:spacing w:after="120"/>
              <w:rPr>
                <w:lang w:val="fr-CH"/>
              </w:rPr>
            </w:pPr>
            <w:proofErr w:type="gramStart"/>
            <w:r w:rsidRPr="004B571A">
              <w:rPr>
                <w:lang w:val="fr-CH"/>
              </w:rPr>
              <w:t>E-mail:</w:t>
            </w:r>
            <w:proofErr w:type="gramEnd"/>
            <w:r w:rsidR="004B571A">
              <w:rPr>
                <w:lang w:val="fr-CH"/>
              </w:rPr>
              <w:t xml:space="preserve"> </w:t>
            </w:r>
            <w:hyperlink r:id="rId19" w:history="1">
              <w:r w:rsidR="004B571A" w:rsidRPr="004D4268">
                <w:rPr>
                  <w:rStyle w:val="Hyperlink"/>
                  <w:lang w:val="fr-CH"/>
                </w:rPr>
                <w:t>sps@ec.europa.eu</w:t>
              </w:r>
            </w:hyperlink>
            <w:bookmarkStart w:id="80" w:name="sps12d"/>
            <w:bookmarkEnd w:id="80"/>
            <w:r w:rsidR="004B571A">
              <w:rPr>
                <w:lang w:val="fr-CH"/>
              </w:rPr>
              <w:t xml:space="preserve"> </w:t>
            </w:r>
          </w:p>
        </w:tc>
      </w:tr>
      <w:tr w:rsidR="009A6388" w:rsidRPr="00524746" w14:paraId="4D1B05A5" w14:textId="77777777" w:rsidTr="00F3021D">
        <w:tc>
          <w:tcPr>
            <w:tcW w:w="707" w:type="dxa"/>
            <w:tcBorders>
              <w:top w:val="single" w:sz="6" w:space="0" w:color="auto"/>
            </w:tcBorders>
            <w:shd w:val="clear" w:color="auto" w:fill="auto"/>
          </w:tcPr>
          <w:p w14:paraId="1AF6CFD6" w14:textId="77777777" w:rsidR="00EA4725" w:rsidRPr="00441372" w:rsidRDefault="009F4205"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9900602" w14:textId="77777777" w:rsidR="00EA4725" w:rsidRPr="00441372" w:rsidRDefault="009F4205"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75433637" w14:textId="77777777" w:rsidR="00EA4725" w:rsidRPr="0065690F" w:rsidRDefault="009F4205" w:rsidP="00F3021D">
            <w:pPr>
              <w:keepNext/>
              <w:keepLines/>
              <w:rPr>
                <w:bCs/>
              </w:rPr>
            </w:pPr>
            <w:r w:rsidRPr="0065690F">
              <w:rPr>
                <w:bCs/>
              </w:rPr>
              <w:t>European Commission</w:t>
            </w:r>
          </w:p>
          <w:p w14:paraId="2E83E4BA" w14:textId="77777777" w:rsidR="00EA4725" w:rsidRPr="0065690F" w:rsidRDefault="009F4205" w:rsidP="00F3021D">
            <w:pPr>
              <w:keepNext/>
              <w:keepLines/>
              <w:rPr>
                <w:bCs/>
              </w:rPr>
            </w:pPr>
            <w:r w:rsidRPr="0065690F">
              <w:rPr>
                <w:bCs/>
              </w:rPr>
              <w:t>DG Health and Food Safety, Unit D2 - Multilateral international relations</w:t>
            </w:r>
          </w:p>
          <w:p w14:paraId="14EA7A15" w14:textId="77777777" w:rsidR="00EA4725" w:rsidRPr="004B571A" w:rsidRDefault="009F4205" w:rsidP="00F3021D">
            <w:pPr>
              <w:keepNext/>
              <w:keepLines/>
              <w:rPr>
                <w:bCs/>
                <w:lang w:val="fr-CH"/>
              </w:rPr>
            </w:pPr>
            <w:r w:rsidRPr="004B571A">
              <w:rPr>
                <w:bCs/>
                <w:lang w:val="fr-CH"/>
              </w:rPr>
              <w:t>Rue Froissart 101</w:t>
            </w:r>
          </w:p>
          <w:p w14:paraId="025A2830" w14:textId="77777777" w:rsidR="00EA4725" w:rsidRPr="004B571A" w:rsidRDefault="009F4205" w:rsidP="00F3021D">
            <w:pPr>
              <w:keepNext/>
              <w:keepLines/>
              <w:rPr>
                <w:bCs/>
                <w:lang w:val="fr-CH"/>
              </w:rPr>
            </w:pPr>
            <w:r w:rsidRPr="004B571A">
              <w:rPr>
                <w:bCs/>
                <w:lang w:val="fr-CH"/>
              </w:rPr>
              <w:t>B 1049 Brussels</w:t>
            </w:r>
          </w:p>
          <w:p w14:paraId="57C46186" w14:textId="77777777" w:rsidR="00EA4725" w:rsidRPr="004B571A" w:rsidRDefault="009F4205" w:rsidP="00F3021D">
            <w:pPr>
              <w:keepNext/>
              <w:keepLines/>
              <w:rPr>
                <w:bCs/>
                <w:lang w:val="fr-CH"/>
              </w:rPr>
            </w:pPr>
            <w:proofErr w:type="gramStart"/>
            <w:r w:rsidRPr="004B571A">
              <w:rPr>
                <w:bCs/>
                <w:lang w:val="fr-CH"/>
              </w:rPr>
              <w:t>Tel:</w:t>
            </w:r>
            <w:proofErr w:type="gramEnd"/>
            <w:r w:rsidRPr="004B571A">
              <w:rPr>
                <w:bCs/>
                <w:lang w:val="fr-CH"/>
              </w:rPr>
              <w:t xml:space="preserve"> +(322) 295 4263</w:t>
            </w:r>
          </w:p>
          <w:p w14:paraId="23DE3257" w14:textId="77777777" w:rsidR="00EA4725" w:rsidRPr="004B571A" w:rsidRDefault="009F4205" w:rsidP="00F3021D">
            <w:pPr>
              <w:keepNext/>
              <w:keepLines/>
              <w:rPr>
                <w:bCs/>
                <w:lang w:val="fr-CH"/>
              </w:rPr>
            </w:pPr>
            <w:proofErr w:type="gramStart"/>
            <w:r w:rsidRPr="004B571A">
              <w:rPr>
                <w:bCs/>
                <w:lang w:val="fr-CH"/>
              </w:rPr>
              <w:t>Fax:</w:t>
            </w:r>
            <w:proofErr w:type="gramEnd"/>
            <w:r w:rsidR="004B571A">
              <w:rPr>
                <w:bCs/>
                <w:lang w:val="fr-CH"/>
              </w:rPr>
              <w:t xml:space="preserve"> </w:t>
            </w:r>
            <w:r w:rsidRPr="004B571A">
              <w:rPr>
                <w:bCs/>
                <w:lang w:val="fr-CH"/>
              </w:rPr>
              <w:t>+(322) 299 8090</w:t>
            </w:r>
          </w:p>
          <w:p w14:paraId="1E3E0A3A" w14:textId="77777777" w:rsidR="00EA4725" w:rsidRPr="004B571A" w:rsidRDefault="009F4205" w:rsidP="00F3021D">
            <w:pPr>
              <w:keepNext/>
              <w:keepLines/>
              <w:spacing w:after="120"/>
              <w:rPr>
                <w:bCs/>
                <w:lang w:val="fr-CH"/>
              </w:rPr>
            </w:pPr>
            <w:proofErr w:type="gramStart"/>
            <w:r w:rsidRPr="004B571A">
              <w:rPr>
                <w:bCs/>
                <w:lang w:val="fr-CH"/>
              </w:rPr>
              <w:t>E-mail:</w:t>
            </w:r>
            <w:proofErr w:type="gramEnd"/>
            <w:r w:rsidR="004B571A">
              <w:rPr>
                <w:bCs/>
                <w:lang w:val="fr-CH"/>
              </w:rPr>
              <w:t xml:space="preserve"> </w:t>
            </w:r>
            <w:hyperlink r:id="rId20" w:history="1">
              <w:r w:rsidRPr="004D4268">
                <w:rPr>
                  <w:rStyle w:val="Hyperlink"/>
                  <w:bCs/>
                  <w:lang w:val="fr-CH"/>
                </w:rPr>
                <w:t>sps@ec.europa.eu</w:t>
              </w:r>
            </w:hyperlink>
            <w:bookmarkStart w:id="87" w:name="sps13c"/>
            <w:bookmarkEnd w:id="87"/>
            <w:r w:rsidR="004B571A">
              <w:rPr>
                <w:bCs/>
                <w:lang w:val="fr-CH"/>
              </w:rPr>
              <w:t xml:space="preserve"> </w:t>
            </w:r>
          </w:p>
        </w:tc>
      </w:tr>
    </w:tbl>
    <w:p w14:paraId="20B47C16" w14:textId="77777777" w:rsidR="007141CF" w:rsidRPr="004B571A" w:rsidRDefault="007141CF" w:rsidP="00441372">
      <w:pPr>
        <w:rPr>
          <w:lang w:val="fr-CH"/>
        </w:rPr>
      </w:pPr>
    </w:p>
    <w:sectPr w:rsidR="007141CF" w:rsidRPr="004B571A" w:rsidSect="004B571A">
      <w:headerReference w:type="even" r:id="rId21"/>
      <w:headerReference w:type="default" r:id="rId22"/>
      <w:footerReference w:type="even" r:id="rId23"/>
      <w:footerReference w:type="default" r:id="rId24"/>
      <w:headerReference w:type="first" r:id="rId25"/>
      <w:footerReference w:type="first" r:id="rId2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0CFD0" w14:textId="77777777" w:rsidR="008321C7" w:rsidRDefault="009F4205">
      <w:r>
        <w:separator/>
      </w:r>
    </w:p>
  </w:endnote>
  <w:endnote w:type="continuationSeparator" w:id="0">
    <w:p w14:paraId="0EEA1155" w14:textId="77777777" w:rsidR="008321C7" w:rsidRDefault="009F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D1FDC" w14:textId="77777777" w:rsidR="00EA4725" w:rsidRPr="004B571A" w:rsidRDefault="004B571A" w:rsidP="004B571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20D39" w14:textId="77777777" w:rsidR="00EA4725" w:rsidRPr="004B571A" w:rsidRDefault="004B571A" w:rsidP="004B571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9046B" w14:textId="77777777" w:rsidR="00C863EB" w:rsidRPr="00441372" w:rsidRDefault="009F4205"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1F9E7" w14:textId="77777777" w:rsidR="008321C7" w:rsidRDefault="009F4205">
      <w:r>
        <w:separator/>
      </w:r>
    </w:p>
  </w:footnote>
  <w:footnote w:type="continuationSeparator" w:id="0">
    <w:p w14:paraId="328CB1BD" w14:textId="77777777" w:rsidR="008321C7" w:rsidRDefault="009F4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99C6" w14:textId="77777777" w:rsidR="004B571A" w:rsidRPr="004B571A" w:rsidRDefault="004B571A" w:rsidP="004B571A">
    <w:pPr>
      <w:pStyle w:val="Header"/>
      <w:pBdr>
        <w:bottom w:val="single" w:sz="4" w:space="1" w:color="auto"/>
      </w:pBdr>
      <w:tabs>
        <w:tab w:val="clear" w:pos="4513"/>
        <w:tab w:val="clear" w:pos="9027"/>
      </w:tabs>
      <w:jc w:val="center"/>
    </w:pPr>
    <w:r w:rsidRPr="004B571A">
      <w:t>G/SPS/N/EU/443</w:t>
    </w:r>
  </w:p>
  <w:p w14:paraId="6AF745ED" w14:textId="77777777" w:rsidR="004B571A" w:rsidRPr="004B571A" w:rsidRDefault="004B571A" w:rsidP="004B571A">
    <w:pPr>
      <w:pStyle w:val="Header"/>
      <w:pBdr>
        <w:bottom w:val="single" w:sz="4" w:space="1" w:color="auto"/>
      </w:pBdr>
      <w:tabs>
        <w:tab w:val="clear" w:pos="4513"/>
        <w:tab w:val="clear" w:pos="9027"/>
      </w:tabs>
      <w:jc w:val="center"/>
    </w:pPr>
  </w:p>
  <w:p w14:paraId="2B427ED3" w14:textId="77777777" w:rsidR="004B571A" w:rsidRPr="004B571A" w:rsidRDefault="004B571A" w:rsidP="004B571A">
    <w:pPr>
      <w:pStyle w:val="Header"/>
      <w:pBdr>
        <w:bottom w:val="single" w:sz="4" w:space="1" w:color="auto"/>
      </w:pBdr>
      <w:tabs>
        <w:tab w:val="clear" w:pos="4513"/>
        <w:tab w:val="clear" w:pos="9027"/>
      </w:tabs>
      <w:jc w:val="center"/>
    </w:pPr>
    <w:r w:rsidRPr="004B571A">
      <w:t xml:space="preserve">- </w:t>
    </w:r>
    <w:r w:rsidRPr="004B571A">
      <w:fldChar w:fldCharType="begin"/>
    </w:r>
    <w:r w:rsidRPr="004B571A">
      <w:instrText xml:space="preserve"> PAGE </w:instrText>
    </w:r>
    <w:r w:rsidRPr="004B571A">
      <w:fldChar w:fldCharType="separate"/>
    </w:r>
    <w:r w:rsidRPr="004B571A">
      <w:rPr>
        <w:noProof/>
      </w:rPr>
      <w:t>2</w:t>
    </w:r>
    <w:r w:rsidRPr="004B571A">
      <w:fldChar w:fldCharType="end"/>
    </w:r>
    <w:r w:rsidRPr="004B571A">
      <w:t xml:space="preserve"> -</w:t>
    </w:r>
  </w:p>
  <w:p w14:paraId="31082385" w14:textId="77777777" w:rsidR="00EA4725" w:rsidRPr="004B571A" w:rsidRDefault="00EA4725" w:rsidP="004B571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BB2A" w14:textId="77777777" w:rsidR="004B571A" w:rsidRPr="004B571A" w:rsidRDefault="004B571A" w:rsidP="004B571A">
    <w:pPr>
      <w:pStyle w:val="Header"/>
      <w:pBdr>
        <w:bottom w:val="single" w:sz="4" w:space="1" w:color="auto"/>
      </w:pBdr>
      <w:tabs>
        <w:tab w:val="clear" w:pos="4513"/>
        <w:tab w:val="clear" w:pos="9027"/>
      </w:tabs>
      <w:jc w:val="center"/>
    </w:pPr>
    <w:r w:rsidRPr="004B571A">
      <w:t>G/SPS/N/EU/443</w:t>
    </w:r>
  </w:p>
  <w:p w14:paraId="02B21B12" w14:textId="77777777" w:rsidR="004B571A" w:rsidRPr="004B571A" w:rsidRDefault="004B571A" w:rsidP="004B571A">
    <w:pPr>
      <w:pStyle w:val="Header"/>
      <w:pBdr>
        <w:bottom w:val="single" w:sz="4" w:space="1" w:color="auto"/>
      </w:pBdr>
      <w:tabs>
        <w:tab w:val="clear" w:pos="4513"/>
        <w:tab w:val="clear" w:pos="9027"/>
      </w:tabs>
      <w:jc w:val="center"/>
    </w:pPr>
  </w:p>
  <w:p w14:paraId="05C528BB" w14:textId="77777777" w:rsidR="004B571A" w:rsidRPr="004B571A" w:rsidRDefault="004B571A" w:rsidP="004B571A">
    <w:pPr>
      <w:pStyle w:val="Header"/>
      <w:pBdr>
        <w:bottom w:val="single" w:sz="4" w:space="1" w:color="auto"/>
      </w:pBdr>
      <w:tabs>
        <w:tab w:val="clear" w:pos="4513"/>
        <w:tab w:val="clear" w:pos="9027"/>
      </w:tabs>
      <w:jc w:val="center"/>
    </w:pPr>
    <w:r w:rsidRPr="004B571A">
      <w:t xml:space="preserve">- </w:t>
    </w:r>
    <w:r w:rsidRPr="004B571A">
      <w:fldChar w:fldCharType="begin"/>
    </w:r>
    <w:r w:rsidRPr="004B571A">
      <w:instrText xml:space="preserve"> PAGE </w:instrText>
    </w:r>
    <w:r w:rsidRPr="004B571A">
      <w:fldChar w:fldCharType="separate"/>
    </w:r>
    <w:r w:rsidRPr="004B571A">
      <w:rPr>
        <w:noProof/>
      </w:rPr>
      <w:t>2</w:t>
    </w:r>
    <w:r w:rsidRPr="004B571A">
      <w:fldChar w:fldCharType="end"/>
    </w:r>
    <w:r w:rsidRPr="004B571A">
      <w:t xml:space="preserve"> -</w:t>
    </w:r>
  </w:p>
  <w:p w14:paraId="77B84155" w14:textId="77777777" w:rsidR="00EA4725" w:rsidRPr="004B571A" w:rsidRDefault="00EA4725" w:rsidP="004B571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A6388" w14:paraId="6718BE56" w14:textId="77777777" w:rsidTr="00EE3CAF">
      <w:trPr>
        <w:trHeight w:val="240"/>
        <w:jc w:val="center"/>
      </w:trPr>
      <w:tc>
        <w:tcPr>
          <w:tcW w:w="3794" w:type="dxa"/>
          <w:shd w:val="clear" w:color="auto" w:fill="FFFFFF"/>
          <w:tcMar>
            <w:left w:w="108" w:type="dxa"/>
            <w:right w:w="108" w:type="dxa"/>
          </w:tcMar>
          <w:vAlign w:val="center"/>
        </w:tcPr>
        <w:p w14:paraId="56161D6F"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297420BD" w14:textId="77777777" w:rsidR="00ED54E0" w:rsidRPr="00EA4725" w:rsidRDefault="004B571A" w:rsidP="00422B6F">
          <w:pPr>
            <w:jc w:val="right"/>
            <w:rPr>
              <w:b/>
              <w:color w:val="FF0000"/>
              <w:szCs w:val="16"/>
            </w:rPr>
          </w:pPr>
          <w:r>
            <w:rPr>
              <w:b/>
              <w:color w:val="FF0000"/>
              <w:szCs w:val="16"/>
            </w:rPr>
            <w:t xml:space="preserve"> </w:t>
          </w:r>
        </w:p>
      </w:tc>
    </w:tr>
    <w:bookmarkEnd w:id="88"/>
    <w:tr w:rsidR="009A6388" w14:paraId="579603C7" w14:textId="77777777" w:rsidTr="00EE3CAF">
      <w:trPr>
        <w:trHeight w:val="213"/>
        <w:jc w:val="center"/>
      </w:trPr>
      <w:tc>
        <w:tcPr>
          <w:tcW w:w="3794" w:type="dxa"/>
          <w:vMerge w:val="restart"/>
          <w:shd w:val="clear" w:color="auto" w:fill="FFFFFF"/>
          <w:tcMar>
            <w:left w:w="0" w:type="dxa"/>
            <w:right w:w="0" w:type="dxa"/>
          </w:tcMar>
        </w:tcPr>
        <w:p w14:paraId="3B4AD49D" w14:textId="77777777" w:rsidR="00ED54E0" w:rsidRPr="00EA4725" w:rsidRDefault="00FD5FCB" w:rsidP="00422B6F">
          <w:pPr>
            <w:jc w:val="left"/>
          </w:pPr>
          <w:r>
            <w:rPr>
              <w:noProof/>
              <w:lang w:eastAsia="en-GB"/>
            </w:rPr>
            <w:drawing>
              <wp:inline distT="0" distB="0" distL="0" distR="0" wp14:anchorId="29D101C3" wp14:editId="523D633D">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CB700A" w14:textId="77777777" w:rsidR="00ED54E0" w:rsidRPr="00EA4725" w:rsidRDefault="00ED54E0" w:rsidP="00422B6F">
          <w:pPr>
            <w:jc w:val="right"/>
            <w:rPr>
              <w:b/>
              <w:szCs w:val="16"/>
            </w:rPr>
          </w:pPr>
        </w:p>
      </w:tc>
    </w:tr>
    <w:tr w:rsidR="009A6388" w14:paraId="4B81C970" w14:textId="77777777" w:rsidTr="00EE3CAF">
      <w:trPr>
        <w:trHeight w:val="868"/>
        <w:jc w:val="center"/>
      </w:trPr>
      <w:tc>
        <w:tcPr>
          <w:tcW w:w="3794" w:type="dxa"/>
          <w:vMerge/>
          <w:shd w:val="clear" w:color="auto" w:fill="FFFFFF"/>
          <w:tcMar>
            <w:left w:w="108" w:type="dxa"/>
            <w:right w:w="108" w:type="dxa"/>
          </w:tcMar>
        </w:tcPr>
        <w:p w14:paraId="311BC275"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0FFE231" w14:textId="77777777" w:rsidR="004B571A" w:rsidRDefault="004B571A" w:rsidP="00656ABC">
          <w:pPr>
            <w:jc w:val="right"/>
            <w:rPr>
              <w:b/>
              <w:szCs w:val="16"/>
            </w:rPr>
          </w:pPr>
          <w:bookmarkStart w:id="89" w:name="bmkSymbols"/>
          <w:r>
            <w:rPr>
              <w:b/>
              <w:szCs w:val="16"/>
            </w:rPr>
            <w:t>G/SPS/N/EU/443</w:t>
          </w:r>
        </w:p>
        <w:bookmarkEnd w:id="89"/>
        <w:p w14:paraId="4395238E" w14:textId="77777777" w:rsidR="00656ABC" w:rsidRPr="00EA4725" w:rsidRDefault="00656ABC" w:rsidP="00656ABC">
          <w:pPr>
            <w:jc w:val="right"/>
            <w:rPr>
              <w:b/>
              <w:szCs w:val="16"/>
            </w:rPr>
          </w:pPr>
        </w:p>
      </w:tc>
    </w:tr>
    <w:tr w:rsidR="009A6388" w14:paraId="2B03F52D" w14:textId="77777777" w:rsidTr="00EE3CAF">
      <w:trPr>
        <w:trHeight w:val="240"/>
        <w:jc w:val="center"/>
      </w:trPr>
      <w:tc>
        <w:tcPr>
          <w:tcW w:w="3794" w:type="dxa"/>
          <w:vMerge/>
          <w:shd w:val="clear" w:color="auto" w:fill="FFFFFF"/>
          <w:tcMar>
            <w:left w:w="108" w:type="dxa"/>
            <w:right w:w="108" w:type="dxa"/>
          </w:tcMar>
          <w:vAlign w:val="center"/>
        </w:tcPr>
        <w:p w14:paraId="4D19B922" w14:textId="77777777" w:rsidR="00ED54E0" w:rsidRPr="00EA4725" w:rsidRDefault="00ED54E0" w:rsidP="00422B6F"/>
      </w:tc>
      <w:tc>
        <w:tcPr>
          <w:tcW w:w="5448" w:type="dxa"/>
          <w:gridSpan w:val="2"/>
          <w:shd w:val="clear" w:color="auto" w:fill="FFFFFF"/>
          <w:tcMar>
            <w:left w:w="108" w:type="dxa"/>
            <w:right w:w="108" w:type="dxa"/>
          </w:tcMar>
          <w:vAlign w:val="center"/>
        </w:tcPr>
        <w:p w14:paraId="6EE03952" w14:textId="77777777" w:rsidR="00ED54E0" w:rsidRPr="00EA4725" w:rsidRDefault="009F4205" w:rsidP="00422B6F">
          <w:pPr>
            <w:jc w:val="right"/>
            <w:rPr>
              <w:szCs w:val="16"/>
            </w:rPr>
          </w:pPr>
          <w:bookmarkStart w:id="90" w:name="spsDateDistribution"/>
          <w:r w:rsidRPr="00EA4725">
            <w:rPr>
              <w:szCs w:val="16"/>
            </w:rPr>
            <w:t>13 November 2020</w:t>
          </w:r>
          <w:bookmarkStart w:id="91" w:name="bmkDate"/>
          <w:bookmarkEnd w:id="90"/>
          <w:bookmarkEnd w:id="91"/>
        </w:p>
      </w:tc>
    </w:tr>
    <w:tr w:rsidR="009A6388" w14:paraId="2FC49C00"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1E198E3" w14:textId="39D193F2" w:rsidR="00ED54E0" w:rsidRPr="00EA4725" w:rsidRDefault="009F4205" w:rsidP="00422B6F">
          <w:pPr>
            <w:jc w:val="left"/>
            <w:rPr>
              <w:b/>
            </w:rPr>
          </w:pPr>
          <w:bookmarkStart w:id="92" w:name="bmkSerial"/>
          <w:r w:rsidRPr="00441372">
            <w:rPr>
              <w:color w:val="FF0000"/>
              <w:szCs w:val="16"/>
            </w:rPr>
            <w:t>(</w:t>
          </w:r>
          <w:bookmarkStart w:id="93" w:name="spsSerialNumber"/>
          <w:bookmarkEnd w:id="93"/>
          <w:r w:rsidR="00FD6E35">
            <w:rPr>
              <w:color w:val="FF0000"/>
              <w:szCs w:val="16"/>
            </w:rPr>
            <w:t>20-</w:t>
          </w:r>
          <w:r w:rsidR="00524746">
            <w:rPr>
              <w:color w:val="FF0000"/>
              <w:szCs w:val="16"/>
            </w:rPr>
            <w:t>8122</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56B318A0" w14:textId="77777777" w:rsidR="00ED54E0" w:rsidRPr="00EA4725" w:rsidRDefault="009F4205"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9A6388" w14:paraId="04BCFAD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4A178BB" w14:textId="77777777" w:rsidR="00ED54E0" w:rsidRPr="00EA4725" w:rsidRDefault="004B571A"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61A15168" w14:textId="77777777" w:rsidR="00ED54E0" w:rsidRPr="00441372" w:rsidRDefault="004B571A" w:rsidP="00EC687E">
          <w:pPr>
            <w:jc w:val="right"/>
            <w:rPr>
              <w:bCs/>
              <w:szCs w:val="18"/>
            </w:rPr>
          </w:pPr>
          <w:bookmarkStart w:id="96" w:name="bmkLanguage"/>
          <w:r>
            <w:rPr>
              <w:bCs/>
              <w:szCs w:val="18"/>
            </w:rPr>
            <w:t>Original: English</w:t>
          </w:r>
          <w:bookmarkEnd w:id="96"/>
        </w:p>
      </w:tc>
    </w:tr>
  </w:tbl>
  <w:p w14:paraId="60EEFD5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5F6587E">
      <w:start w:val="1"/>
      <w:numFmt w:val="decimal"/>
      <w:pStyle w:val="SummaryText"/>
      <w:lvlText w:val="%1."/>
      <w:lvlJc w:val="left"/>
      <w:pPr>
        <w:ind w:left="360" w:hanging="360"/>
      </w:pPr>
    </w:lvl>
    <w:lvl w:ilvl="1" w:tplc="4F443ECC" w:tentative="1">
      <w:start w:val="1"/>
      <w:numFmt w:val="lowerLetter"/>
      <w:lvlText w:val="%2."/>
      <w:lvlJc w:val="left"/>
      <w:pPr>
        <w:ind w:left="1080" w:hanging="360"/>
      </w:pPr>
    </w:lvl>
    <w:lvl w:ilvl="2" w:tplc="78C23C16" w:tentative="1">
      <w:start w:val="1"/>
      <w:numFmt w:val="lowerRoman"/>
      <w:lvlText w:val="%3."/>
      <w:lvlJc w:val="right"/>
      <w:pPr>
        <w:ind w:left="1800" w:hanging="180"/>
      </w:pPr>
    </w:lvl>
    <w:lvl w:ilvl="3" w:tplc="9D66DE20" w:tentative="1">
      <w:start w:val="1"/>
      <w:numFmt w:val="decimal"/>
      <w:lvlText w:val="%4."/>
      <w:lvlJc w:val="left"/>
      <w:pPr>
        <w:ind w:left="2520" w:hanging="360"/>
      </w:pPr>
    </w:lvl>
    <w:lvl w:ilvl="4" w:tplc="FC249934" w:tentative="1">
      <w:start w:val="1"/>
      <w:numFmt w:val="lowerLetter"/>
      <w:lvlText w:val="%5."/>
      <w:lvlJc w:val="left"/>
      <w:pPr>
        <w:ind w:left="3240" w:hanging="360"/>
      </w:pPr>
    </w:lvl>
    <w:lvl w:ilvl="5" w:tplc="02D4DC7A" w:tentative="1">
      <w:start w:val="1"/>
      <w:numFmt w:val="lowerRoman"/>
      <w:lvlText w:val="%6."/>
      <w:lvlJc w:val="right"/>
      <w:pPr>
        <w:ind w:left="3960" w:hanging="180"/>
      </w:pPr>
    </w:lvl>
    <w:lvl w:ilvl="6" w:tplc="E7F8C5DE" w:tentative="1">
      <w:start w:val="1"/>
      <w:numFmt w:val="decimal"/>
      <w:lvlText w:val="%7."/>
      <w:lvlJc w:val="left"/>
      <w:pPr>
        <w:ind w:left="4680" w:hanging="360"/>
      </w:pPr>
    </w:lvl>
    <w:lvl w:ilvl="7" w:tplc="8AA0999C" w:tentative="1">
      <w:start w:val="1"/>
      <w:numFmt w:val="lowerLetter"/>
      <w:lvlText w:val="%8."/>
      <w:lvlJc w:val="left"/>
      <w:pPr>
        <w:ind w:left="5400" w:hanging="360"/>
      </w:pPr>
    </w:lvl>
    <w:lvl w:ilvl="8" w:tplc="7FA0ADE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71FCA"/>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B571A"/>
    <w:rsid w:val="004E4B52"/>
    <w:rsid w:val="004F203A"/>
    <w:rsid w:val="00524746"/>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21C7"/>
    <w:rsid w:val="008363D8"/>
    <w:rsid w:val="00840C2B"/>
    <w:rsid w:val="008474E2"/>
    <w:rsid w:val="008730E9"/>
    <w:rsid w:val="008739FD"/>
    <w:rsid w:val="00893E85"/>
    <w:rsid w:val="008E372C"/>
    <w:rsid w:val="00903AB0"/>
    <w:rsid w:val="009A2161"/>
    <w:rsid w:val="009A6388"/>
    <w:rsid w:val="009A6F54"/>
    <w:rsid w:val="009F4205"/>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D5FCB"/>
    <w:rsid w:val="00FD6E35"/>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E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4B5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934_01_e.pdf" TargetMode="External"/><Relationship Id="rId13" Type="http://schemas.openxmlformats.org/officeDocument/2006/relationships/hyperlink" Target="https://www.efsa.europa.eu/en/efsajournal/pub/5990" TargetMode="External"/><Relationship Id="rId18" Type="http://schemas.openxmlformats.org/officeDocument/2006/relationships/hyperlink" Target="https://www.efsa.europa.eu/en/efsajournal/pub/595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embers.wto.org/crnattachments/2020/SPS/EEC/20_6934_00_e.pdf" TargetMode="External"/><Relationship Id="rId12" Type="http://schemas.openxmlformats.org/officeDocument/2006/relationships/hyperlink" Target="http://eur-lex.europa.eu/legal-content/EN/ALL/?uri=CELEX%3A32005R0396" TargetMode="External"/><Relationship Id="rId17" Type="http://schemas.openxmlformats.org/officeDocument/2006/relationships/hyperlink" Target="https://www.efsa.europa.eu/en/efsajournal/pub/5995"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efsa.europa.eu/en/efsajournal/pub/5997" TargetMode="External"/><Relationship Id="rId20" Type="http://schemas.openxmlformats.org/officeDocument/2006/relationships/hyperlink" Target="mailto:sps@ec.europa.e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0/SPS/EEC/20_6934_04_e.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efsa.europa.eu/en/efsajournal/pub/595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members.wto.org/crnattachments/2020/SPS/EEC/20_6934_03_e.pdf" TargetMode="External"/><Relationship Id="rId19" Type="http://schemas.openxmlformats.org/officeDocument/2006/relationships/hyperlink" Target="mailto:sps@ec.europa.eu" TargetMode="External"/><Relationship Id="rId4" Type="http://schemas.openxmlformats.org/officeDocument/2006/relationships/webSettings" Target="webSettings.xml"/><Relationship Id="rId9" Type="http://schemas.openxmlformats.org/officeDocument/2006/relationships/hyperlink" Target="https://members.wto.org/crnattachments/2020/SPS/EEC/20_6934_02_e.pdf" TargetMode="External"/><Relationship Id="rId14" Type="http://schemas.openxmlformats.org/officeDocument/2006/relationships/hyperlink" Target="https://www.efsa.europa.eu/en/efsajournal/pub/5998"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1012</Words>
  <Characters>6613</Characters>
  <Application>Microsoft Office Word</Application>
  <DocSecurity>0</DocSecurity>
  <Lines>143</Lines>
  <Paragraphs>100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2020-11-12T14:08:00Z</dcterms:created>
  <dcterms:modified xsi:type="dcterms:W3CDTF">2020-11-12T15:29:00Z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G/SPS/N/EU/443</vt:lpwstr>
  </property>
  <property fmtid="{D5CDD505-2E9C-101B-9397-08002B2CF9AE}" pid="3" name="TitusGUID">
    <vt:lpwstr>8fa54c2d-1956-4290-8032-37ea24a9ba06</vt:lpwstr>
  </property>
  <property fmtid="{D5CDD505-2E9C-101B-9397-08002B2CF9AE}" pid="4" name="WTOCLASSIFICATION">
    <vt:lpwstr>WTO OFFICIAL</vt:lpwstr>
  </property>
</Properties>
</file>