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296D" w14:textId="77777777" w:rsidR="00EA4725" w:rsidRPr="00441372" w:rsidRDefault="0048107F" w:rsidP="00FE3C83">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438D7" w14:paraId="3C4EDCFA" w14:textId="77777777" w:rsidTr="00F3021D">
        <w:tc>
          <w:tcPr>
            <w:tcW w:w="707" w:type="dxa"/>
            <w:tcBorders>
              <w:bottom w:val="single" w:sz="6" w:space="0" w:color="auto"/>
            </w:tcBorders>
            <w:shd w:val="clear" w:color="auto" w:fill="auto"/>
          </w:tcPr>
          <w:p w14:paraId="27DF2466" w14:textId="77777777" w:rsidR="00EA4725" w:rsidRPr="00441372" w:rsidRDefault="0048107F" w:rsidP="00441372">
            <w:pPr>
              <w:spacing w:before="120" w:after="120"/>
              <w:jc w:val="left"/>
            </w:pPr>
            <w:r w:rsidRPr="00441372">
              <w:rPr>
                <w:b/>
              </w:rPr>
              <w:t>1.</w:t>
            </w:r>
          </w:p>
        </w:tc>
        <w:tc>
          <w:tcPr>
            <w:tcW w:w="8320" w:type="dxa"/>
            <w:tcBorders>
              <w:bottom w:val="single" w:sz="6" w:space="0" w:color="auto"/>
            </w:tcBorders>
            <w:shd w:val="clear" w:color="auto" w:fill="auto"/>
          </w:tcPr>
          <w:p w14:paraId="368422D0" w14:textId="77777777" w:rsidR="00EA4725" w:rsidRPr="00441372" w:rsidRDefault="0048107F" w:rsidP="00FE3C83">
            <w:pPr>
              <w:spacing w:before="120" w:after="10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EUROPEAN UNION</w:t>
            </w:r>
            <w:bookmarkEnd w:id="1"/>
          </w:p>
          <w:p w14:paraId="06386387" w14:textId="77777777" w:rsidR="00EA4725" w:rsidRPr="00441372" w:rsidRDefault="0048107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438D7" w14:paraId="17AAE816" w14:textId="77777777" w:rsidTr="00F3021D">
        <w:tc>
          <w:tcPr>
            <w:tcW w:w="707" w:type="dxa"/>
            <w:tcBorders>
              <w:top w:val="single" w:sz="6" w:space="0" w:color="auto"/>
              <w:bottom w:val="single" w:sz="6" w:space="0" w:color="auto"/>
            </w:tcBorders>
            <w:shd w:val="clear" w:color="auto" w:fill="auto"/>
          </w:tcPr>
          <w:p w14:paraId="38803FBB" w14:textId="77777777" w:rsidR="00EA4725" w:rsidRPr="00441372" w:rsidRDefault="0048107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B19CBC4" w14:textId="77777777" w:rsidR="00EA4725" w:rsidRPr="00441372" w:rsidRDefault="0048107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European Commission, Health and Food Safety Directorate-General</w:t>
            </w:r>
            <w:bookmarkEnd w:id="5"/>
          </w:p>
        </w:tc>
      </w:tr>
      <w:tr w:rsidR="006438D7" w14:paraId="14DEF0A1" w14:textId="77777777" w:rsidTr="00F3021D">
        <w:tc>
          <w:tcPr>
            <w:tcW w:w="707" w:type="dxa"/>
            <w:tcBorders>
              <w:top w:val="single" w:sz="6" w:space="0" w:color="auto"/>
              <w:bottom w:val="single" w:sz="6" w:space="0" w:color="auto"/>
            </w:tcBorders>
            <w:shd w:val="clear" w:color="auto" w:fill="auto"/>
          </w:tcPr>
          <w:p w14:paraId="12964B38" w14:textId="77777777" w:rsidR="00EA4725" w:rsidRPr="00441372" w:rsidRDefault="0048107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AD051CD" w14:textId="77777777" w:rsidR="00EA4725" w:rsidRPr="00441372" w:rsidRDefault="0048107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Preparations of a kind used in animal feeding (HS code(s): 2309)</w:t>
            </w:r>
            <w:bookmarkEnd w:id="7"/>
          </w:p>
        </w:tc>
      </w:tr>
      <w:tr w:rsidR="006438D7" w14:paraId="5D61D867" w14:textId="77777777" w:rsidTr="00F3021D">
        <w:tc>
          <w:tcPr>
            <w:tcW w:w="707" w:type="dxa"/>
            <w:tcBorders>
              <w:top w:val="single" w:sz="6" w:space="0" w:color="auto"/>
              <w:bottom w:val="single" w:sz="6" w:space="0" w:color="auto"/>
            </w:tcBorders>
            <w:shd w:val="clear" w:color="auto" w:fill="auto"/>
          </w:tcPr>
          <w:p w14:paraId="47C20B15" w14:textId="77777777" w:rsidR="00EA4725" w:rsidRPr="00441372" w:rsidRDefault="0048107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A30001D" w14:textId="77777777" w:rsidR="00EA4725" w:rsidRPr="00441372" w:rsidRDefault="0048107F" w:rsidP="00FE3C83">
            <w:pPr>
              <w:spacing w:before="120" w:after="100"/>
              <w:rPr>
                <w:b/>
                <w:bCs/>
              </w:rPr>
            </w:pPr>
            <w:bookmarkStart w:id="8" w:name="X_SPS_Reg_4A"/>
            <w:r w:rsidRPr="00441372">
              <w:rPr>
                <w:b/>
              </w:rPr>
              <w:t>Regions or countries likely to be affected, to the extent relevant or practicable</w:t>
            </w:r>
            <w:bookmarkEnd w:id="8"/>
            <w:r w:rsidRPr="00441372">
              <w:rPr>
                <w:b/>
                <w:bCs/>
              </w:rPr>
              <w:t>:</w:t>
            </w:r>
          </w:p>
          <w:p w14:paraId="1E81506C" w14:textId="77777777" w:rsidR="00EA4725" w:rsidRPr="00441372" w:rsidRDefault="0048107F" w:rsidP="00FE3C83">
            <w:pPr>
              <w:spacing w:before="120" w:after="100"/>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1F70AAF" w14:textId="77777777" w:rsidR="00EA4725" w:rsidRPr="00441372" w:rsidRDefault="0048107F"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438D7" w14:paraId="5CA2CD72" w14:textId="77777777" w:rsidTr="00F3021D">
        <w:tc>
          <w:tcPr>
            <w:tcW w:w="707" w:type="dxa"/>
            <w:tcBorders>
              <w:top w:val="single" w:sz="6" w:space="0" w:color="auto"/>
              <w:bottom w:val="single" w:sz="6" w:space="0" w:color="auto"/>
            </w:tcBorders>
            <w:shd w:val="clear" w:color="auto" w:fill="auto"/>
          </w:tcPr>
          <w:p w14:paraId="0DB7D8CA" w14:textId="77777777" w:rsidR="00EA4725" w:rsidRPr="00441372" w:rsidRDefault="0048107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1046A0A" w14:textId="77777777" w:rsidR="00EA4725" w:rsidRPr="00441372" w:rsidRDefault="0048107F" w:rsidP="00FE3C83">
            <w:pPr>
              <w:spacing w:before="120" w:after="10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Draft Commission Implementing Regulation correcting and amending Implementing Regulation (EU) 2022/1421 concerning the authorisation of expressed orange essential oil, distilled orange essential oil and folded orange oils from </w:t>
            </w:r>
            <w:r w:rsidRPr="0065690F">
              <w:rPr>
                <w:i/>
                <w:iCs/>
              </w:rPr>
              <w:t>Citrus sinensis</w:t>
            </w:r>
            <w:r w:rsidRPr="0065690F">
              <w:t xml:space="preserve"> (L.) </w:t>
            </w:r>
            <w:proofErr w:type="spellStart"/>
            <w:r w:rsidRPr="0065690F">
              <w:t>Osbeck</w:t>
            </w:r>
            <w:proofErr w:type="spellEnd"/>
            <w:r w:rsidRPr="0065690F">
              <w:t xml:space="preserve"> as feed additives for all animal species, Implementing Regulation (EU) 2022/652 concerning the authorisation of bitter orange extract as a feed additive for certain animal species, Implementing Regulation (EU) 2022/1490 concerning the authorisation of expressed lemon essential oil, residual fraction of expressed lemon oil distilled, distilled lemon essential oil (volatile fraction) and distilled lime essential oil as feed additives for certain animal species, and Implementing Regulation (EU) 2022/320 concerning the authorisation of expressed mandarin essential oil as a feed additive for poultry, pigs, ruminants, horses, rabbits and salmonids (Text with EEA relevance)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 + 22</w:t>
            </w:r>
            <w:bookmarkEnd w:id="20"/>
          </w:p>
          <w:bookmarkStart w:id="21" w:name="sps5d"/>
          <w:p w14:paraId="0164E55E" w14:textId="77777777" w:rsidR="00EA4725" w:rsidRPr="00441372" w:rsidRDefault="0048107F" w:rsidP="00FE3C83">
            <w:r>
              <w:fldChar w:fldCharType="begin"/>
            </w:r>
            <w:r>
              <w:instrText xml:space="preserve"> HYPERLINK "https://members.wto.org/crnattachments/2023/SPS/EEC/23_10669_00_e.pdf" \t "_blank" </w:instrText>
            </w:r>
            <w:r>
              <w:fldChar w:fldCharType="separate"/>
            </w:r>
            <w:r w:rsidRPr="00441372">
              <w:rPr>
                <w:color w:val="0000FF"/>
                <w:u w:val="single"/>
              </w:rPr>
              <w:t>https://members.wto.org/crnattachments/2023/SPS/EEC/23_10669_00_e.pdf</w:t>
            </w:r>
            <w:r>
              <w:rPr>
                <w:color w:val="0000FF"/>
                <w:u w:val="single"/>
              </w:rPr>
              <w:fldChar w:fldCharType="end"/>
            </w:r>
          </w:p>
          <w:p w14:paraId="16BFF190" w14:textId="77777777" w:rsidR="00EA4725" w:rsidRPr="00441372" w:rsidRDefault="00B36F1E" w:rsidP="00441372">
            <w:pPr>
              <w:spacing w:after="120"/>
            </w:pPr>
            <w:hyperlink r:id="rId8" w:tgtFrame="_blank" w:history="1">
              <w:r w:rsidR="0048107F" w:rsidRPr="00441372">
                <w:rPr>
                  <w:color w:val="0000FF"/>
                  <w:u w:val="single"/>
                </w:rPr>
                <w:t>https://members.wto.org/crnattachments/2023/SPS/EEC/23_10669_01_e.pdf</w:t>
              </w:r>
            </w:hyperlink>
            <w:bookmarkEnd w:id="21"/>
          </w:p>
        </w:tc>
      </w:tr>
      <w:tr w:rsidR="006438D7" w14:paraId="7CDD7E00" w14:textId="77777777" w:rsidTr="00F3021D">
        <w:tc>
          <w:tcPr>
            <w:tcW w:w="707" w:type="dxa"/>
            <w:tcBorders>
              <w:top w:val="single" w:sz="6" w:space="0" w:color="auto"/>
              <w:bottom w:val="single" w:sz="6" w:space="0" w:color="auto"/>
            </w:tcBorders>
            <w:shd w:val="clear" w:color="auto" w:fill="auto"/>
          </w:tcPr>
          <w:p w14:paraId="6CB0733A" w14:textId="77777777" w:rsidR="00EA4725" w:rsidRPr="00441372" w:rsidRDefault="0048107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841744D" w14:textId="69208DF8" w:rsidR="00EA4725" w:rsidRPr="00441372" w:rsidRDefault="0048107F" w:rsidP="00FE3C83">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use as feed additives of the following substances was authorized for ten years: expressed orange essential oil, distilled orange essential oil and folded orange oils from </w:t>
            </w:r>
            <w:r w:rsidRPr="0065690F">
              <w:rPr>
                <w:i/>
                <w:iCs/>
              </w:rPr>
              <w:t>Citrus sinensis</w:t>
            </w:r>
            <w:r w:rsidRPr="0065690F">
              <w:t xml:space="preserve"> (L.) </w:t>
            </w:r>
            <w:proofErr w:type="spellStart"/>
            <w:r w:rsidRPr="0065690F">
              <w:t>Osbeck</w:t>
            </w:r>
            <w:proofErr w:type="spellEnd"/>
            <w:r w:rsidRPr="0065690F">
              <w:t xml:space="preserve"> by Commission Implementing Regulation (EU) 2022/1421; bitter orange extract by Implementing Regulation (EU)</w:t>
            </w:r>
            <w:r>
              <w:t> </w:t>
            </w:r>
            <w:r w:rsidRPr="0065690F">
              <w:t>2022/652; expressed lemon essential oil, residual fraction of expressed lemon oil distilled, distilled lemon essential oil (volatile fraction) and distilled lime essential oil by Implementing Regulation (EU) 2022/1490; and expressed mandarin essential oil by Implementing Regulation (EU) 2022/320. However, several aspects of these authorisations need to be corrected to accurately reflect the conclusions of the scientific opinions adopted by the European Food Safety Authority (EFSA) for each additive, mainly:</w:t>
            </w:r>
          </w:p>
          <w:p w14:paraId="12178E1C" w14:textId="3A52E0B7" w:rsidR="00A36BAA" w:rsidRPr="0065690F" w:rsidRDefault="0048107F" w:rsidP="00FE3C83">
            <w:pPr>
              <w:numPr>
                <w:ilvl w:val="0"/>
                <w:numId w:val="16"/>
              </w:numPr>
              <w:ind w:left="368" w:hanging="357"/>
            </w:pPr>
            <w:r w:rsidRPr="0065690F">
              <w:t>for expressed orange essential oil, distilled orange essential oil, folded orange oils, bitter orange extract, expressed lemon essential oil, residual fraction of expressed lemon oil distilled, distilled lime essential oil and expressed mandarin essential oil: addition in each corresponding table of the annexes to the above mentioned acts of a new entry to authorise the use for all animal species other than those already mentioned in the table, except dogs, cats, ornamental fish and ornamental birds;</w:t>
            </w:r>
          </w:p>
          <w:p w14:paraId="2CB37D5F" w14:textId="2F0AE7C6" w:rsidR="00A36BAA" w:rsidRPr="0065690F" w:rsidRDefault="0048107F" w:rsidP="00FE3C83">
            <w:pPr>
              <w:numPr>
                <w:ilvl w:val="0"/>
                <w:numId w:val="16"/>
              </w:numPr>
              <w:spacing w:after="120"/>
              <w:ind w:left="368" w:hanging="357"/>
            </w:pPr>
            <w:r w:rsidRPr="0065690F">
              <w:t>for distilled lemon essential oil (volatile fraction): addition in the table of the annex of a new entry to authorise the use for all animal species other than those already mentioned in the table.</w:t>
            </w:r>
            <w:bookmarkEnd w:id="23"/>
          </w:p>
        </w:tc>
      </w:tr>
      <w:tr w:rsidR="006438D7" w14:paraId="45CF64B5" w14:textId="77777777" w:rsidTr="00F3021D">
        <w:tc>
          <w:tcPr>
            <w:tcW w:w="707" w:type="dxa"/>
            <w:tcBorders>
              <w:top w:val="single" w:sz="6" w:space="0" w:color="auto"/>
              <w:bottom w:val="single" w:sz="6" w:space="0" w:color="auto"/>
            </w:tcBorders>
            <w:shd w:val="clear" w:color="auto" w:fill="auto"/>
          </w:tcPr>
          <w:p w14:paraId="5837B3B2" w14:textId="77777777" w:rsidR="00EA4725" w:rsidRPr="00441372" w:rsidRDefault="0048107F"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6BF58A81" w14:textId="77777777" w:rsidR="00EA4725" w:rsidRPr="00441372" w:rsidRDefault="0048107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438D7" w14:paraId="4CEC710F" w14:textId="77777777" w:rsidTr="00F3021D">
        <w:tc>
          <w:tcPr>
            <w:tcW w:w="707" w:type="dxa"/>
            <w:tcBorders>
              <w:top w:val="single" w:sz="6" w:space="0" w:color="auto"/>
              <w:bottom w:val="single" w:sz="6" w:space="0" w:color="auto"/>
            </w:tcBorders>
            <w:shd w:val="clear" w:color="auto" w:fill="auto"/>
          </w:tcPr>
          <w:p w14:paraId="405758AF" w14:textId="77777777" w:rsidR="00EA4725" w:rsidRPr="00441372" w:rsidRDefault="0048107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1F1FEBF" w14:textId="77777777" w:rsidR="00EA4725" w:rsidRPr="00441372" w:rsidRDefault="0048107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BC6E909" w14:textId="1B056ED1" w:rsidR="00EA4725" w:rsidRPr="00441372" w:rsidRDefault="0048107F"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 of practice on Good Animal Feeding CAC/RCP</w:t>
            </w:r>
            <w:r>
              <w:t> </w:t>
            </w:r>
            <w:r w:rsidRPr="0065690F">
              <w:t>54-2004</w:t>
            </w:r>
            <w:bookmarkEnd w:id="39"/>
          </w:p>
          <w:p w14:paraId="48E6DDA7" w14:textId="77777777" w:rsidR="00EA4725" w:rsidRPr="00441372" w:rsidRDefault="0048107F"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BD23259" w14:textId="77777777" w:rsidR="00EA4725" w:rsidRPr="00441372" w:rsidRDefault="0048107F"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9E262A4" w14:textId="77777777" w:rsidR="00EA4725" w:rsidRPr="00441372" w:rsidRDefault="0048107F"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CEEED0A" w14:textId="77777777" w:rsidR="00EA4725" w:rsidRPr="00441372" w:rsidRDefault="0048107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089311" w14:textId="77777777" w:rsidR="00EA4725" w:rsidRPr="00441372" w:rsidRDefault="0048107F"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4FEC585" w14:textId="77777777" w:rsidR="00EA4725" w:rsidRPr="00441372" w:rsidRDefault="0048107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438D7" w14:paraId="74822A10" w14:textId="77777777" w:rsidTr="00F3021D">
        <w:tc>
          <w:tcPr>
            <w:tcW w:w="707" w:type="dxa"/>
            <w:tcBorders>
              <w:top w:val="single" w:sz="6" w:space="0" w:color="auto"/>
              <w:bottom w:val="single" w:sz="6" w:space="0" w:color="auto"/>
            </w:tcBorders>
            <w:shd w:val="clear" w:color="auto" w:fill="auto"/>
          </w:tcPr>
          <w:p w14:paraId="25BA1BF3" w14:textId="77777777" w:rsidR="00EA4725" w:rsidRPr="00441372" w:rsidRDefault="0048107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FCF0866" w14:textId="77777777" w:rsidR="00EA4725" w:rsidRPr="00441372" w:rsidRDefault="0048107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438D7" w14:paraId="0EF20A41" w14:textId="77777777" w:rsidTr="00F3021D">
        <w:tc>
          <w:tcPr>
            <w:tcW w:w="707" w:type="dxa"/>
            <w:tcBorders>
              <w:top w:val="single" w:sz="6" w:space="0" w:color="auto"/>
              <w:bottom w:val="single" w:sz="6" w:space="0" w:color="auto"/>
            </w:tcBorders>
            <w:shd w:val="clear" w:color="auto" w:fill="auto"/>
          </w:tcPr>
          <w:p w14:paraId="40948F24" w14:textId="77777777" w:rsidR="00EA4725" w:rsidRPr="00441372" w:rsidRDefault="0048107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E441E23" w14:textId="77777777" w:rsidR="00EA4725" w:rsidRPr="00441372" w:rsidRDefault="0048107F"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confirmed.</w:t>
            </w:r>
            <w:bookmarkEnd w:id="59"/>
          </w:p>
          <w:p w14:paraId="3644F830" w14:textId="77777777" w:rsidR="00EA4725" w:rsidRPr="00441372" w:rsidRDefault="0048107F"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confirmed.</w:t>
            </w:r>
            <w:bookmarkEnd w:id="61"/>
          </w:p>
        </w:tc>
      </w:tr>
      <w:tr w:rsidR="006438D7" w14:paraId="4EBE8F4A" w14:textId="77777777" w:rsidTr="00F3021D">
        <w:tc>
          <w:tcPr>
            <w:tcW w:w="707" w:type="dxa"/>
            <w:tcBorders>
              <w:top w:val="single" w:sz="6" w:space="0" w:color="auto"/>
              <w:bottom w:val="single" w:sz="6" w:space="0" w:color="auto"/>
            </w:tcBorders>
            <w:shd w:val="clear" w:color="auto" w:fill="auto"/>
          </w:tcPr>
          <w:p w14:paraId="768017A8" w14:textId="77777777" w:rsidR="00EA4725" w:rsidRPr="00441372" w:rsidRDefault="0048107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B188324" w14:textId="77777777" w:rsidR="00EA4725" w:rsidRPr="00441372" w:rsidRDefault="0048107F"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This Regulation will enter into force on the twentieth day following its publication in the Official Journal of the European Union.</w:t>
            </w:r>
            <w:bookmarkEnd w:id="65"/>
          </w:p>
          <w:p w14:paraId="666BC056" w14:textId="77777777" w:rsidR="00EA4725" w:rsidRPr="00441372" w:rsidRDefault="0048107F"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438D7" w14:paraId="7D55DB4F" w14:textId="77777777" w:rsidTr="00F3021D">
        <w:tc>
          <w:tcPr>
            <w:tcW w:w="707" w:type="dxa"/>
            <w:tcBorders>
              <w:top w:val="single" w:sz="6" w:space="0" w:color="auto"/>
              <w:bottom w:val="single" w:sz="6" w:space="0" w:color="auto"/>
            </w:tcBorders>
            <w:shd w:val="clear" w:color="auto" w:fill="auto"/>
          </w:tcPr>
          <w:p w14:paraId="7F8BE0DF" w14:textId="77777777" w:rsidR="00EA4725" w:rsidRPr="00441372" w:rsidRDefault="0048107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43EC6CB" w14:textId="77777777" w:rsidR="00EA4725" w:rsidRPr="00441372" w:rsidRDefault="0048107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 September 2023</w:t>
            </w:r>
            <w:bookmarkEnd w:id="72"/>
          </w:p>
          <w:p w14:paraId="675D3648" w14:textId="77777777" w:rsidR="00EA4725" w:rsidRPr="00441372" w:rsidRDefault="0048107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DF84E81" w14:textId="77777777" w:rsidR="00A36BAA" w:rsidRPr="0065690F" w:rsidRDefault="0048107F" w:rsidP="00441372">
            <w:r w:rsidRPr="0065690F">
              <w:t>European Commission</w:t>
            </w:r>
          </w:p>
          <w:p w14:paraId="39E8AFB6" w14:textId="77777777" w:rsidR="00A36BAA" w:rsidRPr="0065690F" w:rsidRDefault="0048107F" w:rsidP="00441372">
            <w:r w:rsidRPr="0065690F">
              <w:t>DG Health and Food Safety, Unit A4-Multilateral International Relations</w:t>
            </w:r>
          </w:p>
          <w:p w14:paraId="2EA9B4E8" w14:textId="77777777" w:rsidR="00A36BAA" w:rsidRPr="00FE3C83" w:rsidRDefault="0048107F" w:rsidP="00441372">
            <w:pPr>
              <w:rPr>
                <w:lang w:val="fr-CH"/>
              </w:rPr>
            </w:pPr>
            <w:r w:rsidRPr="00FE3C83">
              <w:rPr>
                <w:lang w:val="fr-CH"/>
              </w:rPr>
              <w:t>Rue Froissart 101</w:t>
            </w:r>
          </w:p>
          <w:p w14:paraId="3F8DEF50" w14:textId="77777777" w:rsidR="00A36BAA" w:rsidRPr="00FE3C83" w:rsidRDefault="0048107F" w:rsidP="00441372">
            <w:pPr>
              <w:rPr>
                <w:lang w:val="fr-CH"/>
              </w:rPr>
            </w:pPr>
            <w:r w:rsidRPr="00FE3C83">
              <w:rPr>
                <w:lang w:val="fr-CH"/>
              </w:rPr>
              <w:t>B-1049 Brussels</w:t>
            </w:r>
          </w:p>
          <w:p w14:paraId="4322B165" w14:textId="77777777" w:rsidR="00A36BAA" w:rsidRPr="00FE3C83" w:rsidRDefault="0048107F" w:rsidP="00441372">
            <w:pPr>
              <w:rPr>
                <w:lang w:val="fr-CH"/>
              </w:rPr>
            </w:pPr>
            <w:r w:rsidRPr="00FE3C83">
              <w:rPr>
                <w:lang w:val="fr-CH"/>
              </w:rPr>
              <w:t>Tel: +(32 2) 29 54263</w:t>
            </w:r>
          </w:p>
          <w:p w14:paraId="24FC47A9" w14:textId="77777777" w:rsidR="00A36BAA" w:rsidRPr="0065690F" w:rsidRDefault="0048107F" w:rsidP="00441372">
            <w:pPr>
              <w:spacing w:after="120"/>
            </w:pPr>
            <w:r w:rsidRPr="0065690F">
              <w:t xml:space="preserve">E-mail: </w:t>
            </w:r>
            <w:hyperlink r:id="rId9" w:history="1">
              <w:r w:rsidRPr="0065690F">
                <w:rPr>
                  <w:color w:val="0000FF"/>
                  <w:u w:val="single"/>
                </w:rPr>
                <w:t>sps@ec.europa.eu</w:t>
              </w:r>
            </w:hyperlink>
            <w:bookmarkEnd w:id="79"/>
          </w:p>
        </w:tc>
      </w:tr>
      <w:tr w:rsidR="006438D7" w14:paraId="0EAB9A35" w14:textId="77777777" w:rsidTr="00F3021D">
        <w:tc>
          <w:tcPr>
            <w:tcW w:w="707" w:type="dxa"/>
            <w:tcBorders>
              <w:top w:val="single" w:sz="6" w:space="0" w:color="auto"/>
            </w:tcBorders>
            <w:shd w:val="clear" w:color="auto" w:fill="auto"/>
          </w:tcPr>
          <w:p w14:paraId="61CB5963" w14:textId="77777777" w:rsidR="00EA4725" w:rsidRPr="00441372" w:rsidRDefault="0048107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1311630" w14:textId="77777777" w:rsidR="00EA4725" w:rsidRPr="00441372" w:rsidRDefault="0048107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32D0681" w14:textId="77777777" w:rsidR="00EA4725" w:rsidRPr="0065690F" w:rsidRDefault="0048107F" w:rsidP="00F3021D">
            <w:pPr>
              <w:keepNext/>
              <w:keepLines/>
              <w:rPr>
                <w:bCs/>
              </w:rPr>
            </w:pPr>
            <w:r w:rsidRPr="0065690F">
              <w:rPr>
                <w:bCs/>
              </w:rPr>
              <w:t>European Commission</w:t>
            </w:r>
          </w:p>
          <w:p w14:paraId="515F5F40" w14:textId="77777777" w:rsidR="00EA4725" w:rsidRPr="0065690F" w:rsidRDefault="0048107F" w:rsidP="00F3021D">
            <w:pPr>
              <w:keepNext/>
              <w:keepLines/>
              <w:rPr>
                <w:bCs/>
              </w:rPr>
            </w:pPr>
            <w:r w:rsidRPr="0065690F">
              <w:rPr>
                <w:bCs/>
              </w:rPr>
              <w:t>DG Health and Food Safety, Unit A4-Multilateral International Relations</w:t>
            </w:r>
          </w:p>
          <w:p w14:paraId="52D5F2AA" w14:textId="77777777" w:rsidR="00EA4725" w:rsidRPr="00FE3C83" w:rsidRDefault="0048107F" w:rsidP="00F3021D">
            <w:pPr>
              <w:keepNext/>
              <w:keepLines/>
              <w:rPr>
                <w:bCs/>
                <w:lang w:val="fr-CH"/>
              </w:rPr>
            </w:pPr>
            <w:r w:rsidRPr="00FE3C83">
              <w:rPr>
                <w:bCs/>
                <w:lang w:val="fr-CH"/>
              </w:rPr>
              <w:t>Rue Froissart 101</w:t>
            </w:r>
          </w:p>
          <w:p w14:paraId="74CB4A7B" w14:textId="77777777" w:rsidR="00EA4725" w:rsidRPr="00FE3C83" w:rsidRDefault="0048107F" w:rsidP="00F3021D">
            <w:pPr>
              <w:keepNext/>
              <w:keepLines/>
              <w:rPr>
                <w:bCs/>
                <w:lang w:val="fr-CH"/>
              </w:rPr>
            </w:pPr>
            <w:r w:rsidRPr="00FE3C83">
              <w:rPr>
                <w:bCs/>
                <w:lang w:val="fr-CH"/>
              </w:rPr>
              <w:t>B-1049 Brussels</w:t>
            </w:r>
          </w:p>
          <w:p w14:paraId="35F55203" w14:textId="77777777" w:rsidR="00EA4725" w:rsidRPr="00FE3C83" w:rsidRDefault="0048107F" w:rsidP="00F3021D">
            <w:pPr>
              <w:keepNext/>
              <w:keepLines/>
              <w:rPr>
                <w:bCs/>
                <w:lang w:val="fr-CH"/>
              </w:rPr>
            </w:pPr>
            <w:r w:rsidRPr="00FE3C83">
              <w:rPr>
                <w:bCs/>
                <w:lang w:val="fr-CH"/>
              </w:rPr>
              <w:t>Tel: +(32 2) 29 54263</w:t>
            </w:r>
          </w:p>
          <w:p w14:paraId="1F580459" w14:textId="77777777" w:rsidR="00EA4725" w:rsidRPr="0065690F" w:rsidRDefault="0048107F" w:rsidP="00F3021D">
            <w:pPr>
              <w:keepNext/>
              <w:keepLines/>
              <w:spacing w:after="120"/>
              <w:rPr>
                <w:bCs/>
              </w:rPr>
            </w:pPr>
            <w:r w:rsidRPr="0065690F">
              <w:rPr>
                <w:bCs/>
              </w:rPr>
              <w:t xml:space="preserve">E-mail: </w:t>
            </w:r>
            <w:hyperlink r:id="rId10" w:history="1">
              <w:r w:rsidRPr="0065690F">
                <w:rPr>
                  <w:bCs/>
                  <w:color w:val="0000FF"/>
                  <w:u w:val="single"/>
                </w:rPr>
                <w:t>sps@ec.europa.eu</w:t>
              </w:r>
            </w:hyperlink>
            <w:bookmarkEnd w:id="86"/>
          </w:p>
        </w:tc>
      </w:tr>
    </w:tbl>
    <w:p w14:paraId="6847AEDB" w14:textId="77777777" w:rsidR="007141CF" w:rsidRPr="00441372" w:rsidRDefault="007141CF" w:rsidP="00441372"/>
    <w:sectPr w:rsidR="007141CF" w:rsidRPr="00441372" w:rsidSect="00FE3C8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F913" w14:textId="77777777" w:rsidR="005C5158" w:rsidRDefault="0048107F">
      <w:r>
        <w:separator/>
      </w:r>
    </w:p>
  </w:endnote>
  <w:endnote w:type="continuationSeparator" w:id="0">
    <w:p w14:paraId="274101AB" w14:textId="77777777" w:rsidR="005C5158" w:rsidRDefault="004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6D02" w14:textId="1F1B0A2D" w:rsidR="00EA4725" w:rsidRPr="00FE3C83" w:rsidRDefault="0048107F" w:rsidP="00FE3C8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3A9" w14:textId="3834A1FD" w:rsidR="00EA4725" w:rsidRPr="00FE3C83" w:rsidRDefault="0048107F" w:rsidP="00FE3C8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707B" w14:textId="77777777" w:rsidR="00C863EB" w:rsidRPr="00441372" w:rsidRDefault="0048107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FFED" w14:textId="77777777" w:rsidR="005C5158" w:rsidRDefault="0048107F">
      <w:r>
        <w:separator/>
      </w:r>
    </w:p>
  </w:footnote>
  <w:footnote w:type="continuationSeparator" w:id="0">
    <w:p w14:paraId="63CC242E" w14:textId="77777777" w:rsidR="005C5158" w:rsidRDefault="0048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0EFD" w14:textId="77777777" w:rsidR="00FE3C83" w:rsidRPr="00FE3C83" w:rsidRDefault="0048107F" w:rsidP="00FE3C83">
    <w:pPr>
      <w:pStyle w:val="Header"/>
      <w:pBdr>
        <w:bottom w:val="single" w:sz="4" w:space="1" w:color="auto"/>
      </w:pBdr>
      <w:tabs>
        <w:tab w:val="clear" w:pos="4513"/>
        <w:tab w:val="clear" w:pos="9027"/>
      </w:tabs>
      <w:jc w:val="center"/>
    </w:pPr>
    <w:r w:rsidRPr="00FE3C83">
      <w:t>G/SPS/N/EU/650</w:t>
    </w:r>
  </w:p>
  <w:p w14:paraId="02346724" w14:textId="77777777" w:rsidR="00FE3C83" w:rsidRPr="00FE3C83" w:rsidRDefault="00FE3C83" w:rsidP="00FE3C83">
    <w:pPr>
      <w:pStyle w:val="Header"/>
      <w:pBdr>
        <w:bottom w:val="single" w:sz="4" w:space="1" w:color="auto"/>
      </w:pBdr>
      <w:tabs>
        <w:tab w:val="clear" w:pos="4513"/>
        <w:tab w:val="clear" w:pos="9027"/>
      </w:tabs>
      <w:jc w:val="center"/>
    </w:pPr>
  </w:p>
  <w:p w14:paraId="731075A6" w14:textId="222BB7BC" w:rsidR="00FE3C83" w:rsidRPr="00FE3C83" w:rsidRDefault="0048107F" w:rsidP="00FE3C83">
    <w:pPr>
      <w:pStyle w:val="Header"/>
      <w:pBdr>
        <w:bottom w:val="single" w:sz="4" w:space="1" w:color="auto"/>
      </w:pBdr>
      <w:tabs>
        <w:tab w:val="clear" w:pos="4513"/>
        <w:tab w:val="clear" w:pos="9027"/>
      </w:tabs>
      <w:jc w:val="center"/>
    </w:pPr>
    <w:r w:rsidRPr="00FE3C83">
      <w:t xml:space="preserve">- </w:t>
    </w:r>
    <w:r w:rsidRPr="00FE3C83">
      <w:fldChar w:fldCharType="begin"/>
    </w:r>
    <w:r w:rsidRPr="00FE3C83">
      <w:instrText xml:space="preserve"> PAGE </w:instrText>
    </w:r>
    <w:r w:rsidRPr="00FE3C83">
      <w:fldChar w:fldCharType="separate"/>
    </w:r>
    <w:r w:rsidRPr="00FE3C83">
      <w:rPr>
        <w:noProof/>
      </w:rPr>
      <w:t>2</w:t>
    </w:r>
    <w:r w:rsidRPr="00FE3C83">
      <w:fldChar w:fldCharType="end"/>
    </w:r>
    <w:r w:rsidRPr="00FE3C83">
      <w:t xml:space="preserve"> -</w:t>
    </w:r>
  </w:p>
  <w:p w14:paraId="37DB4FC0" w14:textId="5F34438E" w:rsidR="00EA4725" w:rsidRPr="00FE3C83" w:rsidRDefault="00EA4725" w:rsidP="00FE3C8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7901" w14:textId="77777777" w:rsidR="00FE3C83" w:rsidRPr="00FE3C83" w:rsidRDefault="0048107F" w:rsidP="00FE3C83">
    <w:pPr>
      <w:pStyle w:val="Header"/>
      <w:pBdr>
        <w:bottom w:val="single" w:sz="4" w:space="1" w:color="auto"/>
      </w:pBdr>
      <w:tabs>
        <w:tab w:val="clear" w:pos="4513"/>
        <w:tab w:val="clear" w:pos="9027"/>
      </w:tabs>
      <w:jc w:val="center"/>
    </w:pPr>
    <w:r w:rsidRPr="00FE3C83">
      <w:t>G/SPS/N/EU/650</w:t>
    </w:r>
  </w:p>
  <w:p w14:paraId="629DEA59" w14:textId="77777777" w:rsidR="00FE3C83" w:rsidRPr="00FE3C83" w:rsidRDefault="00FE3C83" w:rsidP="00FE3C83">
    <w:pPr>
      <w:pStyle w:val="Header"/>
      <w:pBdr>
        <w:bottom w:val="single" w:sz="4" w:space="1" w:color="auto"/>
      </w:pBdr>
      <w:tabs>
        <w:tab w:val="clear" w:pos="4513"/>
        <w:tab w:val="clear" w:pos="9027"/>
      </w:tabs>
      <w:jc w:val="center"/>
    </w:pPr>
  </w:p>
  <w:p w14:paraId="2FDE11F3" w14:textId="71E112DF" w:rsidR="00FE3C83" w:rsidRPr="00FE3C83" w:rsidRDefault="0048107F" w:rsidP="00FE3C83">
    <w:pPr>
      <w:pStyle w:val="Header"/>
      <w:pBdr>
        <w:bottom w:val="single" w:sz="4" w:space="1" w:color="auto"/>
      </w:pBdr>
      <w:tabs>
        <w:tab w:val="clear" w:pos="4513"/>
        <w:tab w:val="clear" w:pos="9027"/>
      </w:tabs>
      <w:jc w:val="center"/>
    </w:pPr>
    <w:r w:rsidRPr="00FE3C83">
      <w:t xml:space="preserve">- </w:t>
    </w:r>
    <w:r w:rsidRPr="00FE3C83">
      <w:fldChar w:fldCharType="begin"/>
    </w:r>
    <w:r w:rsidRPr="00FE3C83">
      <w:instrText xml:space="preserve"> PAGE </w:instrText>
    </w:r>
    <w:r w:rsidRPr="00FE3C83">
      <w:fldChar w:fldCharType="separate"/>
    </w:r>
    <w:r w:rsidRPr="00FE3C83">
      <w:rPr>
        <w:noProof/>
      </w:rPr>
      <w:t>2</w:t>
    </w:r>
    <w:r w:rsidRPr="00FE3C83">
      <w:fldChar w:fldCharType="end"/>
    </w:r>
    <w:r w:rsidRPr="00FE3C83">
      <w:t xml:space="preserve"> -</w:t>
    </w:r>
  </w:p>
  <w:p w14:paraId="0A55423B" w14:textId="6B62297A" w:rsidR="00EA4725" w:rsidRPr="00FE3C83" w:rsidRDefault="00EA4725" w:rsidP="00FE3C8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38D7" w14:paraId="17929085" w14:textId="77777777" w:rsidTr="00EE3CAF">
      <w:trPr>
        <w:trHeight w:val="240"/>
        <w:jc w:val="center"/>
      </w:trPr>
      <w:tc>
        <w:tcPr>
          <w:tcW w:w="3794" w:type="dxa"/>
          <w:shd w:val="clear" w:color="auto" w:fill="FFFFFF"/>
          <w:tcMar>
            <w:left w:w="108" w:type="dxa"/>
            <w:right w:w="108" w:type="dxa"/>
          </w:tcMar>
          <w:vAlign w:val="center"/>
        </w:tcPr>
        <w:p w14:paraId="793C557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AA719B9" w14:textId="13F07A47" w:rsidR="00ED54E0" w:rsidRPr="00EA4725" w:rsidRDefault="0048107F" w:rsidP="00422B6F">
          <w:pPr>
            <w:jc w:val="right"/>
            <w:rPr>
              <w:b/>
              <w:color w:val="FF0000"/>
              <w:szCs w:val="16"/>
            </w:rPr>
          </w:pPr>
          <w:r>
            <w:rPr>
              <w:b/>
              <w:color w:val="FF0000"/>
              <w:szCs w:val="16"/>
            </w:rPr>
            <w:t xml:space="preserve"> </w:t>
          </w:r>
        </w:p>
      </w:tc>
    </w:tr>
    <w:bookmarkEnd w:id="87"/>
    <w:tr w:rsidR="006438D7" w14:paraId="659D843D" w14:textId="77777777" w:rsidTr="00EE3CAF">
      <w:trPr>
        <w:trHeight w:val="213"/>
        <w:jc w:val="center"/>
      </w:trPr>
      <w:tc>
        <w:tcPr>
          <w:tcW w:w="3794" w:type="dxa"/>
          <w:vMerge w:val="restart"/>
          <w:shd w:val="clear" w:color="auto" w:fill="FFFFFF"/>
          <w:tcMar>
            <w:left w:w="0" w:type="dxa"/>
            <w:right w:w="0" w:type="dxa"/>
          </w:tcMar>
        </w:tcPr>
        <w:p w14:paraId="6CBF0EA3" w14:textId="77777777" w:rsidR="00ED54E0" w:rsidRPr="00EA4725" w:rsidRDefault="00CE328F" w:rsidP="00422B6F">
          <w:pPr>
            <w:jc w:val="left"/>
          </w:pPr>
          <w:r>
            <w:rPr>
              <w:lang w:eastAsia="en-GB"/>
            </w:rPr>
            <w:pict w14:anchorId="6414D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8A178A0" w14:textId="77777777" w:rsidR="00ED54E0" w:rsidRPr="00EA4725" w:rsidRDefault="00ED54E0" w:rsidP="00422B6F">
          <w:pPr>
            <w:jc w:val="right"/>
            <w:rPr>
              <w:b/>
              <w:szCs w:val="16"/>
            </w:rPr>
          </w:pPr>
        </w:p>
      </w:tc>
    </w:tr>
    <w:tr w:rsidR="006438D7" w14:paraId="7586B81B" w14:textId="77777777" w:rsidTr="00EE3CAF">
      <w:trPr>
        <w:trHeight w:val="868"/>
        <w:jc w:val="center"/>
      </w:trPr>
      <w:tc>
        <w:tcPr>
          <w:tcW w:w="3794" w:type="dxa"/>
          <w:vMerge/>
          <w:shd w:val="clear" w:color="auto" w:fill="FFFFFF"/>
          <w:tcMar>
            <w:left w:w="108" w:type="dxa"/>
            <w:right w:w="108" w:type="dxa"/>
          </w:tcMar>
        </w:tcPr>
        <w:p w14:paraId="66E70A9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2D73C6D" w14:textId="77777777" w:rsidR="00FE3C83" w:rsidRDefault="0048107F" w:rsidP="00656ABC">
          <w:pPr>
            <w:jc w:val="right"/>
            <w:rPr>
              <w:b/>
              <w:szCs w:val="16"/>
            </w:rPr>
          </w:pPr>
          <w:bookmarkStart w:id="88" w:name="bmkSymbols"/>
          <w:r>
            <w:rPr>
              <w:b/>
              <w:szCs w:val="16"/>
            </w:rPr>
            <w:t>G/SPS/N/EU/650</w:t>
          </w:r>
          <w:bookmarkEnd w:id="88"/>
        </w:p>
      </w:tc>
    </w:tr>
    <w:tr w:rsidR="006438D7" w14:paraId="4999BCC7" w14:textId="77777777" w:rsidTr="00EE3CAF">
      <w:trPr>
        <w:trHeight w:val="240"/>
        <w:jc w:val="center"/>
      </w:trPr>
      <w:tc>
        <w:tcPr>
          <w:tcW w:w="3794" w:type="dxa"/>
          <w:vMerge/>
          <w:shd w:val="clear" w:color="auto" w:fill="FFFFFF"/>
          <w:tcMar>
            <w:left w:w="108" w:type="dxa"/>
            <w:right w:w="108" w:type="dxa"/>
          </w:tcMar>
          <w:vAlign w:val="center"/>
        </w:tcPr>
        <w:p w14:paraId="4C51D1BA" w14:textId="77777777" w:rsidR="00ED54E0" w:rsidRPr="00EA4725" w:rsidRDefault="00ED54E0" w:rsidP="00422B6F"/>
      </w:tc>
      <w:tc>
        <w:tcPr>
          <w:tcW w:w="5448" w:type="dxa"/>
          <w:gridSpan w:val="2"/>
          <w:shd w:val="clear" w:color="auto" w:fill="FFFFFF"/>
          <w:tcMar>
            <w:left w:w="108" w:type="dxa"/>
            <w:right w:w="108" w:type="dxa"/>
          </w:tcMar>
          <w:vAlign w:val="center"/>
        </w:tcPr>
        <w:p w14:paraId="79E7B864" w14:textId="77777777" w:rsidR="00ED54E0" w:rsidRPr="00EA4725" w:rsidRDefault="0048107F" w:rsidP="00422B6F">
          <w:pPr>
            <w:jc w:val="right"/>
            <w:rPr>
              <w:szCs w:val="16"/>
            </w:rPr>
          </w:pPr>
          <w:bookmarkStart w:id="89" w:name="spsDateDistribution"/>
          <w:bookmarkStart w:id="90" w:name="bmkDate"/>
          <w:bookmarkEnd w:id="89"/>
          <w:r w:rsidRPr="00EA4725">
            <w:rPr>
              <w:szCs w:val="16"/>
            </w:rPr>
            <w:t>3 July 2023</w:t>
          </w:r>
          <w:bookmarkEnd w:id="90"/>
        </w:p>
      </w:tc>
    </w:tr>
    <w:tr w:rsidR="006438D7" w14:paraId="475E25C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EC003A" w14:textId="09AF48DF" w:rsidR="00ED54E0" w:rsidRPr="00EA4725" w:rsidRDefault="0048107F"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CE328F">
            <w:rPr>
              <w:color w:val="FF0000"/>
              <w:szCs w:val="16"/>
            </w:rPr>
            <w:t>448</w:t>
          </w:r>
          <w:r>
            <w:rPr>
              <w:color w:val="FF0000"/>
              <w:szCs w:val="16"/>
            </w:rPr>
            <w:t>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DD1740E" w14:textId="77777777" w:rsidR="00ED54E0" w:rsidRPr="00EA4725" w:rsidRDefault="0048107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438D7" w14:paraId="4B49DE6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DB7A2B" w14:textId="00160548" w:rsidR="00ED54E0" w:rsidRPr="00EA4725" w:rsidRDefault="0048107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BEA6C4E" w14:textId="56A06B48" w:rsidR="00ED54E0" w:rsidRPr="00441372" w:rsidRDefault="0048107F" w:rsidP="00EC687E">
          <w:pPr>
            <w:jc w:val="right"/>
            <w:rPr>
              <w:bCs/>
              <w:szCs w:val="18"/>
            </w:rPr>
          </w:pPr>
          <w:bookmarkStart w:id="95" w:name="bmkLanguage"/>
          <w:r>
            <w:rPr>
              <w:bCs/>
              <w:szCs w:val="18"/>
            </w:rPr>
            <w:t>Original: English</w:t>
          </w:r>
          <w:bookmarkEnd w:id="95"/>
        </w:p>
      </w:tc>
    </w:tr>
  </w:tbl>
  <w:p w14:paraId="6BE50B3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76130"/>
    <w:multiLevelType w:val="hybridMultilevel"/>
    <w:tmpl w:val="7570A7F8"/>
    <w:lvl w:ilvl="0" w:tplc="0FBAD43A">
      <w:start w:val="1"/>
      <w:numFmt w:val="bullet"/>
      <w:lvlText w:val="-"/>
      <w:lvlJc w:val="left"/>
      <w:pPr>
        <w:ind w:left="720" w:hanging="360"/>
      </w:pPr>
      <w:rPr>
        <w:rFonts w:ascii="Symbol" w:hAnsi="Symbol" w:hint="default"/>
      </w:rPr>
    </w:lvl>
    <w:lvl w:ilvl="1" w:tplc="72045E48" w:tentative="1">
      <w:start w:val="1"/>
      <w:numFmt w:val="bullet"/>
      <w:lvlText w:val="o"/>
      <w:lvlJc w:val="left"/>
      <w:pPr>
        <w:ind w:left="1440" w:hanging="360"/>
      </w:pPr>
      <w:rPr>
        <w:rFonts w:ascii="Courier New" w:hAnsi="Courier New" w:cs="Courier New" w:hint="default"/>
      </w:rPr>
    </w:lvl>
    <w:lvl w:ilvl="2" w:tplc="5E72CD2C" w:tentative="1">
      <w:start w:val="1"/>
      <w:numFmt w:val="bullet"/>
      <w:lvlText w:val=""/>
      <w:lvlJc w:val="left"/>
      <w:pPr>
        <w:ind w:left="2160" w:hanging="360"/>
      </w:pPr>
      <w:rPr>
        <w:rFonts w:ascii="Wingdings" w:hAnsi="Wingdings" w:hint="default"/>
      </w:rPr>
    </w:lvl>
    <w:lvl w:ilvl="3" w:tplc="BF581820" w:tentative="1">
      <w:start w:val="1"/>
      <w:numFmt w:val="bullet"/>
      <w:lvlText w:val=""/>
      <w:lvlJc w:val="left"/>
      <w:pPr>
        <w:ind w:left="2880" w:hanging="360"/>
      </w:pPr>
      <w:rPr>
        <w:rFonts w:ascii="Symbol" w:hAnsi="Symbol" w:hint="default"/>
      </w:rPr>
    </w:lvl>
    <w:lvl w:ilvl="4" w:tplc="F076778A" w:tentative="1">
      <w:start w:val="1"/>
      <w:numFmt w:val="bullet"/>
      <w:lvlText w:val="o"/>
      <w:lvlJc w:val="left"/>
      <w:pPr>
        <w:ind w:left="3600" w:hanging="360"/>
      </w:pPr>
      <w:rPr>
        <w:rFonts w:ascii="Courier New" w:hAnsi="Courier New" w:cs="Courier New" w:hint="default"/>
      </w:rPr>
    </w:lvl>
    <w:lvl w:ilvl="5" w:tplc="67E66CB4" w:tentative="1">
      <w:start w:val="1"/>
      <w:numFmt w:val="bullet"/>
      <w:lvlText w:val=""/>
      <w:lvlJc w:val="left"/>
      <w:pPr>
        <w:ind w:left="4320" w:hanging="360"/>
      </w:pPr>
      <w:rPr>
        <w:rFonts w:ascii="Wingdings" w:hAnsi="Wingdings" w:hint="default"/>
      </w:rPr>
    </w:lvl>
    <w:lvl w:ilvl="6" w:tplc="A43C243E" w:tentative="1">
      <w:start w:val="1"/>
      <w:numFmt w:val="bullet"/>
      <w:lvlText w:val=""/>
      <w:lvlJc w:val="left"/>
      <w:pPr>
        <w:ind w:left="5040" w:hanging="360"/>
      </w:pPr>
      <w:rPr>
        <w:rFonts w:ascii="Symbol" w:hAnsi="Symbol" w:hint="default"/>
      </w:rPr>
    </w:lvl>
    <w:lvl w:ilvl="7" w:tplc="D83E7B32" w:tentative="1">
      <w:start w:val="1"/>
      <w:numFmt w:val="bullet"/>
      <w:lvlText w:val="o"/>
      <w:lvlJc w:val="left"/>
      <w:pPr>
        <w:ind w:left="5760" w:hanging="360"/>
      </w:pPr>
      <w:rPr>
        <w:rFonts w:ascii="Courier New" w:hAnsi="Courier New" w:cs="Courier New" w:hint="default"/>
      </w:rPr>
    </w:lvl>
    <w:lvl w:ilvl="8" w:tplc="BE40508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C4F0D456">
      <w:start w:val="1"/>
      <w:numFmt w:val="decimal"/>
      <w:pStyle w:val="SummaryText"/>
      <w:lvlText w:val="%1."/>
      <w:lvlJc w:val="left"/>
      <w:pPr>
        <w:ind w:left="360" w:hanging="360"/>
      </w:pPr>
    </w:lvl>
    <w:lvl w:ilvl="1" w:tplc="7E76FB36" w:tentative="1">
      <w:start w:val="1"/>
      <w:numFmt w:val="lowerLetter"/>
      <w:lvlText w:val="%2."/>
      <w:lvlJc w:val="left"/>
      <w:pPr>
        <w:ind w:left="1080" w:hanging="360"/>
      </w:pPr>
    </w:lvl>
    <w:lvl w:ilvl="2" w:tplc="FFE46AA8" w:tentative="1">
      <w:start w:val="1"/>
      <w:numFmt w:val="lowerRoman"/>
      <w:lvlText w:val="%3."/>
      <w:lvlJc w:val="right"/>
      <w:pPr>
        <w:ind w:left="1800" w:hanging="180"/>
      </w:pPr>
    </w:lvl>
    <w:lvl w:ilvl="3" w:tplc="4BFEE06A" w:tentative="1">
      <w:start w:val="1"/>
      <w:numFmt w:val="decimal"/>
      <w:lvlText w:val="%4."/>
      <w:lvlJc w:val="left"/>
      <w:pPr>
        <w:ind w:left="2520" w:hanging="360"/>
      </w:pPr>
    </w:lvl>
    <w:lvl w:ilvl="4" w:tplc="F4262060" w:tentative="1">
      <w:start w:val="1"/>
      <w:numFmt w:val="lowerLetter"/>
      <w:lvlText w:val="%5."/>
      <w:lvlJc w:val="left"/>
      <w:pPr>
        <w:ind w:left="3240" w:hanging="360"/>
      </w:pPr>
    </w:lvl>
    <w:lvl w:ilvl="5" w:tplc="548AAF6E" w:tentative="1">
      <w:start w:val="1"/>
      <w:numFmt w:val="lowerRoman"/>
      <w:lvlText w:val="%6."/>
      <w:lvlJc w:val="right"/>
      <w:pPr>
        <w:ind w:left="3960" w:hanging="180"/>
      </w:pPr>
    </w:lvl>
    <w:lvl w:ilvl="6" w:tplc="8DEC0E50" w:tentative="1">
      <w:start w:val="1"/>
      <w:numFmt w:val="decimal"/>
      <w:lvlText w:val="%7."/>
      <w:lvlJc w:val="left"/>
      <w:pPr>
        <w:ind w:left="4680" w:hanging="360"/>
      </w:pPr>
    </w:lvl>
    <w:lvl w:ilvl="7" w:tplc="701A088C" w:tentative="1">
      <w:start w:val="1"/>
      <w:numFmt w:val="lowerLetter"/>
      <w:lvlText w:val="%8."/>
      <w:lvlJc w:val="left"/>
      <w:pPr>
        <w:ind w:left="5400" w:hanging="360"/>
      </w:pPr>
    </w:lvl>
    <w:lvl w:ilvl="8" w:tplc="494AEB3C" w:tentative="1">
      <w:start w:val="1"/>
      <w:numFmt w:val="lowerRoman"/>
      <w:lvlText w:val="%9."/>
      <w:lvlJc w:val="right"/>
      <w:pPr>
        <w:ind w:left="6120" w:hanging="180"/>
      </w:pPr>
    </w:lvl>
  </w:abstractNum>
  <w:abstractNum w:abstractNumId="15" w15:restartNumberingAfterBreak="0">
    <w:nsid w:val="658D125F"/>
    <w:multiLevelType w:val="hybridMultilevel"/>
    <w:tmpl w:val="5C5CC506"/>
    <w:lvl w:ilvl="0" w:tplc="2A5EE32C">
      <w:numFmt w:val="bullet"/>
      <w:lvlText w:val="-"/>
      <w:lvlJc w:val="left"/>
      <w:pPr>
        <w:ind w:left="720" w:hanging="360"/>
      </w:pPr>
      <w:rPr>
        <w:rFonts w:ascii="Verdana" w:eastAsia="Calibri" w:hAnsi="Verdana" w:cs="Times New Roman" w:hint="default"/>
      </w:rPr>
    </w:lvl>
    <w:lvl w:ilvl="1" w:tplc="9208EAE4" w:tentative="1">
      <w:start w:val="1"/>
      <w:numFmt w:val="bullet"/>
      <w:lvlText w:val="o"/>
      <w:lvlJc w:val="left"/>
      <w:pPr>
        <w:ind w:left="1440" w:hanging="360"/>
      </w:pPr>
      <w:rPr>
        <w:rFonts w:ascii="Courier New" w:hAnsi="Courier New" w:cs="Courier New" w:hint="default"/>
      </w:rPr>
    </w:lvl>
    <w:lvl w:ilvl="2" w:tplc="D32AAA00" w:tentative="1">
      <w:start w:val="1"/>
      <w:numFmt w:val="bullet"/>
      <w:lvlText w:val=""/>
      <w:lvlJc w:val="left"/>
      <w:pPr>
        <w:ind w:left="2160" w:hanging="360"/>
      </w:pPr>
      <w:rPr>
        <w:rFonts w:ascii="Wingdings" w:hAnsi="Wingdings" w:hint="default"/>
      </w:rPr>
    </w:lvl>
    <w:lvl w:ilvl="3" w:tplc="2BC223C2" w:tentative="1">
      <w:start w:val="1"/>
      <w:numFmt w:val="bullet"/>
      <w:lvlText w:val=""/>
      <w:lvlJc w:val="left"/>
      <w:pPr>
        <w:ind w:left="2880" w:hanging="360"/>
      </w:pPr>
      <w:rPr>
        <w:rFonts w:ascii="Symbol" w:hAnsi="Symbol" w:hint="default"/>
      </w:rPr>
    </w:lvl>
    <w:lvl w:ilvl="4" w:tplc="543267A0" w:tentative="1">
      <w:start w:val="1"/>
      <w:numFmt w:val="bullet"/>
      <w:lvlText w:val="o"/>
      <w:lvlJc w:val="left"/>
      <w:pPr>
        <w:ind w:left="3600" w:hanging="360"/>
      </w:pPr>
      <w:rPr>
        <w:rFonts w:ascii="Courier New" w:hAnsi="Courier New" w:cs="Courier New" w:hint="default"/>
      </w:rPr>
    </w:lvl>
    <w:lvl w:ilvl="5" w:tplc="F4C2687C" w:tentative="1">
      <w:start w:val="1"/>
      <w:numFmt w:val="bullet"/>
      <w:lvlText w:val=""/>
      <w:lvlJc w:val="left"/>
      <w:pPr>
        <w:ind w:left="4320" w:hanging="360"/>
      </w:pPr>
      <w:rPr>
        <w:rFonts w:ascii="Wingdings" w:hAnsi="Wingdings" w:hint="default"/>
      </w:rPr>
    </w:lvl>
    <w:lvl w:ilvl="6" w:tplc="BCE40442" w:tentative="1">
      <w:start w:val="1"/>
      <w:numFmt w:val="bullet"/>
      <w:lvlText w:val=""/>
      <w:lvlJc w:val="left"/>
      <w:pPr>
        <w:ind w:left="5040" w:hanging="360"/>
      </w:pPr>
      <w:rPr>
        <w:rFonts w:ascii="Symbol" w:hAnsi="Symbol" w:hint="default"/>
      </w:rPr>
    </w:lvl>
    <w:lvl w:ilvl="7" w:tplc="D3867806" w:tentative="1">
      <w:start w:val="1"/>
      <w:numFmt w:val="bullet"/>
      <w:lvlText w:val="o"/>
      <w:lvlJc w:val="left"/>
      <w:pPr>
        <w:ind w:left="5760" w:hanging="360"/>
      </w:pPr>
      <w:rPr>
        <w:rFonts w:ascii="Courier New" w:hAnsi="Courier New" w:cs="Courier New" w:hint="default"/>
      </w:rPr>
    </w:lvl>
    <w:lvl w:ilvl="8" w:tplc="11ECE2DE" w:tentative="1">
      <w:start w:val="1"/>
      <w:numFmt w:val="bullet"/>
      <w:lvlText w:val=""/>
      <w:lvlJc w:val="left"/>
      <w:pPr>
        <w:ind w:left="6480" w:hanging="360"/>
      </w:pPr>
      <w:rPr>
        <w:rFonts w:ascii="Wingdings" w:hAnsi="Wingdings" w:hint="default"/>
      </w:rPr>
    </w:lvl>
  </w:abstractNum>
  <w:num w:numId="1" w16cid:durableId="1236278044">
    <w:abstractNumId w:val="9"/>
  </w:num>
  <w:num w:numId="2" w16cid:durableId="1330140670">
    <w:abstractNumId w:val="7"/>
  </w:num>
  <w:num w:numId="3" w16cid:durableId="2104916565">
    <w:abstractNumId w:val="6"/>
  </w:num>
  <w:num w:numId="4" w16cid:durableId="1005664742">
    <w:abstractNumId w:val="5"/>
  </w:num>
  <w:num w:numId="5" w16cid:durableId="1077824658">
    <w:abstractNumId w:val="4"/>
  </w:num>
  <w:num w:numId="6" w16cid:durableId="586040873">
    <w:abstractNumId w:val="13"/>
  </w:num>
  <w:num w:numId="7" w16cid:durableId="1666590748">
    <w:abstractNumId w:val="12"/>
  </w:num>
  <w:num w:numId="8" w16cid:durableId="994529932">
    <w:abstractNumId w:val="11"/>
  </w:num>
  <w:num w:numId="9" w16cid:durableId="91712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814852">
    <w:abstractNumId w:val="14"/>
  </w:num>
  <w:num w:numId="11" w16cid:durableId="745960503">
    <w:abstractNumId w:val="8"/>
  </w:num>
  <w:num w:numId="12" w16cid:durableId="1497457301">
    <w:abstractNumId w:val="3"/>
  </w:num>
  <w:num w:numId="13" w16cid:durableId="2057191913">
    <w:abstractNumId w:val="2"/>
  </w:num>
  <w:num w:numId="14" w16cid:durableId="720330592">
    <w:abstractNumId w:val="1"/>
  </w:num>
  <w:num w:numId="15" w16cid:durableId="375738085">
    <w:abstractNumId w:val="0"/>
  </w:num>
  <w:num w:numId="16" w16cid:durableId="1075977056">
    <w:abstractNumId w:val="10"/>
  </w:num>
  <w:num w:numId="17" w16cid:durableId="2109806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107F"/>
    <w:rsid w:val="004B39D5"/>
    <w:rsid w:val="004E4B52"/>
    <w:rsid w:val="004F203A"/>
    <w:rsid w:val="005336B8"/>
    <w:rsid w:val="00547B5F"/>
    <w:rsid w:val="005B04B9"/>
    <w:rsid w:val="005B68C7"/>
    <w:rsid w:val="005B7054"/>
    <w:rsid w:val="005C04C1"/>
    <w:rsid w:val="005C5158"/>
    <w:rsid w:val="005D5981"/>
    <w:rsid w:val="005E6F8D"/>
    <w:rsid w:val="005F30CB"/>
    <w:rsid w:val="00612644"/>
    <w:rsid w:val="006438D7"/>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36BAA"/>
    <w:rsid w:val="00A52B02"/>
    <w:rsid w:val="00A6057A"/>
    <w:rsid w:val="00A62304"/>
    <w:rsid w:val="00A74017"/>
    <w:rsid w:val="00AA332C"/>
    <w:rsid w:val="00AC27F8"/>
    <w:rsid w:val="00AD4C72"/>
    <w:rsid w:val="00AE057B"/>
    <w:rsid w:val="00AE2AEE"/>
    <w:rsid w:val="00B00276"/>
    <w:rsid w:val="00B230EC"/>
    <w:rsid w:val="00B367FB"/>
    <w:rsid w:val="00B36F1E"/>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28F"/>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3C83"/>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A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0669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ec.europa.eu" TargetMode="External"/><Relationship Id="rId4" Type="http://schemas.openxmlformats.org/officeDocument/2006/relationships/settings" Target="settings.xml"/><Relationship Id="rId9" Type="http://schemas.openxmlformats.org/officeDocument/2006/relationships/hyperlink" Target="mailto:sps@ec.europa.e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aab695ac-0220-4ec4-91f7-6a88ed39f454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674A33B-6EA2-4546-9613-9E13280F938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809</Words>
  <Characters>4847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2023-07-03T06:51:00Z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G/SPS/N/EU/650</vt:lpwstr>
  </property>
  <property fmtid="{D5CDD505-2E9C-101B-9397-08002B2CF9AE}" pid="3" name="TitusGUID">
    <vt:lpwstr>aab695ac-0220-4ec4-91f7-6a88ed39f454</vt:lpwstr>
  </property>
  <property fmtid="{D5CDD505-2E9C-101B-9397-08002B2CF9AE}" pid="4" name="WTOCLASSIFICATION">
    <vt:lpwstr>WTO OFFICIAL</vt:lpwstr>
  </property>
</Properties>
</file>