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3216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5570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Nepal</w:t>
            </w:r>
            <w:bookmarkEnd w:id="0"/>
          </w:p>
          <w:p w:rsidR="00EA4725" w:rsidRPr="00441372" w:rsidRDefault="00A3216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r>
              <w:t>The Federal Democratic Republic of Nepal</w:t>
            </w:r>
            <w:bookmarkStart w:id="1" w:name="sps1b"/>
            <w:bookmarkEnd w:id="1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Livestock Development, Kathmandu, Nepal</w:t>
            </w:r>
            <w:bookmarkStart w:id="2" w:name="sps2a"/>
            <w:bookmarkEnd w:id="2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Apple; Banana; Bitter gourd; Egg Plant; Cabbage; Cauliflower; </w:t>
            </w:r>
            <w:r w:rsidRPr="00BC05D4">
              <w:t>Okra; Potato; Tomato</w:t>
            </w:r>
            <w:r>
              <w:t>; Green tea, black</w:t>
            </w:r>
            <w:r w:rsidR="00037B7F">
              <w:t xml:space="preserve"> tea-ferme</w:t>
            </w:r>
            <w:r>
              <w:t>nted and dried</w:t>
            </w:r>
            <w:bookmarkStart w:id="3" w:name="sps3a"/>
            <w:bookmarkEnd w:id="3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321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321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Maximum Residue Limit of Pesticides on Fresh Fruits and Vegetables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Nepali and 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744AA1" w:rsidP="00441372">
            <w:hyperlink r:id="rId7" w:tgtFrame="_blank" w:history="1">
              <w:r w:rsidR="00A32161">
                <w:rPr>
                  <w:color w:val="0000FF"/>
                  <w:u w:val="single"/>
                </w:rPr>
                <w:t>http://spsenquiry.gov.np/noticedetail.php?id=7</w:t>
              </w:r>
            </w:hyperlink>
          </w:p>
          <w:p w:rsidR="0085570D" w:rsidRDefault="00744AA1">
            <w:pPr>
              <w:spacing w:after="120"/>
            </w:pPr>
            <w:hyperlink r:id="rId8" w:tgtFrame="_blank" w:history="1">
              <w:r w:rsidR="00A32161">
                <w:rPr>
                  <w:color w:val="0000FF"/>
                  <w:u w:val="single"/>
                </w:rPr>
                <w:t>https://members.wto.org/crnattachments/2019/SPS/NPL/19_1139_00_x.pdf</w:t>
              </w:r>
            </w:hyperlink>
            <w:bookmarkStart w:id="11" w:name="sps5d"/>
            <w:bookmarkEnd w:id="11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E8E" w:rsidRDefault="00A32161" w:rsidP="00350CF6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 w:rsidR="00664E8E">
              <w:t>The Department of Food Technology and Quality Control proposes the set of Maximum Residues Limits of Pesticides for Apple; Banana; Bitter gourd; Egg Plant; Cabbage; Cauliflower; Okra; Potato; Tomato; Green tea, black tea-fermented and dried. These limits serve:</w:t>
            </w:r>
          </w:p>
          <w:p w:rsidR="00664E8E" w:rsidRDefault="00664E8E" w:rsidP="00350CF6">
            <w:pPr>
              <w:pStyle w:val="ListParagraph"/>
              <w:numPr>
                <w:ilvl w:val="0"/>
                <w:numId w:val="16"/>
              </w:numPr>
              <w:spacing w:after="120"/>
              <w:ind w:left="334" w:hanging="357"/>
            </w:pPr>
            <w:r>
              <w:t>as a compulsory provision under food law and regulation;</w:t>
            </w:r>
          </w:p>
          <w:p w:rsidR="00664E8E" w:rsidRDefault="00664E8E" w:rsidP="00664E8E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6"/>
            </w:pPr>
            <w:r>
              <w:t>to monitor export/import of these food products; and</w:t>
            </w:r>
          </w:p>
          <w:p w:rsidR="00664E8E" w:rsidRPr="00441372" w:rsidRDefault="00664E8E" w:rsidP="00664E8E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6"/>
            </w:pPr>
            <w:r>
              <w:t>to maintain safe food products to the consumer.</w:t>
            </w:r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3216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>CAC/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2: Maximum Residue Limits (</w:t>
            </w:r>
            <w:proofErr w:type="spellStart"/>
            <w:r w:rsidRPr="00441372">
              <w:t>MRLs</w:t>
            </w:r>
            <w:proofErr w:type="spellEnd"/>
            <w:r w:rsidRPr="00441372">
              <w:t>) and Risk Management Recommendations (</w:t>
            </w:r>
            <w:proofErr w:type="spellStart"/>
            <w:r w:rsidRPr="00441372">
              <w:t>RMRs</w:t>
            </w:r>
            <w:proofErr w:type="spellEnd"/>
            <w:r w:rsidRPr="00441372">
              <w:t>) for Residues of Veterinary Drugs in Foods</w:t>
            </w:r>
            <w:bookmarkEnd w:id="19"/>
          </w:p>
          <w:p w:rsidR="00EA4725" w:rsidRPr="00441372" w:rsidRDefault="00A321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A321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A321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A32161" w:rsidP="00664E8E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:rsidR="00EA4725" w:rsidRPr="00441372" w:rsidRDefault="00A321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A3216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September 2019</w:t>
            </w:r>
            <w:bookmarkStart w:id="30" w:name="sps10a"/>
            <w:bookmarkEnd w:id="30"/>
          </w:p>
          <w:p w:rsidR="00EA4725" w:rsidRPr="00441372" w:rsidRDefault="00A3216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September 2019</w:t>
            </w:r>
            <w:bookmarkStart w:id="31" w:name="sps10bisa"/>
            <w:bookmarkEnd w:id="31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A321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216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BE1F84">
              <w:t>14</w:t>
            </w:r>
            <w:r w:rsidRPr="00441372">
              <w:t xml:space="preserve"> May 2019</w:t>
            </w:r>
            <w:bookmarkEnd w:id="37"/>
          </w:p>
          <w:p w:rsidR="00EA4725" w:rsidRPr="00441372" w:rsidRDefault="00A3216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  <w:bookmarkStart w:id="40" w:name="sps12d"/>
            <w:bookmarkEnd w:id="40"/>
          </w:p>
        </w:tc>
      </w:tr>
      <w:tr w:rsidR="0085570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216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216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  <w:bookmarkStart w:id="43" w:name="sps13c"/>
            <w:bookmarkEnd w:id="43"/>
          </w:p>
        </w:tc>
      </w:tr>
    </w:tbl>
    <w:p w:rsidR="007141CF" w:rsidRPr="00441372" w:rsidRDefault="00744AA1" w:rsidP="00441372"/>
    <w:sectPr w:rsidR="007141CF" w:rsidRPr="00441372" w:rsidSect="00831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9DB" w:rsidRDefault="00A32161">
      <w:r>
        <w:separator/>
      </w:r>
    </w:p>
  </w:endnote>
  <w:endnote w:type="continuationSeparator" w:id="0">
    <w:p w:rsidR="00F529DB" w:rsidRDefault="00A3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31B64" w:rsidRDefault="00831B64" w:rsidP="00831B6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31B64" w:rsidRDefault="00831B64" w:rsidP="00831B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3216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9DB" w:rsidRDefault="00A32161">
      <w:r>
        <w:separator/>
      </w:r>
    </w:p>
  </w:footnote>
  <w:footnote w:type="continuationSeparator" w:id="0">
    <w:p w:rsidR="00F529DB" w:rsidRDefault="00A3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1B64">
      <w:t>G/SPS/N/</w:t>
    </w:r>
    <w:proofErr w:type="spellStart"/>
    <w:r w:rsidRPr="00831B64">
      <w:t>NPL</w:t>
    </w:r>
    <w:proofErr w:type="spellEnd"/>
    <w:r w:rsidRPr="00831B64">
      <w:t>/28</w:t>
    </w:r>
  </w:p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1B64">
      <w:t xml:space="preserve">- </w:t>
    </w:r>
    <w:r w:rsidRPr="00831B64">
      <w:fldChar w:fldCharType="begin"/>
    </w:r>
    <w:r w:rsidRPr="00831B64">
      <w:instrText xml:space="preserve"> PAGE </w:instrText>
    </w:r>
    <w:r w:rsidRPr="00831B64">
      <w:fldChar w:fldCharType="separate"/>
    </w:r>
    <w:r w:rsidR="00037B7F">
      <w:rPr>
        <w:noProof/>
      </w:rPr>
      <w:t>2</w:t>
    </w:r>
    <w:r w:rsidRPr="00831B64">
      <w:fldChar w:fldCharType="end"/>
    </w:r>
    <w:r w:rsidRPr="00831B64">
      <w:t xml:space="preserve"> -</w:t>
    </w:r>
  </w:p>
  <w:p w:rsidR="00EA4725" w:rsidRPr="00831B64" w:rsidRDefault="00744AA1" w:rsidP="00831B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1B64">
      <w:t>G/SPS/N/</w:t>
    </w:r>
    <w:proofErr w:type="spellStart"/>
    <w:r w:rsidRPr="00831B64">
      <w:t>NPL</w:t>
    </w:r>
    <w:proofErr w:type="spellEnd"/>
    <w:r w:rsidRPr="00831B64">
      <w:t>/28</w:t>
    </w:r>
  </w:p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1B64" w:rsidRPr="00831B64" w:rsidRDefault="00831B64" w:rsidP="00831B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1B64">
      <w:t xml:space="preserve">- </w:t>
    </w:r>
    <w:r w:rsidRPr="00831B64">
      <w:fldChar w:fldCharType="begin"/>
    </w:r>
    <w:r w:rsidRPr="00831B64">
      <w:instrText xml:space="preserve"> PAGE </w:instrText>
    </w:r>
    <w:r w:rsidRPr="00831B64">
      <w:fldChar w:fldCharType="separate"/>
    </w:r>
    <w:r w:rsidRPr="00831B64">
      <w:rPr>
        <w:noProof/>
      </w:rPr>
      <w:t>2</w:t>
    </w:r>
    <w:r w:rsidRPr="00831B64">
      <w:fldChar w:fldCharType="end"/>
    </w:r>
    <w:r w:rsidRPr="00831B64">
      <w:t xml:space="preserve"> -</w:t>
    </w:r>
  </w:p>
  <w:p w:rsidR="00EA4725" w:rsidRPr="00831B64" w:rsidRDefault="00744AA1" w:rsidP="00831B6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570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4AA1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31B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85570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31B6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44AA1" w:rsidP="00422B6F">
          <w:pPr>
            <w:jc w:val="right"/>
            <w:rPr>
              <w:b/>
              <w:szCs w:val="16"/>
            </w:rPr>
          </w:pPr>
        </w:p>
      </w:tc>
    </w:tr>
    <w:tr w:rsidR="0085570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44AA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31B64" w:rsidRDefault="00831B64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NPL</w:t>
          </w:r>
          <w:proofErr w:type="spellEnd"/>
          <w:r>
            <w:rPr>
              <w:b/>
              <w:szCs w:val="16"/>
            </w:rPr>
            <w:t>/28</w:t>
          </w:r>
        </w:p>
        <w:bookmarkEnd w:id="45"/>
        <w:p w:rsidR="00656ABC" w:rsidRPr="00EA4725" w:rsidRDefault="00744AA1" w:rsidP="00656ABC">
          <w:pPr>
            <w:jc w:val="right"/>
            <w:rPr>
              <w:b/>
              <w:szCs w:val="16"/>
            </w:rPr>
          </w:pPr>
        </w:p>
      </w:tc>
    </w:tr>
    <w:tr w:rsidR="0085570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4AA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1F84" w:rsidP="00422B6F">
          <w:pPr>
            <w:jc w:val="right"/>
            <w:rPr>
              <w:szCs w:val="16"/>
            </w:rPr>
          </w:pPr>
          <w:bookmarkStart w:id="46" w:name="spsDateDistribution"/>
          <w:r>
            <w:t>15</w:t>
          </w:r>
          <w:r w:rsidR="00A32161">
            <w:t xml:space="preserve"> March 2019</w:t>
          </w:r>
          <w:bookmarkStart w:id="47" w:name="bmkDate"/>
          <w:bookmarkEnd w:id="46"/>
          <w:bookmarkEnd w:id="47"/>
        </w:p>
      </w:tc>
    </w:tr>
    <w:tr w:rsidR="0085570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2161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33426">
            <w:rPr>
              <w:color w:val="FF0000"/>
              <w:szCs w:val="16"/>
            </w:rPr>
            <w:t>19-</w:t>
          </w:r>
          <w:r w:rsidR="00744AA1">
            <w:rPr>
              <w:color w:val="FF0000"/>
              <w:szCs w:val="16"/>
            </w:rPr>
            <w:t>1613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216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5570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31B64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31B64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744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41FD"/>
    <w:multiLevelType w:val="hybridMultilevel"/>
    <w:tmpl w:val="AD26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7C3B"/>
    <w:multiLevelType w:val="hybridMultilevel"/>
    <w:tmpl w:val="B25E2BE4"/>
    <w:lvl w:ilvl="0" w:tplc="854E85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9EE2B2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C8AE14" w:tentative="1">
      <w:start w:val="1"/>
      <w:numFmt w:val="lowerLetter"/>
      <w:lvlText w:val="%2."/>
      <w:lvlJc w:val="left"/>
      <w:pPr>
        <w:ind w:left="1080" w:hanging="360"/>
      </w:pPr>
    </w:lvl>
    <w:lvl w:ilvl="2" w:tplc="BE94DC60" w:tentative="1">
      <w:start w:val="1"/>
      <w:numFmt w:val="lowerRoman"/>
      <w:lvlText w:val="%3."/>
      <w:lvlJc w:val="right"/>
      <w:pPr>
        <w:ind w:left="1800" w:hanging="180"/>
      </w:pPr>
    </w:lvl>
    <w:lvl w:ilvl="3" w:tplc="D84457B2" w:tentative="1">
      <w:start w:val="1"/>
      <w:numFmt w:val="decimal"/>
      <w:lvlText w:val="%4."/>
      <w:lvlJc w:val="left"/>
      <w:pPr>
        <w:ind w:left="2520" w:hanging="360"/>
      </w:pPr>
    </w:lvl>
    <w:lvl w:ilvl="4" w:tplc="9EEC5EC4" w:tentative="1">
      <w:start w:val="1"/>
      <w:numFmt w:val="lowerLetter"/>
      <w:lvlText w:val="%5."/>
      <w:lvlJc w:val="left"/>
      <w:pPr>
        <w:ind w:left="3240" w:hanging="360"/>
      </w:pPr>
    </w:lvl>
    <w:lvl w:ilvl="5" w:tplc="18C24D72" w:tentative="1">
      <w:start w:val="1"/>
      <w:numFmt w:val="lowerRoman"/>
      <w:lvlText w:val="%6."/>
      <w:lvlJc w:val="right"/>
      <w:pPr>
        <w:ind w:left="3960" w:hanging="180"/>
      </w:pPr>
    </w:lvl>
    <w:lvl w:ilvl="6" w:tplc="A6881C5C" w:tentative="1">
      <w:start w:val="1"/>
      <w:numFmt w:val="decimal"/>
      <w:lvlText w:val="%7."/>
      <w:lvlJc w:val="left"/>
      <w:pPr>
        <w:ind w:left="4680" w:hanging="360"/>
      </w:pPr>
    </w:lvl>
    <w:lvl w:ilvl="7" w:tplc="551443A0" w:tentative="1">
      <w:start w:val="1"/>
      <w:numFmt w:val="lowerLetter"/>
      <w:lvlText w:val="%8."/>
      <w:lvlJc w:val="left"/>
      <w:pPr>
        <w:ind w:left="5400" w:hanging="360"/>
      </w:pPr>
    </w:lvl>
    <w:lvl w:ilvl="8" w:tplc="9C5E5D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D"/>
    <w:rsid w:val="00037B7F"/>
    <w:rsid w:val="00350CF6"/>
    <w:rsid w:val="00664E8E"/>
    <w:rsid w:val="00744AA1"/>
    <w:rsid w:val="00831B64"/>
    <w:rsid w:val="0085570D"/>
    <w:rsid w:val="00A32161"/>
    <w:rsid w:val="00AC4313"/>
    <w:rsid w:val="00BC05D4"/>
    <w:rsid w:val="00BE1F84"/>
    <w:rsid w:val="00F33426"/>
    <w:rsid w:val="00F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6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PL/19_1139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psenquiry.gov.np/noticedetail.php?id=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446</Words>
  <Characters>2607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2019-03-01T12:35:00Z</dcterms:created>
  <dcterms:modified xsi:type="dcterms:W3CDTF">2019-03-15T10:46:00Z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G/SPS/N/NPL/28</vt:lpwstr>
  </property>
</Properties>
</file>