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B20DF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86CC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BB20D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Vegetables, fruit, animal products, and other food products</w:t>
            </w:r>
            <w:bookmarkStart w:id="4" w:name="sps3a"/>
            <w:bookmarkEnd w:id="4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B20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B20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Proposals to Amend the Maximum Residue Levels for Agricultural Compounds Food Notice 2016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24</w:t>
            </w:r>
            <w:bookmarkEnd w:id="11"/>
          </w:p>
          <w:p w:rsidR="00EA4725" w:rsidRPr="00441372" w:rsidRDefault="004A30C9" w:rsidP="00441372">
            <w:pPr>
              <w:spacing w:after="120"/>
            </w:pPr>
            <w:hyperlink r:id="rId8" w:tgtFrame="_blank" w:history="1">
              <w:r w:rsidR="00BB20DF">
                <w:rPr>
                  <w:color w:val="0000FF"/>
                  <w:u w:val="single"/>
                </w:rPr>
                <w:t>https://members.wto.org/crnattachments/2017/SPS/NZL/17_5341_00_e.pdf</w:t>
              </w:r>
            </w:hyperlink>
            <w:bookmarkStart w:id="12" w:name="sps5d"/>
            <w:bookmarkEnd w:id="12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document contains technical details on proposals to amend the 2017 Notice under the Food Act 2014 that lists the maximum residue levels (</w:t>
            </w:r>
            <w:proofErr w:type="spellStart"/>
            <w:r>
              <w:t>MRLs</w:t>
            </w:r>
            <w:proofErr w:type="spellEnd"/>
            <w:r>
              <w:t>) for agricul</w:t>
            </w:r>
            <w:r w:rsidR="00415EF1">
              <w:t>tural compounds in New Zealand.</w:t>
            </w:r>
          </w:p>
          <w:p w:rsidR="00C86CC1" w:rsidRDefault="00BB20DF">
            <w:pPr>
              <w:spacing w:after="120"/>
            </w:pPr>
            <w:proofErr w:type="spellStart"/>
            <w:r>
              <w:t>MPI</w:t>
            </w:r>
            <w:proofErr w:type="spellEnd"/>
            <w:r>
              <w:t xml:space="preserve"> proposes to amend Part 1, Schedule 1, and Schedule 2 of the Food Notice.</w:t>
            </w:r>
          </w:p>
          <w:p w:rsidR="00C86CC1" w:rsidRDefault="00BB20DF">
            <w:pPr>
              <w:spacing w:after="120"/>
            </w:pPr>
            <w:r>
              <w:t>Part 1</w:t>
            </w:r>
          </w:p>
          <w:p w:rsidR="00C86CC1" w:rsidRDefault="00BB20DF">
            <w:pPr>
              <w:spacing w:after="120"/>
            </w:pPr>
            <w:proofErr w:type="spellStart"/>
            <w:r>
              <w:t>MPI</w:t>
            </w:r>
            <w:proofErr w:type="spellEnd"/>
            <w:r>
              <w:t xml:space="preserve"> pr</w:t>
            </w:r>
            <w:r w:rsidR="00D07CCD">
              <w:t>oposes to add a definition for '</w:t>
            </w:r>
            <w:r>
              <w:t>active ingredient' to section 1.2 of Part 1: Requirements.</w:t>
            </w:r>
          </w:p>
          <w:p w:rsidR="00C86CC1" w:rsidRDefault="00BB20DF">
            <w:pPr>
              <w:spacing w:after="120"/>
            </w:pPr>
            <w:r>
              <w:t>Schedule 1</w:t>
            </w:r>
          </w:p>
          <w:p w:rsidR="00C86CC1" w:rsidRDefault="00BB20DF">
            <w:pPr>
              <w:spacing w:after="120"/>
            </w:pPr>
            <w:proofErr w:type="spellStart"/>
            <w:r>
              <w:t>MPI</w:t>
            </w:r>
            <w:proofErr w:type="spellEnd"/>
            <w:r>
              <w:t xml:space="preserve"> proposes new </w:t>
            </w:r>
            <w:proofErr w:type="spellStart"/>
            <w:r>
              <w:t>MRLs</w:t>
            </w:r>
            <w:proofErr w:type="spellEnd"/>
            <w:r>
              <w:t xml:space="preserve"> to the Food Notice and/or amend the existing entries for the following compounds: </w:t>
            </w:r>
            <w:proofErr w:type="spellStart"/>
            <w:r>
              <w:t>chlormequat</w:t>
            </w:r>
            <w:proofErr w:type="spellEnd"/>
            <w:r>
              <w:t xml:space="preserve">, </w:t>
            </w:r>
            <w:proofErr w:type="spellStart"/>
            <w:r>
              <w:t>fluopyram</w:t>
            </w:r>
            <w:proofErr w:type="spellEnd"/>
            <w:r>
              <w:t xml:space="preserve">, </w:t>
            </w:r>
            <w:proofErr w:type="spellStart"/>
            <w:r>
              <w:t>fluralaner</w:t>
            </w:r>
            <w:proofErr w:type="spellEnd"/>
            <w:r>
              <w:t xml:space="preserve">, </w:t>
            </w:r>
            <w:proofErr w:type="spellStart"/>
            <w:r>
              <w:t>fluxapyroxad</w:t>
            </w:r>
            <w:proofErr w:type="spellEnd"/>
            <w:r>
              <w:t xml:space="preserve">, </w:t>
            </w:r>
            <w:proofErr w:type="spellStart"/>
            <w:r>
              <w:t>halofuginone</w:t>
            </w:r>
            <w:proofErr w:type="spellEnd"/>
            <w:r>
              <w:t xml:space="preserve">, lignocaine, </w:t>
            </w:r>
            <w:proofErr w:type="spellStart"/>
            <w:r>
              <w:t>oxathiapiprolin</w:t>
            </w:r>
            <w:proofErr w:type="spellEnd"/>
            <w:r>
              <w:t xml:space="preserve">, and </w:t>
            </w:r>
            <w:proofErr w:type="spellStart"/>
            <w:r>
              <w:t>trifloxystrobin</w:t>
            </w:r>
            <w:proofErr w:type="spellEnd"/>
            <w:r>
              <w:t>.</w:t>
            </w:r>
          </w:p>
          <w:p w:rsidR="00C86CC1" w:rsidRDefault="00BB20DF">
            <w:pPr>
              <w:spacing w:after="120"/>
            </w:pPr>
            <w:r>
              <w:t>Schedule 2</w:t>
            </w:r>
          </w:p>
          <w:p w:rsidR="00C86CC1" w:rsidRDefault="00BB20DF" w:rsidP="00C07312">
            <w:pPr>
              <w:spacing w:after="120"/>
            </w:pPr>
            <w:proofErr w:type="spellStart"/>
            <w:r>
              <w:t>MPI</w:t>
            </w:r>
            <w:proofErr w:type="spellEnd"/>
            <w:r>
              <w:t xml:space="preserve"> proposes to add the following exception from Maximum Residue Levels for Agricultural Chemicals (Schedule 2):</w:t>
            </w:r>
          </w:p>
          <w:p w:rsidR="007560FD" w:rsidRDefault="00BB20DF" w:rsidP="00C07312">
            <w:pPr>
              <w:pStyle w:val="ListParagraph"/>
              <w:numPr>
                <w:ilvl w:val="0"/>
                <w:numId w:val="17"/>
              </w:numPr>
              <w:spacing w:after="120"/>
              <w:ind w:left="363" w:hanging="357"/>
            </w:pPr>
            <w:r>
              <w:t xml:space="preserve">Active ingredients that are foods or food additives, when used </w:t>
            </w:r>
            <w:r w:rsidR="007560FD">
              <w:t>as an agricultural compound;</w:t>
            </w:r>
          </w:p>
          <w:p w:rsidR="00C86CC1" w:rsidRDefault="00BB20DF" w:rsidP="00C07312">
            <w:pPr>
              <w:spacing w:after="120"/>
            </w:pPr>
            <w:proofErr w:type="spellStart"/>
            <w:r>
              <w:t>MPI</w:t>
            </w:r>
            <w:proofErr w:type="spellEnd"/>
            <w:r>
              <w:t xml:space="preserve"> also proposes to amend the following exceptions from Maximum Residue Levels for Agricultural Chemicals (Schedule 2):</w:t>
            </w:r>
          </w:p>
          <w:p w:rsidR="00415EF1" w:rsidRDefault="00BB20DF" w:rsidP="00415EF1">
            <w:pPr>
              <w:pStyle w:val="ListParagraph"/>
              <w:numPr>
                <w:ilvl w:val="0"/>
                <w:numId w:val="17"/>
              </w:numPr>
              <w:spacing w:after="120"/>
              <w:ind w:left="368"/>
            </w:pPr>
            <w:r>
              <w:t xml:space="preserve">Microbial Active Ingredients, to better define these substances and the conditions of their exception; </w:t>
            </w:r>
            <w:r w:rsidR="00415EF1">
              <w:t>and</w:t>
            </w:r>
          </w:p>
          <w:p w:rsidR="00C86CC1" w:rsidRDefault="00BB20DF" w:rsidP="00415EF1">
            <w:pPr>
              <w:pStyle w:val="ListParagraph"/>
              <w:numPr>
                <w:ilvl w:val="0"/>
                <w:numId w:val="17"/>
              </w:numPr>
              <w:spacing w:after="120"/>
              <w:ind w:left="368"/>
            </w:pPr>
            <w:r>
              <w:t>Iron-</w:t>
            </w:r>
            <w:proofErr w:type="spellStart"/>
            <w:r>
              <w:t>EDTA</w:t>
            </w:r>
            <w:proofErr w:type="spellEnd"/>
            <w:r>
              <w:t xml:space="preserve"> Complex and Iron phosphate, to combine these entries and extend their scope to encompass elemental iron compounds used as agricultural compounds.</w:t>
            </w:r>
            <w:bookmarkStart w:id="13" w:name="sps6a"/>
            <w:bookmarkEnd w:id="13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7560FD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7560FD">
            <w:pPr>
              <w:keepNext/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415EF1" w:rsidRDefault="00BB20DF" w:rsidP="00C07312">
            <w:pPr>
              <w:spacing w:after="120"/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</w:p>
          <w:p w:rsidR="00EA4725" w:rsidRPr="00441372" w:rsidRDefault="00BB20DF" w:rsidP="00415EF1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>
              <w:t>CAC/GL 84-2012: </w:t>
            </w:r>
            <w:r w:rsidRPr="00441372">
              <w:t>Principles and Guidance on the Selection of Representative Commodities for the Extrapolation of Maximum Residue Limits for Pesticides to Commodity Groups</w:t>
            </w:r>
          </w:p>
          <w:p w:rsidR="00C86CC1" w:rsidRPr="00441372" w:rsidRDefault="00BB20DF" w:rsidP="00415EF1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>
              <w:t>CAC/MRL1: </w:t>
            </w:r>
            <w:r w:rsidRPr="00441372">
              <w:t>Maximum Residue Limits (</w:t>
            </w:r>
            <w:proofErr w:type="spellStart"/>
            <w:r w:rsidRPr="00441372">
              <w:t>MRLs</w:t>
            </w:r>
            <w:proofErr w:type="spellEnd"/>
            <w:r w:rsidRPr="00441372">
              <w:t>) for Pesticides</w:t>
            </w:r>
          </w:p>
          <w:p w:rsidR="00C86CC1" w:rsidRPr="00441372" w:rsidRDefault="00BB20DF" w:rsidP="00415EF1">
            <w:pPr>
              <w:pStyle w:val="ListParagraph"/>
              <w:numPr>
                <w:ilvl w:val="0"/>
                <w:numId w:val="16"/>
              </w:numPr>
              <w:spacing w:after="120"/>
              <w:ind w:left="977" w:hanging="283"/>
            </w:pPr>
            <w:r w:rsidRPr="00441372">
              <w:t>CAC</w:t>
            </w:r>
            <w:r>
              <w:t>/MRL2: </w:t>
            </w:r>
            <w:r w:rsidRPr="00441372">
              <w:t>Maximum Residue Limits (</w:t>
            </w:r>
            <w:proofErr w:type="spellStart"/>
            <w:r w:rsidRPr="00441372">
              <w:t>MRLs</w:t>
            </w:r>
            <w:proofErr w:type="spellEnd"/>
            <w:r w:rsidRPr="00441372">
              <w:t>) and Risk Management Recommendations (</w:t>
            </w:r>
            <w:proofErr w:type="spellStart"/>
            <w:r w:rsidRPr="00441372">
              <w:t>RMRs</w:t>
            </w:r>
            <w:proofErr w:type="spellEnd"/>
            <w:r w:rsidRPr="00441372">
              <w:t>) for Residues of Veterinary Drugs in Foods</w:t>
            </w:r>
          </w:p>
          <w:bookmarkEnd w:id="21"/>
          <w:p w:rsidR="00EA4725" w:rsidRPr="00441372" w:rsidRDefault="00BB20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BB20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BB20D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BB20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B20D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BB20D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confirmed.</w:t>
            </w:r>
            <w:bookmarkStart w:id="32" w:name="sps10a"/>
            <w:bookmarkEnd w:id="32"/>
          </w:p>
          <w:p w:rsidR="00EA4725" w:rsidRPr="00441372" w:rsidRDefault="00BB20D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confirmed.</w:t>
            </w:r>
            <w:bookmarkStart w:id="33" w:name="sps10bisa"/>
            <w:bookmarkEnd w:id="33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confirmed.</w:t>
            </w:r>
            <w:bookmarkStart w:id="35" w:name="sps11a"/>
            <w:bookmarkEnd w:id="35"/>
          </w:p>
          <w:p w:rsidR="00EA4725" w:rsidRPr="00441372" w:rsidRDefault="00BB20D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B20DF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29 January 2018</w:t>
            </w:r>
            <w:bookmarkEnd w:id="39"/>
          </w:p>
          <w:p w:rsidR="00EA4725" w:rsidRPr="00441372" w:rsidRDefault="00BB20D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C86CC1" w:rsidRDefault="00BB20DF">
            <w:r>
              <w:t>Mrs Sally Jennings, Coordinator, SPS New Zealand, PO Box 2526, Wellington, New Zealand.</w:t>
            </w:r>
            <w:r w:rsidR="009F457F">
              <w:t xml:space="preserve"> </w:t>
            </w:r>
            <w:r>
              <w:t>Tel:</w:t>
            </w:r>
            <w:r w:rsidR="009F457F">
              <w:t xml:space="preserve"> </w:t>
            </w:r>
            <w:r>
              <w:t>+(64 4) 894 0431; Fax: +(64 4) 894 0733; E-mail: sps@mpi.govt.nz</w:t>
            </w:r>
          </w:p>
          <w:p w:rsidR="00C86CC1" w:rsidRDefault="00BB20D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http://www.biosecurity.govt.nz/sps/transparency/notifications/index.htm</w:t>
              </w:r>
            </w:hyperlink>
            <w:bookmarkStart w:id="42" w:name="sps12d"/>
            <w:bookmarkEnd w:id="42"/>
          </w:p>
        </w:tc>
      </w:tr>
      <w:tr w:rsidR="00C86CC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B20D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B20D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86CC1" w:rsidRDefault="00BB20DF">
            <w:r>
              <w:t>Mrs Sally Jennings, Coordinator, SPS New Zealand, PO Box</w:t>
            </w:r>
            <w:r w:rsidR="009F457F">
              <w:t xml:space="preserve"> 2526, Wellington, New Zealand. </w:t>
            </w:r>
            <w:r>
              <w:t>Tel:</w:t>
            </w:r>
            <w:r w:rsidR="009F457F">
              <w:t xml:space="preserve"> </w:t>
            </w:r>
            <w:r>
              <w:t>+(64 4) 894 0431;</w:t>
            </w:r>
            <w:r w:rsidR="009F457F">
              <w:t xml:space="preserve"> Fax: +(64 4) 894 0733; E-mail:</w:t>
            </w:r>
            <w:r>
              <w:t xml:space="preserve"> sps@mpi.govt.nz</w:t>
            </w:r>
          </w:p>
          <w:p w:rsidR="00C86CC1" w:rsidRDefault="00BB20DF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http://www.biosecurity.govt.nz/sps/transparency/notifications/index.htm</w:t>
              </w:r>
            </w:hyperlink>
            <w:bookmarkStart w:id="45" w:name="sps13c"/>
            <w:bookmarkEnd w:id="45"/>
          </w:p>
        </w:tc>
      </w:tr>
    </w:tbl>
    <w:p w:rsidR="007141CF" w:rsidRPr="00441372" w:rsidRDefault="004A30C9" w:rsidP="00441372"/>
    <w:sectPr w:rsidR="007141CF" w:rsidRPr="00441372" w:rsidSect="009F45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972" w:rsidRDefault="00BB20DF">
      <w:r>
        <w:separator/>
      </w:r>
    </w:p>
  </w:endnote>
  <w:endnote w:type="continuationSeparator" w:id="0">
    <w:p w:rsidR="00625972" w:rsidRDefault="00BB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F457F" w:rsidRDefault="009F457F" w:rsidP="009F457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9F457F" w:rsidRDefault="009F457F" w:rsidP="009F457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B20D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972" w:rsidRDefault="00BB20DF">
      <w:r>
        <w:separator/>
      </w:r>
    </w:p>
  </w:footnote>
  <w:footnote w:type="continuationSeparator" w:id="0">
    <w:p w:rsidR="00625972" w:rsidRDefault="00BB2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7F" w:rsidRPr="009F457F" w:rsidRDefault="009F457F" w:rsidP="009F45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F">
      <w:t>G/SPS/N/</w:t>
    </w:r>
    <w:proofErr w:type="spellStart"/>
    <w:r w:rsidRPr="009F457F">
      <w:t>NZL</w:t>
    </w:r>
    <w:proofErr w:type="spellEnd"/>
    <w:r w:rsidRPr="009F457F">
      <w:t>/561</w:t>
    </w:r>
  </w:p>
  <w:p w:rsidR="009F457F" w:rsidRPr="009F457F" w:rsidRDefault="009F457F" w:rsidP="009F45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F457F" w:rsidRPr="009F457F" w:rsidRDefault="009F457F" w:rsidP="009F45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F">
      <w:t xml:space="preserve">- </w:t>
    </w:r>
    <w:r w:rsidRPr="009F457F">
      <w:fldChar w:fldCharType="begin"/>
    </w:r>
    <w:r w:rsidRPr="009F457F">
      <w:instrText xml:space="preserve"> PAGE </w:instrText>
    </w:r>
    <w:r w:rsidRPr="009F457F">
      <w:fldChar w:fldCharType="separate"/>
    </w:r>
    <w:r w:rsidR="004A30C9">
      <w:rPr>
        <w:noProof/>
      </w:rPr>
      <w:t>2</w:t>
    </w:r>
    <w:r w:rsidRPr="009F457F">
      <w:fldChar w:fldCharType="end"/>
    </w:r>
    <w:r w:rsidRPr="009F457F">
      <w:t xml:space="preserve"> -</w:t>
    </w:r>
  </w:p>
  <w:p w:rsidR="00EA4725" w:rsidRPr="009F457F" w:rsidRDefault="004A30C9" w:rsidP="009F457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7F" w:rsidRPr="009F457F" w:rsidRDefault="009F457F" w:rsidP="009F45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F">
      <w:t>G/SPS/N/</w:t>
    </w:r>
    <w:proofErr w:type="spellStart"/>
    <w:r w:rsidRPr="009F457F">
      <w:t>NZL</w:t>
    </w:r>
    <w:proofErr w:type="spellEnd"/>
    <w:r w:rsidRPr="009F457F">
      <w:t>/561</w:t>
    </w:r>
  </w:p>
  <w:p w:rsidR="009F457F" w:rsidRPr="009F457F" w:rsidRDefault="009F457F" w:rsidP="009F45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F457F" w:rsidRPr="009F457F" w:rsidRDefault="009F457F" w:rsidP="009F45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F457F">
      <w:t xml:space="preserve">- </w:t>
    </w:r>
    <w:r w:rsidRPr="009F457F">
      <w:fldChar w:fldCharType="begin"/>
    </w:r>
    <w:r w:rsidRPr="009F457F">
      <w:instrText xml:space="preserve"> PAGE </w:instrText>
    </w:r>
    <w:r w:rsidRPr="009F457F">
      <w:fldChar w:fldCharType="separate"/>
    </w:r>
    <w:r w:rsidRPr="009F457F">
      <w:rPr>
        <w:noProof/>
      </w:rPr>
      <w:t>2</w:t>
    </w:r>
    <w:r w:rsidRPr="009F457F">
      <w:fldChar w:fldCharType="end"/>
    </w:r>
    <w:r w:rsidRPr="009F457F">
      <w:t xml:space="preserve"> -</w:t>
    </w:r>
  </w:p>
  <w:p w:rsidR="00EA4725" w:rsidRPr="009F457F" w:rsidRDefault="004A30C9" w:rsidP="009F457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6CC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30C9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F457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C86CC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7E29D8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0ACC574" wp14:editId="5F1FD106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A30C9" w:rsidP="00422B6F">
          <w:pPr>
            <w:jc w:val="right"/>
            <w:rPr>
              <w:b/>
              <w:szCs w:val="16"/>
            </w:rPr>
          </w:pPr>
        </w:p>
      </w:tc>
    </w:tr>
    <w:tr w:rsidR="00C86CC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A30C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F457F" w:rsidRDefault="009F457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/561</w:t>
          </w:r>
        </w:p>
        <w:bookmarkEnd w:id="47"/>
        <w:p w:rsidR="00656ABC" w:rsidRPr="00EA4725" w:rsidRDefault="004A30C9" w:rsidP="00656ABC">
          <w:pPr>
            <w:jc w:val="right"/>
            <w:rPr>
              <w:b/>
              <w:szCs w:val="16"/>
            </w:rPr>
          </w:pPr>
        </w:p>
      </w:tc>
    </w:tr>
    <w:tr w:rsidR="00C86CC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A30C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B20DF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30 November 2017</w:t>
          </w:r>
          <w:bookmarkEnd w:id="49"/>
        </w:p>
      </w:tc>
    </w:tr>
    <w:tr w:rsidR="00C86CC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B20DF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02242C">
            <w:rPr>
              <w:color w:val="FF0000"/>
              <w:szCs w:val="16"/>
            </w:rPr>
            <w:t>17-6592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B20D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A30C9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A30C9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86CC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F457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F457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A30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F60363"/>
    <w:multiLevelType w:val="hybridMultilevel"/>
    <w:tmpl w:val="14D46CD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2344D"/>
    <w:multiLevelType w:val="hybridMultilevel"/>
    <w:tmpl w:val="FCCE01BA"/>
    <w:lvl w:ilvl="0" w:tplc="57467084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>
    <w:nsid w:val="57454AB1"/>
    <w:multiLevelType w:val="multilevel"/>
    <w:tmpl w:val="56FC71F6"/>
    <w:numStyleLink w:val="LegalHeadings"/>
  </w:abstractNum>
  <w:abstractNum w:abstractNumId="14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>
    <w:nsid w:val="63D526BA"/>
    <w:multiLevelType w:val="hybridMultilevel"/>
    <w:tmpl w:val="5CB60482"/>
    <w:lvl w:ilvl="0" w:tplc="E3DADA4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B430A8" w:tentative="1">
      <w:start w:val="1"/>
      <w:numFmt w:val="lowerLetter"/>
      <w:lvlText w:val="%2."/>
      <w:lvlJc w:val="left"/>
      <w:pPr>
        <w:ind w:left="1080" w:hanging="360"/>
      </w:pPr>
    </w:lvl>
    <w:lvl w:ilvl="2" w:tplc="1214E980" w:tentative="1">
      <w:start w:val="1"/>
      <w:numFmt w:val="lowerRoman"/>
      <w:lvlText w:val="%3."/>
      <w:lvlJc w:val="right"/>
      <w:pPr>
        <w:ind w:left="1800" w:hanging="180"/>
      </w:pPr>
    </w:lvl>
    <w:lvl w:ilvl="3" w:tplc="78829BCE" w:tentative="1">
      <w:start w:val="1"/>
      <w:numFmt w:val="decimal"/>
      <w:lvlText w:val="%4."/>
      <w:lvlJc w:val="left"/>
      <w:pPr>
        <w:ind w:left="2520" w:hanging="360"/>
      </w:pPr>
    </w:lvl>
    <w:lvl w:ilvl="4" w:tplc="CF903F54" w:tentative="1">
      <w:start w:val="1"/>
      <w:numFmt w:val="lowerLetter"/>
      <w:lvlText w:val="%5."/>
      <w:lvlJc w:val="left"/>
      <w:pPr>
        <w:ind w:left="3240" w:hanging="360"/>
      </w:pPr>
    </w:lvl>
    <w:lvl w:ilvl="5" w:tplc="D1A42028" w:tentative="1">
      <w:start w:val="1"/>
      <w:numFmt w:val="lowerRoman"/>
      <w:lvlText w:val="%6."/>
      <w:lvlJc w:val="right"/>
      <w:pPr>
        <w:ind w:left="3960" w:hanging="180"/>
      </w:pPr>
    </w:lvl>
    <w:lvl w:ilvl="6" w:tplc="1A1884E6" w:tentative="1">
      <w:start w:val="1"/>
      <w:numFmt w:val="decimal"/>
      <w:lvlText w:val="%7."/>
      <w:lvlJc w:val="left"/>
      <w:pPr>
        <w:ind w:left="4680" w:hanging="360"/>
      </w:pPr>
    </w:lvl>
    <w:lvl w:ilvl="7" w:tplc="0BAE542C" w:tentative="1">
      <w:start w:val="1"/>
      <w:numFmt w:val="lowerLetter"/>
      <w:lvlText w:val="%8."/>
      <w:lvlJc w:val="left"/>
      <w:pPr>
        <w:ind w:left="5400" w:hanging="360"/>
      </w:pPr>
    </w:lvl>
    <w:lvl w:ilvl="8" w:tplc="8ABE33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025387"/>
    <w:multiLevelType w:val="hybridMultilevel"/>
    <w:tmpl w:val="629ED1E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13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C1"/>
    <w:rsid w:val="0002242C"/>
    <w:rsid w:val="00415EF1"/>
    <w:rsid w:val="004A30C9"/>
    <w:rsid w:val="0057464F"/>
    <w:rsid w:val="00625972"/>
    <w:rsid w:val="007560FD"/>
    <w:rsid w:val="007E29D8"/>
    <w:rsid w:val="007F3B71"/>
    <w:rsid w:val="00830B16"/>
    <w:rsid w:val="008E7D44"/>
    <w:rsid w:val="009F457F"/>
    <w:rsid w:val="00BB1413"/>
    <w:rsid w:val="00BB20DF"/>
    <w:rsid w:val="00C07312"/>
    <w:rsid w:val="00C86CC1"/>
    <w:rsid w:val="00D07CCD"/>
    <w:rsid w:val="00F2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NZL/17_5341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iosecurity.govt.nz/sps/transparency/notifications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security.govt.nz/sps/transparency/notifications/index.ht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632</Words>
  <Characters>3757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31</cp:revision>
  <cp:lastPrinted>2017-11-30T12:47:00Z</cp:lastPrinted>
  <dcterms:created xsi:type="dcterms:W3CDTF">2017-11-30T09:56:00Z</dcterms:created>
  <dcterms:modified xsi:type="dcterms:W3CDTF">2017-11-30T13:44:00Z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G/SPS/N/NZL/561</vt:lpwstr>
  </property>
</Properties>
</file>