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4A8" w:rsidRPr="004D1783" w:rsidRDefault="00EF14A8" w:rsidP="00EF14A8">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707C4" w:rsidTr="00EF14A8">
        <w:tc>
          <w:tcPr>
            <w:tcW w:w="707" w:type="dxa"/>
            <w:tcBorders>
              <w:bottom w:val="single" w:sz="6" w:space="0" w:color="auto"/>
            </w:tcBorders>
            <w:shd w:val="clear" w:color="auto" w:fill="auto"/>
          </w:tcPr>
          <w:p w:rsidR="00EF14A8" w:rsidRPr="004D1783" w:rsidRDefault="00EF14A8" w:rsidP="00EF14A8">
            <w:pPr>
              <w:spacing w:before="120" w:after="120"/>
            </w:pPr>
            <w:bookmarkStart w:id="0" w:name="_GoBack"/>
            <w:r w:rsidRPr="004D1783">
              <w:rPr>
                <w:b/>
              </w:rPr>
              <w:t>1.</w:t>
            </w:r>
          </w:p>
        </w:tc>
        <w:tc>
          <w:tcPr>
            <w:tcW w:w="8320" w:type="dxa"/>
            <w:tcBorders>
              <w:bottom w:val="single" w:sz="6" w:space="0" w:color="auto"/>
            </w:tcBorders>
            <w:shd w:val="clear" w:color="auto" w:fill="auto"/>
          </w:tcPr>
          <w:p w:rsidR="00EF14A8" w:rsidRPr="004D1783" w:rsidRDefault="00EF14A8" w:rsidP="00EF14A8">
            <w:pPr>
              <w:spacing w:before="120" w:after="120"/>
            </w:pPr>
            <w:r w:rsidRPr="004D1783">
              <w:rPr>
                <w:b/>
              </w:rPr>
              <w:t>Notifying Member:</w:t>
            </w:r>
            <w:r w:rsidRPr="004D1783">
              <w:t xml:space="preserve"> </w:t>
            </w:r>
            <w:bookmarkStart w:id="1" w:name="sps1a"/>
            <w:r w:rsidRPr="00EF5749">
              <w:rPr>
                <w:caps/>
                <w:u w:val="single"/>
              </w:rPr>
              <w:t>New Zealand</w:t>
            </w:r>
            <w:bookmarkEnd w:id="1"/>
          </w:p>
          <w:p w:rsidR="00EF14A8" w:rsidRPr="004D1783" w:rsidRDefault="00EF14A8" w:rsidP="00EF14A8">
            <w:pPr>
              <w:spacing w:after="120"/>
            </w:pPr>
            <w:r w:rsidRPr="004D1783">
              <w:rPr>
                <w:b/>
              </w:rPr>
              <w:t>If applicable, name of local government involved:</w:t>
            </w:r>
            <w:r w:rsidRPr="004D1783">
              <w:t xml:space="preserve"> </w:t>
            </w:r>
            <w:bookmarkStart w:id="2" w:name="sps1b"/>
            <w:bookmarkEnd w:id="2"/>
          </w:p>
        </w:tc>
      </w:tr>
      <w:bookmarkEnd w:id="0"/>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2.</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Agency responsible:</w:t>
            </w:r>
            <w:r w:rsidRPr="004D1783">
              <w:t xml:space="preserve"> </w:t>
            </w:r>
            <w:r>
              <w:t>Ministry for Primary Industries</w:t>
            </w:r>
            <w:bookmarkStart w:id="3" w:name="sps2a"/>
            <w:bookmarkEnd w:id="3"/>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3.</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 xml:space="preserve">Products covered (provide tariff item number(s) as specified in national schedules deposited with the WTO; ICS numbers should be provided in addition, where applicable): </w:t>
            </w:r>
            <w:r>
              <w:rPr>
                <w:i/>
                <w:iCs/>
              </w:rPr>
              <w:t>Rosa</w:t>
            </w:r>
            <w:r>
              <w:t xml:space="preserve"> nursery stock (whole plants, cuttings [dormant and/non-dormant] and tissue cultures) - known host of </w:t>
            </w:r>
            <w:r>
              <w:rPr>
                <w:i/>
                <w:iCs/>
              </w:rPr>
              <w:t>Grapevine Pinot gris virus</w:t>
            </w:r>
            <w:bookmarkStart w:id="4" w:name="sps3a"/>
            <w:bookmarkEnd w:id="4"/>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rPr>
                <w:b/>
                <w:bCs/>
              </w:rPr>
            </w:pPr>
            <w:r w:rsidRPr="004D1783">
              <w:rPr>
                <w:b/>
              </w:rPr>
              <w:t>Regions or countries likely to be affected, to the extent relevant or practicable</w:t>
            </w:r>
            <w:r w:rsidRPr="004D1783">
              <w:rPr>
                <w:b/>
                <w:bCs/>
              </w:rPr>
              <w:t>:</w:t>
            </w:r>
          </w:p>
          <w:p w:rsidR="00EF14A8" w:rsidRPr="004D1783" w:rsidRDefault="00EF14A8" w:rsidP="00EF14A8">
            <w:pPr>
              <w:spacing w:after="120"/>
              <w:ind w:left="607" w:hanging="607"/>
              <w:rPr>
                <w:b/>
              </w:rPr>
            </w:pPr>
            <w:r w:rsidRPr="004D1783">
              <w:rPr>
                <w:b/>
              </w:rPr>
              <w:t>[</w:t>
            </w:r>
            <w:bookmarkStart w:id="5" w:name="sps4b"/>
            <w:r w:rsidRPr="004D1783">
              <w:rPr>
                <w:b/>
              </w:rPr>
              <w:t>X</w:t>
            </w:r>
            <w:bookmarkEnd w:id="5"/>
            <w:r w:rsidRPr="004D1783">
              <w:rPr>
                <w:b/>
              </w:rPr>
              <w:t>]</w:t>
            </w:r>
            <w:r w:rsidRPr="004D1783">
              <w:rPr>
                <w:b/>
              </w:rPr>
              <w:tab/>
              <w:t xml:space="preserve">All trading partners </w:t>
            </w:r>
            <w:bookmarkStart w:id="6" w:name="sps4bbis"/>
            <w:bookmarkEnd w:id="6"/>
          </w:p>
          <w:p w:rsidR="00EF14A8" w:rsidRPr="004D1783" w:rsidRDefault="00EF14A8" w:rsidP="00EF14A8">
            <w:pPr>
              <w:spacing w:after="120"/>
              <w:ind w:left="607" w:hanging="607"/>
              <w:rPr>
                <w:b/>
              </w:rPr>
            </w:pPr>
            <w:r w:rsidRPr="004D1783">
              <w:rPr>
                <w:b/>
                <w:bCs/>
              </w:rPr>
              <w:t>[ ]</w:t>
            </w:r>
            <w:bookmarkStart w:id="7" w:name="sps4abis"/>
            <w:bookmarkEnd w:id="7"/>
            <w:r w:rsidRPr="004D1783">
              <w:rPr>
                <w:b/>
                <w:bCs/>
              </w:rPr>
              <w:tab/>
              <w:t xml:space="preserve">Specific regions or countries: </w:t>
            </w:r>
            <w:bookmarkStart w:id="8" w:name="sps4a"/>
            <w:bookmarkEnd w:id="8"/>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5.</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 xml:space="preserve">Title of the notified document: </w:t>
            </w:r>
            <w:r>
              <w:t>Import Health Standard 155.02.06: Importation of Nursery Stock</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English</w:t>
            </w:r>
            <w:bookmarkEnd w:id="10"/>
            <w:r w:rsidRPr="004D1783">
              <w:rPr>
                <w:bCs/>
              </w:rPr>
              <w:t>.</w:t>
            </w:r>
            <w:r w:rsidRPr="004D1783">
              <w:t xml:space="preserve"> </w:t>
            </w:r>
            <w:r w:rsidRPr="004D1783">
              <w:rPr>
                <w:b/>
              </w:rPr>
              <w:t xml:space="preserve">Number of pages: </w:t>
            </w:r>
            <w:bookmarkStart w:id="11" w:name="sps5c"/>
            <w:r w:rsidRPr="004D1783">
              <w:t>397</w:t>
            </w:r>
            <w:bookmarkEnd w:id="11"/>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6.</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 xml:space="preserve">Description of content: </w:t>
            </w:r>
            <w:r>
              <w:t>The standard describes the import specifications and entry conditions for nursery stock imported into New Zealand.</w:t>
            </w:r>
            <w:bookmarkStart w:id="12" w:name="sps6a"/>
            <w:bookmarkEnd w:id="12"/>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7.</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Objective and rationale: [ ]</w:t>
            </w:r>
            <w:bookmarkStart w:id="13" w:name="sps7a"/>
            <w:bookmarkEnd w:id="13"/>
            <w:r w:rsidRPr="004D1783">
              <w:rPr>
                <w:b/>
              </w:rPr>
              <w:t> food safety, [ ]</w:t>
            </w:r>
            <w:bookmarkStart w:id="14" w:name="sps7b"/>
            <w:bookmarkEnd w:id="14"/>
            <w:r w:rsidRPr="004D1783">
              <w:rPr>
                <w:b/>
              </w:rPr>
              <w:t> animal health, [</w:t>
            </w:r>
            <w:bookmarkStart w:id="15" w:name="sps7c"/>
            <w:r w:rsidRPr="004D1783">
              <w:rPr>
                <w:b/>
              </w:rPr>
              <w:t>X</w:t>
            </w:r>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8.</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 xml:space="preserve">Nature of the urgent problem(s) and reason for urgent action: </w:t>
            </w:r>
            <w:r>
              <w:t xml:space="preserve">The host range of </w:t>
            </w:r>
            <w:r>
              <w:rPr>
                <w:i/>
                <w:iCs/>
              </w:rPr>
              <w:t>Grapevine Pinot Gris virus</w:t>
            </w:r>
            <w:r>
              <w:t xml:space="preserve"> has extended. </w:t>
            </w:r>
            <w:r>
              <w:rPr>
                <w:i/>
                <w:iCs/>
              </w:rPr>
              <w:t>Rosa</w:t>
            </w:r>
            <w:r>
              <w:t xml:space="preserve"> nursery stock is now considered a host. </w:t>
            </w:r>
          </w:p>
          <w:p w:rsidR="00D707C4" w:rsidRDefault="00EF14A8">
            <w:pPr>
              <w:spacing w:after="120"/>
            </w:pPr>
            <w:r>
              <w:t xml:space="preserve">To prevent the introduction of this virus into New Zealand on </w:t>
            </w:r>
            <w:r>
              <w:rPr>
                <w:i/>
                <w:iCs/>
              </w:rPr>
              <w:t>Rosa</w:t>
            </w:r>
            <w:r>
              <w:t xml:space="preserve"> nursery stock, an urgent amendment has been made to the nursery stock import health standard.</w:t>
            </w:r>
          </w:p>
          <w:p w:rsidR="00D707C4" w:rsidRDefault="00EF14A8">
            <w:pPr>
              <w:spacing w:after="120"/>
            </w:pPr>
            <w:r>
              <w:t>Emergency measures have been implemented for the pathogen while a Pest Risk Analysis is being completed.</w:t>
            </w:r>
          </w:p>
          <w:p w:rsidR="00D707C4" w:rsidRDefault="00EF14A8">
            <w:pPr>
              <w:spacing w:after="120"/>
            </w:pPr>
            <w:r>
              <w:t xml:space="preserve">The proposed measures will apply to all countries and are detailed in the </w:t>
            </w:r>
            <w:r>
              <w:rPr>
                <w:i/>
                <w:iCs/>
              </w:rPr>
              <w:t>Rosa</w:t>
            </w:r>
            <w:r>
              <w:t xml:space="preserve"> schedule of the nursery stock import health standard.</w:t>
            </w:r>
          </w:p>
          <w:p w:rsidR="00D707C4" w:rsidRDefault="00EF14A8">
            <w:pPr>
              <w:spacing w:after="120"/>
            </w:pPr>
            <w:r>
              <w:t xml:space="preserve">Measures for </w:t>
            </w:r>
            <w:r>
              <w:rPr>
                <w:i/>
                <w:iCs/>
              </w:rPr>
              <w:t>Grapevine Pinot gris virus</w:t>
            </w:r>
            <w:r>
              <w:t xml:space="preserve"> on </w:t>
            </w:r>
            <w:r>
              <w:rPr>
                <w:i/>
                <w:iCs/>
              </w:rPr>
              <w:t xml:space="preserve">Rosa </w:t>
            </w:r>
            <w:r>
              <w:t>nursery stock consist of sourcing Rosa nursery stock from a Pest free area or Pest free place of production free from Grapevine Pinot gris virus and having one of the following declarations endorsed on the phytosanitary certificate by the NPPO of the exporting country:</w:t>
            </w:r>
          </w:p>
          <w:p w:rsidR="00D707C4" w:rsidRDefault="00EF14A8">
            <w:pPr>
              <w:spacing w:after="120"/>
            </w:pPr>
            <w:r>
              <w:t xml:space="preserve">Conditions for Grapevine </w:t>
            </w:r>
            <w:r>
              <w:rPr>
                <w:i/>
                <w:iCs/>
              </w:rPr>
              <w:t>Pinot gris virus</w:t>
            </w:r>
          </w:p>
          <w:p w:rsidR="00D707C4" w:rsidRDefault="00EF14A8">
            <w:pPr>
              <w:spacing w:after="120"/>
            </w:pPr>
            <w:r>
              <w:t xml:space="preserve">Additional declaration: "The </w:t>
            </w:r>
            <w:r>
              <w:rPr>
                <w:i/>
                <w:iCs/>
              </w:rPr>
              <w:t>Rosa</w:t>
            </w:r>
            <w:r>
              <w:t xml:space="preserve"> plants in this consignment were produced in a "pest free area" for </w:t>
            </w:r>
            <w:r>
              <w:rPr>
                <w:i/>
                <w:iCs/>
              </w:rPr>
              <w:t>Grapevine Pinot gris virus</w:t>
            </w:r>
            <w:r>
              <w:t>".</w:t>
            </w:r>
          </w:p>
          <w:p w:rsidR="00D707C4" w:rsidRDefault="00EF14A8">
            <w:pPr>
              <w:spacing w:after="120"/>
            </w:pPr>
            <w:r>
              <w:t>OR</w:t>
            </w:r>
          </w:p>
          <w:p w:rsidR="00D707C4" w:rsidRDefault="00EF14A8">
            <w:pPr>
              <w:spacing w:after="120"/>
            </w:pPr>
            <w:r>
              <w:t xml:space="preserve">Additional declaration: "The </w:t>
            </w:r>
            <w:r>
              <w:rPr>
                <w:i/>
                <w:iCs/>
              </w:rPr>
              <w:t>Rosa</w:t>
            </w:r>
            <w:r>
              <w:t xml:space="preserve"> plants in this consignment were produced in a "pest free place of production" for </w:t>
            </w:r>
            <w:r>
              <w:rPr>
                <w:i/>
                <w:iCs/>
              </w:rPr>
              <w:t>Grapevine Pinot gris virus</w:t>
            </w:r>
            <w:r>
              <w:t>".</w:t>
            </w:r>
          </w:p>
          <w:p w:rsidR="009A5EBF" w:rsidRDefault="00EF14A8" w:rsidP="009A5EBF">
            <w:pPr>
              <w:spacing w:before="240"/>
            </w:pPr>
            <w:r>
              <w:lastRenderedPageBreak/>
              <w:t>These measures can be found on page 313 of the Importation of Nursery stock, Import Health Standard (155.02.06)</w:t>
            </w:r>
          </w:p>
          <w:p w:rsidR="00D707C4" w:rsidRDefault="005B5BEF" w:rsidP="009A5EBF">
            <w:pPr>
              <w:spacing w:after="120"/>
            </w:pPr>
            <w:hyperlink r:id="rId7" w:history="1">
              <w:r w:rsidR="00EF14A8">
                <w:rPr>
                  <w:color w:val="0000FF"/>
                  <w:u w:val="single"/>
                </w:rPr>
                <w:t>https://www.biosecurity.govt.nz/dmsdocument/1152/loggedIn</w:t>
              </w:r>
            </w:hyperlink>
            <w:bookmarkStart w:id="19" w:name="sps8a"/>
            <w:bookmarkEnd w:id="19"/>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rPr>
                <w:b/>
              </w:rPr>
            </w:pPr>
            <w:r w:rsidRPr="004D1783">
              <w:rPr>
                <w:b/>
              </w:rPr>
              <w:t xml:space="preserve">Is there a relevant international standard? If so, identify the standard: </w:t>
            </w:r>
          </w:p>
          <w:p w:rsidR="00EF14A8" w:rsidRPr="004D1783" w:rsidRDefault="00EF14A8" w:rsidP="00EF14A8">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EF14A8" w:rsidRPr="004D1783" w:rsidRDefault="00EF14A8" w:rsidP="00EF14A8">
            <w:pPr>
              <w:spacing w:after="120"/>
              <w:ind w:left="720" w:hanging="720"/>
            </w:pPr>
            <w:r w:rsidRPr="004D1783">
              <w:rPr>
                <w:b/>
              </w:rPr>
              <w:t>[ ]</w:t>
            </w:r>
            <w:bookmarkStart w:id="22" w:name="sps9b"/>
            <w:bookmarkEnd w:id="22"/>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bookmarkStart w:id="23" w:name="sps9btext"/>
            <w:bookmarkEnd w:id="23"/>
          </w:p>
          <w:p w:rsidR="00EF14A8" w:rsidRPr="004D1783" w:rsidRDefault="00EF14A8" w:rsidP="00EF14A8">
            <w:pPr>
              <w:spacing w:after="120"/>
              <w:ind w:left="720" w:hanging="720"/>
            </w:pPr>
            <w:r w:rsidRPr="004D1783">
              <w:rPr>
                <w:b/>
              </w:rPr>
              <w:t>[</w:t>
            </w:r>
            <w:bookmarkStart w:id="24" w:name="sps9c"/>
            <w:r w:rsidRPr="004D1783">
              <w:rPr>
                <w:b/>
              </w:rPr>
              <w:t>X</w:t>
            </w:r>
            <w:bookmarkEnd w:id="24"/>
            <w:r w:rsidRPr="004D1783">
              <w:rPr>
                <w:b/>
              </w:rPr>
              <w:t>]</w:t>
            </w:r>
            <w:r w:rsidRPr="004D1783">
              <w:rPr>
                <w:b/>
              </w:rPr>
              <w:tab/>
              <w:t xml:space="preserve">International Plant Protection Convention </w:t>
            </w:r>
            <w:r w:rsidRPr="004D1783">
              <w:rPr>
                <w:b/>
                <w:i/>
              </w:rPr>
              <w:t>(e.g. ISPM number)</w:t>
            </w:r>
            <w:r w:rsidRPr="004D1783">
              <w:rPr>
                <w:b/>
              </w:rPr>
              <w:t>:</w:t>
            </w:r>
            <w:r w:rsidRPr="004D1783">
              <w:rPr>
                <w:b/>
                <w:i/>
              </w:rPr>
              <w:t xml:space="preserve"> </w:t>
            </w:r>
            <w:r>
              <w:t>ISPMs 4 and 10</w:t>
            </w:r>
            <w:bookmarkStart w:id="25" w:name="sps9ctext"/>
            <w:bookmarkEnd w:id="25"/>
          </w:p>
          <w:p w:rsidR="00EF14A8" w:rsidRPr="004D1783" w:rsidRDefault="00EF14A8" w:rsidP="00EF14A8">
            <w:pPr>
              <w:spacing w:after="120"/>
              <w:ind w:left="720" w:hanging="720"/>
              <w:rPr>
                <w:b/>
              </w:rPr>
            </w:pPr>
            <w:r w:rsidRPr="004D1783">
              <w:rPr>
                <w:b/>
              </w:rPr>
              <w:t>[ ]</w:t>
            </w:r>
            <w:bookmarkStart w:id="26" w:name="sps9d"/>
            <w:bookmarkEnd w:id="26"/>
            <w:r w:rsidRPr="004D1783">
              <w:rPr>
                <w:b/>
              </w:rPr>
              <w:tab/>
              <w:t>None</w:t>
            </w:r>
          </w:p>
          <w:p w:rsidR="00EF14A8" w:rsidRPr="004D1783" w:rsidRDefault="00EF14A8" w:rsidP="00EF14A8">
            <w:pPr>
              <w:spacing w:after="120"/>
              <w:rPr>
                <w:b/>
              </w:rPr>
            </w:pPr>
            <w:r w:rsidRPr="004D1783">
              <w:rPr>
                <w:b/>
              </w:rPr>
              <w:t>Does this proposed regulation conform to the relevant international standard?</w:t>
            </w:r>
          </w:p>
          <w:p w:rsidR="00EF14A8" w:rsidRPr="004D1783" w:rsidRDefault="00EF14A8" w:rsidP="00EF14A8">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EF14A8" w:rsidRPr="004D1783" w:rsidRDefault="00EF14A8" w:rsidP="00EF14A8">
            <w:pPr>
              <w:spacing w:after="120"/>
              <w:rPr>
                <w:bCs/>
              </w:rPr>
            </w:pPr>
            <w:r w:rsidRPr="004D1783">
              <w:rPr>
                <w:b/>
              </w:rPr>
              <w:t xml:space="preserve">If no, describe, whenever possible, how and why it deviates from the international standard: </w:t>
            </w:r>
            <w:bookmarkStart w:id="29" w:name="sps9e"/>
            <w:bookmarkEnd w:id="29"/>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rPr>
                <w:bCs/>
              </w:rPr>
            </w:pPr>
            <w:r w:rsidRPr="004D1783">
              <w:rPr>
                <w:b/>
              </w:rPr>
              <w:t>Date of entry into force (</w:t>
            </w:r>
            <w:r w:rsidRPr="004D1783">
              <w:rPr>
                <w:b/>
                <w:i/>
              </w:rPr>
              <w:t>dd/mm/yy</w:t>
            </w:r>
            <w:r w:rsidRPr="004D1783">
              <w:rPr>
                <w:b/>
              </w:rPr>
              <w:t xml:space="preserve">)/period of application (as applicable): </w:t>
            </w:r>
            <w:r w:rsidR="00D27820">
              <w:t>14 </w:t>
            </w:r>
            <w:r>
              <w:t>February 2019</w:t>
            </w:r>
            <w:bookmarkStart w:id="32" w:name="sps11a"/>
            <w:bookmarkStart w:id="33" w:name="sps11c"/>
            <w:bookmarkStart w:id="34" w:name="sps11cbis"/>
            <w:bookmarkStart w:id="35" w:name="sps11d"/>
            <w:bookmarkEnd w:id="32"/>
            <w:bookmarkEnd w:id="33"/>
            <w:bookmarkEnd w:id="34"/>
            <w:bookmarkEnd w:id="35"/>
          </w:p>
          <w:p w:rsidR="00EF14A8" w:rsidRPr="004D1783" w:rsidRDefault="00EF14A8" w:rsidP="00EF14A8">
            <w:pPr>
              <w:spacing w:after="120"/>
              <w:ind w:left="607" w:hanging="607"/>
            </w:pPr>
            <w:proofErr w:type="gramStart"/>
            <w:r w:rsidRPr="004D1783">
              <w:rPr>
                <w:b/>
              </w:rPr>
              <w:t>[ ]</w:t>
            </w:r>
            <w:bookmarkStart w:id="36" w:name="sps11e"/>
            <w:bookmarkEnd w:id="36"/>
            <w:proofErr w:type="gramEnd"/>
            <w:r w:rsidRPr="004D1783">
              <w:rPr>
                <w:b/>
              </w:rPr>
              <w:tab/>
              <w:t xml:space="preserve">Trade facilitating measure </w:t>
            </w:r>
            <w:bookmarkStart w:id="37" w:name="sps11ebis"/>
            <w:bookmarkEnd w:id="37"/>
          </w:p>
        </w:tc>
      </w:tr>
      <w:tr w:rsidR="00D707C4" w:rsidTr="00EF14A8">
        <w:tc>
          <w:tcPr>
            <w:tcW w:w="707" w:type="dxa"/>
            <w:tcBorders>
              <w:top w:val="single" w:sz="6" w:space="0" w:color="auto"/>
              <w:bottom w:val="single" w:sz="6" w:space="0" w:color="auto"/>
            </w:tcBorders>
            <w:shd w:val="clear" w:color="auto" w:fill="auto"/>
          </w:tcPr>
          <w:p w:rsidR="00EF14A8" w:rsidRPr="004D1783" w:rsidRDefault="00EF14A8" w:rsidP="00EF14A8">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EF14A8" w:rsidRPr="004D1783" w:rsidRDefault="00EF14A8" w:rsidP="00EF14A8">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xml:space="preserve">] National Enquiry Point. Address, fax number and e-mail address (if available) of other body: </w:t>
            </w:r>
          </w:p>
          <w:p w:rsidR="00D707C4" w:rsidRDefault="00EF14A8">
            <w:r>
              <w:t>Mrs Sally Jennings, Coordinator, SPS New Zealand, PO Box 2526, Wellington, New Zealand. Tel: +(64 4) 894 0431; Fax: +(64 4) 894 0733; E-mail:  sps@mpi.govt.nz</w:t>
            </w:r>
          </w:p>
          <w:p w:rsidR="00D27820" w:rsidRDefault="00D27820" w:rsidP="00D27820"/>
          <w:p w:rsidR="00D707C4" w:rsidRDefault="00D27820">
            <w:pPr>
              <w:spacing w:after="120"/>
            </w:pPr>
            <w:r>
              <w:t>Website: </w:t>
            </w:r>
            <w:hyperlink r:id="rId8" w:tgtFrame="_blank" w:history="1">
              <w:r w:rsidR="00EF14A8">
                <w:rPr>
                  <w:color w:val="0000FF"/>
                  <w:u w:val="single"/>
                </w:rPr>
                <w:t>https://www.mpi.govt.nz/importing/overview/access-and-trade-into-new-zealand/world-trade-organization-notifications/</w:t>
              </w:r>
            </w:hyperlink>
            <w:bookmarkStart w:id="40" w:name="sps12c"/>
            <w:bookmarkEnd w:id="40"/>
          </w:p>
        </w:tc>
      </w:tr>
      <w:tr w:rsidR="00D707C4" w:rsidTr="00EF14A8">
        <w:tc>
          <w:tcPr>
            <w:tcW w:w="707" w:type="dxa"/>
            <w:tcBorders>
              <w:top w:val="single" w:sz="6" w:space="0" w:color="auto"/>
            </w:tcBorders>
            <w:shd w:val="clear" w:color="auto" w:fill="auto"/>
          </w:tcPr>
          <w:p w:rsidR="00EF14A8" w:rsidRPr="004D1783" w:rsidRDefault="00EF14A8" w:rsidP="00EF14A8">
            <w:pPr>
              <w:keepNext/>
              <w:keepLines/>
              <w:spacing w:before="120" w:after="120"/>
              <w:rPr>
                <w:b/>
              </w:rPr>
            </w:pPr>
            <w:r w:rsidRPr="004D1783">
              <w:rPr>
                <w:b/>
              </w:rPr>
              <w:t>13.</w:t>
            </w:r>
          </w:p>
        </w:tc>
        <w:tc>
          <w:tcPr>
            <w:tcW w:w="8320" w:type="dxa"/>
            <w:tcBorders>
              <w:top w:val="single" w:sz="6" w:space="0" w:color="auto"/>
            </w:tcBorders>
            <w:shd w:val="clear" w:color="auto" w:fill="auto"/>
          </w:tcPr>
          <w:p w:rsidR="00EF14A8" w:rsidRPr="004D1783" w:rsidRDefault="00EF14A8" w:rsidP="00EF14A8">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xml:space="preserve">] National Enquiry Point. Address, fax number and e-mail address (if available) of other body: </w:t>
            </w:r>
          </w:p>
          <w:p w:rsidR="00D707C4" w:rsidRDefault="00EF14A8">
            <w:r>
              <w:t>Mrs Sally Jennings, Coordinator, SPS New Zealand, PO Box 2526, Wellington, New Zealand. Tel: +(64 4) 894 0431; Fax: +(64 4) 894 0733; E-mail:  sps@mpi.govt.nz</w:t>
            </w:r>
          </w:p>
          <w:p w:rsidR="00D27820" w:rsidRDefault="00D27820" w:rsidP="00D27820"/>
          <w:p w:rsidR="00D707C4" w:rsidRDefault="00D27820">
            <w:pPr>
              <w:spacing w:after="120"/>
            </w:pPr>
            <w:r>
              <w:t>Website: </w:t>
            </w:r>
            <w:hyperlink r:id="rId9" w:tgtFrame="_blank" w:history="1">
              <w:r w:rsidR="00EF14A8">
                <w:rPr>
                  <w:color w:val="0000FF"/>
                  <w:u w:val="single"/>
                </w:rPr>
                <w:t>https://www.mpi.govt.nz/importing/overview/access-and-trade-into-new-zealand/world-trade-organization-notifications/</w:t>
              </w:r>
            </w:hyperlink>
            <w:bookmarkStart w:id="43" w:name="sps13c"/>
            <w:bookmarkEnd w:id="43"/>
          </w:p>
        </w:tc>
      </w:tr>
    </w:tbl>
    <w:p w:rsidR="00EF14A8" w:rsidRPr="004D1783" w:rsidRDefault="00EF14A8" w:rsidP="00EF14A8"/>
    <w:sectPr w:rsidR="00EF14A8" w:rsidRPr="004D1783" w:rsidSect="000F6E9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4A8" w:rsidRDefault="00EF14A8">
      <w:r>
        <w:separator/>
      </w:r>
    </w:p>
  </w:endnote>
  <w:endnote w:type="continuationSeparator" w:id="0">
    <w:p w:rsidR="00EF14A8" w:rsidRDefault="00EF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A8" w:rsidRPr="000F6E94" w:rsidRDefault="00EF14A8" w:rsidP="000F6E9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A8" w:rsidRPr="000F6E94" w:rsidRDefault="00EF14A8" w:rsidP="000F6E9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A8" w:rsidRPr="004D1783" w:rsidRDefault="00EF14A8" w:rsidP="00EF14A8">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4A8" w:rsidRDefault="00EF14A8">
      <w:r>
        <w:separator/>
      </w:r>
    </w:p>
  </w:footnote>
  <w:footnote w:type="continuationSeparator" w:id="0">
    <w:p w:rsidR="00EF14A8" w:rsidRDefault="00EF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A8" w:rsidRPr="000F6E94" w:rsidRDefault="00EF14A8" w:rsidP="000F6E94">
    <w:pPr>
      <w:pStyle w:val="Header"/>
      <w:pBdr>
        <w:bottom w:val="single" w:sz="4" w:space="1" w:color="auto"/>
      </w:pBdr>
      <w:tabs>
        <w:tab w:val="clear" w:pos="4513"/>
        <w:tab w:val="clear" w:pos="9027"/>
      </w:tabs>
      <w:jc w:val="center"/>
    </w:pPr>
    <w:r w:rsidRPr="000F6E94">
      <w:t>G/SPS/N/NZL/587</w:t>
    </w:r>
  </w:p>
  <w:p w:rsidR="00EF14A8" w:rsidRPr="000F6E94" w:rsidRDefault="00EF14A8" w:rsidP="000F6E94">
    <w:pPr>
      <w:pStyle w:val="Header"/>
      <w:pBdr>
        <w:bottom w:val="single" w:sz="4" w:space="1" w:color="auto"/>
      </w:pBdr>
      <w:tabs>
        <w:tab w:val="clear" w:pos="4513"/>
        <w:tab w:val="clear" w:pos="9027"/>
      </w:tabs>
      <w:jc w:val="center"/>
    </w:pPr>
  </w:p>
  <w:p w:rsidR="00EF14A8" w:rsidRPr="000F6E94" w:rsidRDefault="00EF14A8" w:rsidP="000F6E94">
    <w:pPr>
      <w:pStyle w:val="Header"/>
      <w:pBdr>
        <w:bottom w:val="single" w:sz="4" w:space="1" w:color="auto"/>
      </w:pBdr>
      <w:tabs>
        <w:tab w:val="clear" w:pos="4513"/>
        <w:tab w:val="clear" w:pos="9027"/>
      </w:tabs>
      <w:jc w:val="center"/>
    </w:pPr>
    <w:r w:rsidRPr="000F6E94">
      <w:t xml:space="preserve">- </w:t>
    </w:r>
    <w:r w:rsidRPr="000F6E94">
      <w:fldChar w:fldCharType="begin"/>
    </w:r>
    <w:r w:rsidRPr="000F6E94">
      <w:instrText xml:space="preserve"> PAGE </w:instrText>
    </w:r>
    <w:r w:rsidRPr="000F6E94">
      <w:fldChar w:fldCharType="separate"/>
    </w:r>
    <w:r w:rsidR="005B5BEF">
      <w:rPr>
        <w:noProof/>
      </w:rPr>
      <w:t>2</w:t>
    </w:r>
    <w:r w:rsidRPr="000F6E94">
      <w:fldChar w:fldCharType="end"/>
    </w:r>
    <w:r w:rsidRPr="000F6E94">
      <w:t xml:space="preserve"> -</w:t>
    </w:r>
  </w:p>
  <w:p w:rsidR="00EF14A8" w:rsidRPr="000F6E94" w:rsidRDefault="00EF14A8" w:rsidP="000F6E9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A8" w:rsidRPr="000F6E94" w:rsidRDefault="00EF14A8" w:rsidP="000F6E94">
    <w:pPr>
      <w:pStyle w:val="Header"/>
      <w:pBdr>
        <w:bottom w:val="single" w:sz="4" w:space="1" w:color="auto"/>
      </w:pBdr>
      <w:tabs>
        <w:tab w:val="clear" w:pos="4513"/>
        <w:tab w:val="clear" w:pos="9027"/>
      </w:tabs>
      <w:jc w:val="center"/>
    </w:pPr>
    <w:r w:rsidRPr="000F6E94">
      <w:t>G/SPS/N/NZL/587</w:t>
    </w:r>
  </w:p>
  <w:p w:rsidR="00EF14A8" w:rsidRPr="000F6E94" w:rsidRDefault="00EF14A8" w:rsidP="000F6E94">
    <w:pPr>
      <w:pStyle w:val="Header"/>
      <w:pBdr>
        <w:bottom w:val="single" w:sz="4" w:space="1" w:color="auto"/>
      </w:pBdr>
      <w:tabs>
        <w:tab w:val="clear" w:pos="4513"/>
        <w:tab w:val="clear" w:pos="9027"/>
      </w:tabs>
      <w:jc w:val="center"/>
    </w:pPr>
  </w:p>
  <w:p w:rsidR="00EF14A8" w:rsidRPr="000F6E94" w:rsidRDefault="00EF14A8" w:rsidP="000F6E94">
    <w:pPr>
      <w:pStyle w:val="Header"/>
      <w:pBdr>
        <w:bottom w:val="single" w:sz="4" w:space="1" w:color="auto"/>
      </w:pBdr>
      <w:tabs>
        <w:tab w:val="clear" w:pos="4513"/>
        <w:tab w:val="clear" w:pos="9027"/>
      </w:tabs>
      <w:jc w:val="center"/>
    </w:pPr>
    <w:r w:rsidRPr="000F6E94">
      <w:t xml:space="preserve">- </w:t>
    </w:r>
    <w:r w:rsidRPr="000F6E94">
      <w:fldChar w:fldCharType="begin"/>
    </w:r>
    <w:r w:rsidRPr="000F6E94">
      <w:instrText xml:space="preserve"> PAGE </w:instrText>
    </w:r>
    <w:r w:rsidRPr="000F6E94">
      <w:fldChar w:fldCharType="separate"/>
    </w:r>
    <w:r w:rsidRPr="000F6E94">
      <w:rPr>
        <w:noProof/>
      </w:rPr>
      <w:t>2</w:t>
    </w:r>
    <w:r w:rsidRPr="000F6E94">
      <w:fldChar w:fldCharType="end"/>
    </w:r>
    <w:r w:rsidRPr="000F6E94">
      <w:t xml:space="preserve"> -</w:t>
    </w:r>
  </w:p>
  <w:p w:rsidR="00EF14A8" w:rsidRPr="000F6E94" w:rsidRDefault="00EF14A8" w:rsidP="000F6E9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F14A8" w:rsidTr="00EF14A8">
      <w:trPr>
        <w:trHeight w:val="240"/>
        <w:jc w:val="center"/>
      </w:trPr>
      <w:tc>
        <w:tcPr>
          <w:tcW w:w="3794" w:type="dxa"/>
          <w:shd w:val="clear" w:color="auto" w:fill="FFFFFF"/>
          <w:tcMar>
            <w:left w:w="108" w:type="dxa"/>
            <w:right w:w="108" w:type="dxa"/>
          </w:tcMar>
          <w:vAlign w:val="center"/>
        </w:tcPr>
        <w:p w:rsidR="00EF14A8" w:rsidRPr="00326D34" w:rsidRDefault="00EF14A8" w:rsidP="00EF14A8">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F14A8" w:rsidRPr="00326D34" w:rsidRDefault="00EF14A8" w:rsidP="00EF14A8">
          <w:pPr>
            <w:jc w:val="right"/>
            <w:rPr>
              <w:b/>
              <w:color w:val="FF0000"/>
              <w:szCs w:val="16"/>
            </w:rPr>
          </w:pPr>
          <w:r>
            <w:rPr>
              <w:b/>
              <w:color w:val="FF0000"/>
              <w:szCs w:val="16"/>
            </w:rPr>
            <w:t xml:space="preserve"> </w:t>
          </w:r>
        </w:p>
      </w:tc>
    </w:tr>
    <w:bookmarkEnd w:id="44"/>
    <w:tr w:rsidR="00EF14A8" w:rsidTr="00EF14A8">
      <w:trPr>
        <w:trHeight w:val="213"/>
        <w:jc w:val="center"/>
      </w:trPr>
      <w:tc>
        <w:tcPr>
          <w:tcW w:w="3794" w:type="dxa"/>
          <w:vMerge w:val="restart"/>
          <w:shd w:val="clear" w:color="auto" w:fill="FFFFFF"/>
          <w:tcMar>
            <w:left w:w="0" w:type="dxa"/>
            <w:right w:w="0" w:type="dxa"/>
          </w:tcMar>
        </w:tcPr>
        <w:p w:rsidR="00EF14A8" w:rsidRPr="00326D34" w:rsidRDefault="00EF14A8" w:rsidP="00EF14A8">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F14A8" w:rsidRPr="00326D34" w:rsidRDefault="00EF14A8" w:rsidP="00EF14A8">
          <w:pPr>
            <w:jc w:val="right"/>
            <w:rPr>
              <w:b/>
              <w:szCs w:val="16"/>
            </w:rPr>
          </w:pPr>
        </w:p>
      </w:tc>
    </w:tr>
    <w:tr w:rsidR="00EF14A8" w:rsidTr="00EF14A8">
      <w:trPr>
        <w:trHeight w:val="868"/>
        <w:jc w:val="center"/>
      </w:trPr>
      <w:tc>
        <w:tcPr>
          <w:tcW w:w="3794" w:type="dxa"/>
          <w:vMerge/>
          <w:shd w:val="clear" w:color="auto" w:fill="FFFFFF"/>
          <w:tcMar>
            <w:left w:w="108" w:type="dxa"/>
            <w:right w:w="108" w:type="dxa"/>
          </w:tcMar>
        </w:tcPr>
        <w:p w:rsidR="00EF14A8" w:rsidRPr="00326D34" w:rsidRDefault="00EF14A8" w:rsidP="00EF14A8">
          <w:pPr>
            <w:jc w:val="left"/>
            <w:rPr>
              <w:noProof/>
              <w:lang w:eastAsia="en-GB"/>
            </w:rPr>
          </w:pPr>
        </w:p>
      </w:tc>
      <w:tc>
        <w:tcPr>
          <w:tcW w:w="5448" w:type="dxa"/>
          <w:gridSpan w:val="2"/>
          <w:shd w:val="clear" w:color="auto" w:fill="FFFFFF"/>
          <w:tcMar>
            <w:left w:w="108" w:type="dxa"/>
            <w:right w:w="108" w:type="dxa"/>
          </w:tcMar>
        </w:tcPr>
        <w:p w:rsidR="00EF14A8" w:rsidRDefault="00EF14A8" w:rsidP="00EF14A8">
          <w:pPr>
            <w:jc w:val="right"/>
            <w:rPr>
              <w:b/>
              <w:szCs w:val="16"/>
            </w:rPr>
          </w:pPr>
          <w:bookmarkStart w:id="45" w:name="bmkSymbols"/>
          <w:r>
            <w:rPr>
              <w:b/>
              <w:szCs w:val="16"/>
            </w:rPr>
            <w:t>G/SPS/N/NZL/587</w:t>
          </w:r>
        </w:p>
        <w:bookmarkEnd w:id="45"/>
        <w:p w:rsidR="00EF14A8" w:rsidRPr="004D1783" w:rsidRDefault="00EF14A8" w:rsidP="00EF14A8">
          <w:pPr>
            <w:jc w:val="right"/>
            <w:rPr>
              <w:b/>
              <w:szCs w:val="16"/>
            </w:rPr>
          </w:pPr>
        </w:p>
      </w:tc>
    </w:tr>
    <w:tr w:rsidR="00EF14A8" w:rsidTr="00EF14A8">
      <w:trPr>
        <w:trHeight w:val="240"/>
        <w:jc w:val="center"/>
      </w:trPr>
      <w:tc>
        <w:tcPr>
          <w:tcW w:w="3794" w:type="dxa"/>
          <w:vMerge/>
          <w:shd w:val="clear" w:color="auto" w:fill="FFFFFF"/>
          <w:tcMar>
            <w:left w:w="108" w:type="dxa"/>
            <w:right w:w="108" w:type="dxa"/>
          </w:tcMar>
          <w:vAlign w:val="center"/>
        </w:tcPr>
        <w:p w:rsidR="00EF14A8" w:rsidRPr="00326D34" w:rsidRDefault="00EF14A8" w:rsidP="00EF14A8"/>
      </w:tc>
      <w:tc>
        <w:tcPr>
          <w:tcW w:w="5448" w:type="dxa"/>
          <w:gridSpan w:val="2"/>
          <w:shd w:val="clear" w:color="auto" w:fill="FFFFFF"/>
          <w:tcMar>
            <w:left w:w="108" w:type="dxa"/>
            <w:right w:w="108" w:type="dxa"/>
          </w:tcMar>
          <w:vAlign w:val="center"/>
        </w:tcPr>
        <w:p w:rsidR="00EF14A8" w:rsidRPr="00326D34" w:rsidRDefault="00261701" w:rsidP="00EF14A8">
          <w:pPr>
            <w:jc w:val="right"/>
            <w:rPr>
              <w:szCs w:val="16"/>
            </w:rPr>
          </w:pPr>
          <w:bookmarkStart w:id="46" w:name="spsDateDistribution"/>
          <w:bookmarkStart w:id="47" w:name="bmkDate"/>
          <w:bookmarkEnd w:id="46"/>
          <w:bookmarkEnd w:id="47"/>
          <w:r>
            <w:rPr>
              <w:szCs w:val="16"/>
            </w:rPr>
            <w:t>15 February 2019</w:t>
          </w:r>
        </w:p>
      </w:tc>
    </w:tr>
    <w:tr w:rsidR="00EF14A8" w:rsidTr="00EF14A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F14A8" w:rsidRPr="00326D34" w:rsidRDefault="00EF14A8" w:rsidP="00EF14A8">
          <w:pPr>
            <w:jc w:val="left"/>
            <w:rPr>
              <w:b/>
            </w:rPr>
          </w:pPr>
          <w:bookmarkStart w:id="48" w:name="bmkSerial"/>
          <w:r w:rsidRPr="004D1783">
            <w:rPr>
              <w:color w:val="FF0000"/>
              <w:szCs w:val="16"/>
            </w:rPr>
            <w:t>(</w:t>
          </w:r>
          <w:bookmarkStart w:id="49" w:name="spsSerialNumber"/>
          <w:bookmarkEnd w:id="49"/>
          <w:r w:rsidR="00261701">
            <w:rPr>
              <w:color w:val="FF0000"/>
              <w:szCs w:val="16"/>
            </w:rPr>
            <w:t>19-</w:t>
          </w:r>
          <w:r w:rsidR="005B5BEF">
            <w:rPr>
              <w:color w:val="FF0000"/>
              <w:szCs w:val="16"/>
            </w:rPr>
            <w:t>0907</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F14A8" w:rsidRPr="00326D34" w:rsidRDefault="00EF14A8" w:rsidP="00EF14A8">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5B5BEF">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5B5BEF">
            <w:rPr>
              <w:bCs/>
              <w:noProof/>
              <w:szCs w:val="16"/>
            </w:rPr>
            <w:t>2</w:t>
          </w:r>
          <w:r w:rsidRPr="004D1783">
            <w:rPr>
              <w:bCs/>
              <w:szCs w:val="16"/>
            </w:rPr>
            <w:fldChar w:fldCharType="end"/>
          </w:r>
          <w:bookmarkEnd w:id="50"/>
        </w:p>
      </w:tc>
    </w:tr>
    <w:tr w:rsidR="00EF14A8" w:rsidTr="00EF14A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F14A8" w:rsidRPr="00326D34" w:rsidRDefault="00EF14A8" w:rsidP="00EF14A8">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F14A8" w:rsidRPr="004D1783" w:rsidRDefault="00EF14A8" w:rsidP="00EF14A8">
          <w:pPr>
            <w:jc w:val="right"/>
            <w:rPr>
              <w:bCs/>
              <w:szCs w:val="18"/>
            </w:rPr>
          </w:pPr>
          <w:bookmarkStart w:id="52" w:name="bmkLanguage"/>
          <w:r>
            <w:rPr>
              <w:bCs/>
              <w:szCs w:val="18"/>
            </w:rPr>
            <w:t>Original: English</w:t>
          </w:r>
          <w:bookmarkEnd w:id="52"/>
        </w:p>
      </w:tc>
    </w:tr>
  </w:tbl>
  <w:p w:rsidR="00EF14A8" w:rsidRPr="004D1783" w:rsidRDefault="00EF1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57EF794">
      <w:start w:val="1"/>
      <w:numFmt w:val="decimal"/>
      <w:pStyle w:val="SummaryText"/>
      <w:lvlText w:val="%1."/>
      <w:lvlJc w:val="left"/>
      <w:pPr>
        <w:ind w:left="360" w:hanging="360"/>
      </w:pPr>
    </w:lvl>
    <w:lvl w:ilvl="1" w:tplc="9B580174" w:tentative="1">
      <w:start w:val="1"/>
      <w:numFmt w:val="lowerLetter"/>
      <w:lvlText w:val="%2."/>
      <w:lvlJc w:val="left"/>
      <w:pPr>
        <w:ind w:left="1080" w:hanging="360"/>
      </w:pPr>
    </w:lvl>
    <w:lvl w:ilvl="2" w:tplc="FDCACD24" w:tentative="1">
      <w:start w:val="1"/>
      <w:numFmt w:val="lowerRoman"/>
      <w:lvlText w:val="%3."/>
      <w:lvlJc w:val="right"/>
      <w:pPr>
        <w:ind w:left="1800" w:hanging="180"/>
      </w:pPr>
    </w:lvl>
    <w:lvl w:ilvl="3" w:tplc="9258C746" w:tentative="1">
      <w:start w:val="1"/>
      <w:numFmt w:val="decimal"/>
      <w:lvlText w:val="%4."/>
      <w:lvlJc w:val="left"/>
      <w:pPr>
        <w:ind w:left="2520" w:hanging="360"/>
      </w:pPr>
    </w:lvl>
    <w:lvl w:ilvl="4" w:tplc="75A6E400" w:tentative="1">
      <w:start w:val="1"/>
      <w:numFmt w:val="lowerLetter"/>
      <w:lvlText w:val="%5."/>
      <w:lvlJc w:val="left"/>
      <w:pPr>
        <w:ind w:left="3240" w:hanging="360"/>
      </w:pPr>
    </w:lvl>
    <w:lvl w:ilvl="5" w:tplc="74AC681C" w:tentative="1">
      <w:start w:val="1"/>
      <w:numFmt w:val="lowerRoman"/>
      <w:lvlText w:val="%6."/>
      <w:lvlJc w:val="right"/>
      <w:pPr>
        <w:ind w:left="3960" w:hanging="180"/>
      </w:pPr>
    </w:lvl>
    <w:lvl w:ilvl="6" w:tplc="8C7CF7CC" w:tentative="1">
      <w:start w:val="1"/>
      <w:numFmt w:val="decimal"/>
      <w:lvlText w:val="%7."/>
      <w:lvlJc w:val="left"/>
      <w:pPr>
        <w:ind w:left="4680" w:hanging="360"/>
      </w:pPr>
    </w:lvl>
    <w:lvl w:ilvl="7" w:tplc="F6582994" w:tentative="1">
      <w:start w:val="1"/>
      <w:numFmt w:val="lowerLetter"/>
      <w:lvlText w:val="%8."/>
      <w:lvlJc w:val="left"/>
      <w:pPr>
        <w:ind w:left="5400" w:hanging="360"/>
      </w:pPr>
    </w:lvl>
    <w:lvl w:ilvl="8" w:tplc="7F7070A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C4"/>
    <w:rsid w:val="000F6E94"/>
    <w:rsid w:val="00261701"/>
    <w:rsid w:val="005B5BEF"/>
    <w:rsid w:val="009A5EBF"/>
    <w:rsid w:val="00AE1B47"/>
    <w:rsid w:val="00D27820"/>
    <w:rsid w:val="00D707C4"/>
    <w:rsid w:val="00EF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2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iosecurity.govt.nz/dmsdocument/1152/logged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601</Words>
  <Characters>3562</Characters>
  <Application>Microsoft Office Word</Application>
  <DocSecurity>0</DocSecurity>
  <Lines>83</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2019-02-15T09:36:00Z</dcterms:created>
  <dcterms:modified xsi:type="dcterms:W3CDTF">2019-02-15T10:31:00Z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G/SPS/N/NZL/587</vt:lpwstr>
  </property>
</Properties>
</file>