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2604" w14:textId="77777777" w:rsidR="00EA4725" w:rsidRPr="00441372" w:rsidRDefault="004537F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A5E66" w14:paraId="48BC4AA8" w14:textId="77777777" w:rsidTr="00F3021D">
        <w:tc>
          <w:tcPr>
            <w:tcW w:w="707" w:type="dxa"/>
            <w:tcBorders>
              <w:bottom w:val="single" w:sz="6" w:space="0" w:color="auto"/>
            </w:tcBorders>
            <w:shd w:val="clear" w:color="auto" w:fill="auto"/>
          </w:tcPr>
          <w:p w14:paraId="377A3B99" w14:textId="77777777" w:rsidR="00EA4725" w:rsidRPr="00441372" w:rsidRDefault="004537F4" w:rsidP="00441372">
            <w:pPr>
              <w:spacing w:before="120" w:after="120"/>
              <w:jc w:val="left"/>
            </w:pPr>
            <w:r w:rsidRPr="00441372">
              <w:rPr>
                <w:b/>
              </w:rPr>
              <w:t>1.</w:t>
            </w:r>
          </w:p>
        </w:tc>
        <w:tc>
          <w:tcPr>
            <w:tcW w:w="8320" w:type="dxa"/>
            <w:tcBorders>
              <w:bottom w:val="single" w:sz="6" w:space="0" w:color="auto"/>
            </w:tcBorders>
            <w:shd w:val="clear" w:color="auto" w:fill="auto"/>
          </w:tcPr>
          <w:p w14:paraId="674D35BF" w14:textId="77777777" w:rsidR="00EA4725" w:rsidRPr="00441372" w:rsidRDefault="004537F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1813C013" w14:textId="77777777" w:rsidR="00EA4725" w:rsidRPr="00441372" w:rsidRDefault="004537F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A5E66" w14:paraId="119E4CFC" w14:textId="77777777" w:rsidTr="00F3021D">
        <w:tc>
          <w:tcPr>
            <w:tcW w:w="707" w:type="dxa"/>
            <w:tcBorders>
              <w:top w:val="single" w:sz="6" w:space="0" w:color="auto"/>
              <w:bottom w:val="single" w:sz="6" w:space="0" w:color="auto"/>
            </w:tcBorders>
            <w:shd w:val="clear" w:color="auto" w:fill="auto"/>
          </w:tcPr>
          <w:p w14:paraId="7A88D9E2" w14:textId="77777777" w:rsidR="00EA4725" w:rsidRPr="00441372" w:rsidRDefault="004537F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F1B9E8C" w14:textId="77777777" w:rsidR="00EA4725" w:rsidRPr="00441372" w:rsidRDefault="004537F4"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for Primary Industries</w:t>
            </w:r>
            <w:bookmarkEnd w:id="5"/>
          </w:p>
        </w:tc>
      </w:tr>
      <w:tr w:rsidR="009A5E66" w14:paraId="24AC1477" w14:textId="77777777" w:rsidTr="00F3021D">
        <w:tc>
          <w:tcPr>
            <w:tcW w:w="707" w:type="dxa"/>
            <w:tcBorders>
              <w:top w:val="single" w:sz="6" w:space="0" w:color="auto"/>
              <w:bottom w:val="single" w:sz="6" w:space="0" w:color="auto"/>
            </w:tcBorders>
            <w:shd w:val="clear" w:color="auto" w:fill="auto"/>
          </w:tcPr>
          <w:p w14:paraId="00FC1739" w14:textId="77777777" w:rsidR="00EA4725" w:rsidRPr="00441372" w:rsidRDefault="004537F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213979C" w14:textId="77777777" w:rsidR="00EA4725" w:rsidRPr="00441372" w:rsidRDefault="004537F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Vegetables, fruit, animal products, and other food products.</w:t>
            </w:r>
            <w:bookmarkEnd w:id="7"/>
          </w:p>
        </w:tc>
      </w:tr>
      <w:tr w:rsidR="009A5E66" w14:paraId="130B220D" w14:textId="77777777" w:rsidTr="00F3021D">
        <w:tc>
          <w:tcPr>
            <w:tcW w:w="707" w:type="dxa"/>
            <w:tcBorders>
              <w:top w:val="single" w:sz="6" w:space="0" w:color="auto"/>
              <w:bottom w:val="single" w:sz="6" w:space="0" w:color="auto"/>
            </w:tcBorders>
            <w:shd w:val="clear" w:color="auto" w:fill="auto"/>
          </w:tcPr>
          <w:p w14:paraId="7899E188" w14:textId="77777777" w:rsidR="00EA4725" w:rsidRPr="00441372" w:rsidRDefault="004537F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26E2979" w14:textId="77777777" w:rsidR="00EA4725" w:rsidRPr="00441372" w:rsidRDefault="004537F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739E598" w14:textId="77777777" w:rsidR="00EA4725" w:rsidRPr="00441372" w:rsidRDefault="004537F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329BB82" w14:textId="77777777" w:rsidR="00EA4725" w:rsidRPr="00441372" w:rsidRDefault="004537F4"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A5E66" w14:paraId="164BC60E" w14:textId="77777777" w:rsidTr="00F3021D">
        <w:tc>
          <w:tcPr>
            <w:tcW w:w="707" w:type="dxa"/>
            <w:tcBorders>
              <w:top w:val="single" w:sz="6" w:space="0" w:color="auto"/>
              <w:bottom w:val="single" w:sz="6" w:space="0" w:color="auto"/>
            </w:tcBorders>
            <w:shd w:val="clear" w:color="auto" w:fill="auto"/>
          </w:tcPr>
          <w:p w14:paraId="2D260C90" w14:textId="77777777" w:rsidR="00EA4725" w:rsidRPr="00441372" w:rsidRDefault="004537F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7BCC0DD" w14:textId="77777777" w:rsidR="00EA4725" w:rsidRPr="00441372" w:rsidRDefault="004537F4"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Proposals to Amend the New Zealand (Maximum Residue Levels for Agricultural Compounds) Food Notice.</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bookmarkStart w:id="21" w:name="sps5d"/>
          <w:p w14:paraId="0F3F9BE1" w14:textId="77777777" w:rsidR="00EA4725" w:rsidRPr="00441372" w:rsidRDefault="004537F4" w:rsidP="00441372">
            <w:pPr>
              <w:spacing w:after="120"/>
            </w:pPr>
            <w:r>
              <w:fldChar w:fldCharType="begin"/>
            </w:r>
            <w:r>
              <w:instrText xml:space="preserve"> HYPERLINK "https://members.wto.org/crnattachments/2023/SPS/NZL/23_9087_00_e.pdf" \t "_blank" </w:instrText>
            </w:r>
            <w:r>
              <w:fldChar w:fldCharType="separate"/>
            </w:r>
            <w:r w:rsidRPr="00441372">
              <w:rPr>
                <w:color w:val="0000FF"/>
                <w:u w:val="single"/>
              </w:rPr>
              <w:t>https://members.wto.org/crnattachments/2023/SPS/NZL/23_9087_00_e.pdf</w:t>
            </w:r>
            <w:r>
              <w:rPr>
                <w:color w:val="0000FF"/>
                <w:u w:val="single"/>
              </w:rPr>
              <w:fldChar w:fldCharType="end"/>
            </w:r>
            <w:bookmarkEnd w:id="21"/>
          </w:p>
        </w:tc>
      </w:tr>
      <w:tr w:rsidR="009A5E66" w14:paraId="12D4D314" w14:textId="77777777" w:rsidTr="00F3021D">
        <w:tc>
          <w:tcPr>
            <w:tcW w:w="707" w:type="dxa"/>
            <w:tcBorders>
              <w:top w:val="single" w:sz="6" w:space="0" w:color="auto"/>
              <w:bottom w:val="single" w:sz="6" w:space="0" w:color="auto"/>
            </w:tcBorders>
            <w:shd w:val="clear" w:color="auto" w:fill="auto"/>
          </w:tcPr>
          <w:p w14:paraId="73F9CD37" w14:textId="77777777" w:rsidR="00EA4725" w:rsidRPr="00441372" w:rsidRDefault="004537F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D1340D3" w14:textId="77777777" w:rsidR="004537F4" w:rsidRDefault="004537F4"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p>
          <w:p w14:paraId="5142B7C8" w14:textId="09473D9C" w:rsidR="00EA4725" w:rsidRPr="00441372" w:rsidRDefault="004537F4" w:rsidP="00441372">
            <w:pPr>
              <w:spacing w:before="120" w:after="120"/>
            </w:pPr>
            <w:r w:rsidRPr="0065690F">
              <w:t>The document contains technical details on proposals to amend the current Notice issued under the Food Act 2014 that lists the maximum residue levels (MRLs) for agricultural compounds in New Zealand.</w:t>
            </w:r>
          </w:p>
          <w:p w14:paraId="079156CA" w14:textId="77777777" w:rsidR="009A5E66" w:rsidRPr="0065690F" w:rsidRDefault="004537F4" w:rsidP="00441372">
            <w:pPr>
              <w:spacing w:before="120" w:after="120"/>
            </w:pPr>
            <w:r w:rsidRPr="0065690F">
              <w:t>MPI proposes the following amendments to the Notice:</w:t>
            </w:r>
          </w:p>
          <w:p w14:paraId="6DBB42C5" w14:textId="530FCEFB" w:rsidR="009A5E66" w:rsidRPr="0065690F" w:rsidRDefault="004537F4" w:rsidP="004537F4">
            <w:pPr>
              <w:pStyle w:val="BodyText2"/>
              <w:tabs>
                <w:tab w:val="clear" w:pos="907"/>
              </w:tabs>
              <w:spacing w:after="0"/>
              <w:ind w:left="364"/>
            </w:pPr>
            <w:r w:rsidRPr="0065690F">
              <w:t>New MRL entries for the following compounds and commodities:</w:t>
            </w:r>
          </w:p>
          <w:p w14:paraId="43FD7308" w14:textId="255A6BE8" w:rsidR="009A5E66" w:rsidRPr="0065690F" w:rsidRDefault="004537F4" w:rsidP="004537F4">
            <w:pPr>
              <w:pStyle w:val="ListParagraph"/>
              <w:numPr>
                <w:ilvl w:val="0"/>
                <w:numId w:val="16"/>
              </w:numPr>
              <w:spacing w:after="120"/>
              <w:ind w:left="742"/>
            </w:pPr>
            <w:r w:rsidRPr="0065690F">
              <w:t>Flumetsulam: 0.01(*) mg/kg in cereal grains, 0.1 mg/kg in eggs, 0.01</w:t>
            </w:r>
            <w:r>
              <w:t> </w:t>
            </w:r>
            <w:r w:rsidRPr="0065690F">
              <w:t>mg/kg in mammalian meat, 0.1 mg/kg in mammalian offal, 0.01</w:t>
            </w:r>
            <w:r>
              <w:t> </w:t>
            </w:r>
            <w:r w:rsidRPr="0065690F">
              <w:t>mg/kg in milk, 0.1 mg/kg in poultry meat, and 0.1 mg/kg in poultry offal.</w:t>
            </w:r>
          </w:p>
          <w:p w14:paraId="6D32D04C" w14:textId="3E770218" w:rsidR="009A5E66" w:rsidRPr="0065690F" w:rsidRDefault="004537F4" w:rsidP="004537F4">
            <w:pPr>
              <w:pStyle w:val="ListParagraph"/>
              <w:numPr>
                <w:ilvl w:val="0"/>
                <w:numId w:val="16"/>
              </w:numPr>
              <w:spacing w:before="120" w:after="120"/>
              <w:ind w:left="742"/>
            </w:pPr>
            <w:r w:rsidRPr="0065690F">
              <w:t>Thiencarbazone-methyl: 0.01 mg/kg for mammalian meat, mammalian fat, mammalian offal, and milk.</w:t>
            </w:r>
          </w:p>
          <w:p w14:paraId="516DDE02" w14:textId="5BC977BA" w:rsidR="009A5E66" w:rsidRPr="0065690F" w:rsidRDefault="004537F4" w:rsidP="004537F4">
            <w:pPr>
              <w:pStyle w:val="BodyText2"/>
              <w:tabs>
                <w:tab w:val="clear" w:pos="907"/>
              </w:tabs>
              <w:spacing w:after="0"/>
              <w:ind w:left="378"/>
            </w:pPr>
            <w:r w:rsidRPr="004537F4">
              <w:rPr>
                <w:rStyle w:val="BodyText2Char"/>
              </w:rPr>
              <w:t>The amendment of existing MRL entries for the following compounds and commodities:</w:t>
            </w:r>
          </w:p>
          <w:p w14:paraId="7EEAC9DD" w14:textId="2295E91F" w:rsidR="009A5E66" w:rsidRPr="0065690F" w:rsidRDefault="004537F4" w:rsidP="004537F4">
            <w:pPr>
              <w:pStyle w:val="ListParagraph"/>
              <w:numPr>
                <w:ilvl w:val="0"/>
                <w:numId w:val="16"/>
              </w:numPr>
              <w:spacing w:after="120"/>
              <w:ind w:left="742"/>
            </w:pPr>
            <w:r w:rsidRPr="0065690F">
              <w:t>Foramsulfuron: 0.01 mg/kg in mammalian meat, mammalian fat, mammalian offal, and milk, and to delete the MRL for maize.</w:t>
            </w:r>
          </w:p>
          <w:p w14:paraId="104F2D02" w14:textId="325B574C" w:rsidR="009A5E66" w:rsidRPr="0065690F" w:rsidRDefault="004537F4" w:rsidP="004537F4">
            <w:pPr>
              <w:pStyle w:val="ListParagraph"/>
              <w:numPr>
                <w:ilvl w:val="0"/>
                <w:numId w:val="16"/>
              </w:numPr>
              <w:spacing w:after="120"/>
              <w:ind w:left="742"/>
            </w:pPr>
            <w:r w:rsidRPr="0065690F">
              <w:t>Mefentrifluconazole: 0.07 mg/kg for grapes and 0.15 mg/kg for pome fruits.</w:t>
            </w:r>
          </w:p>
          <w:p w14:paraId="487E53CF" w14:textId="6BF29C35" w:rsidR="009A5E66" w:rsidRPr="0065690F" w:rsidRDefault="004537F4" w:rsidP="004537F4">
            <w:pPr>
              <w:pStyle w:val="ListParagraph"/>
              <w:numPr>
                <w:ilvl w:val="0"/>
                <w:numId w:val="16"/>
              </w:numPr>
              <w:spacing w:after="120"/>
              <w:ind w:left="742"/>
            </w:pPr>
            <w:r w:rsidRPr="0065690F">
              <w:t>Spinetoram: 0.01(*) mg/kg for maize, 0.02 mg/kg in milk, 0.15 mg/kg in milk fats, 0.01(*) mg/kg in poultry meat, offal, and eggs, and 0.01(*) mg/kg in sweetcorn; amend the mammalian fat description to exclude milk fats and increase the MRL to 0.5 mg/kg; and to combine the mammalian kidney and liver MRLs into a single mammalian offal MRL of 0.03 mg/kg.</w:t>
            </w:r>
          </w:p>
          <w:p w14:paraId="3161FAE0" w14:textId="4F92E9FA" w:rsidR="009A5E66" w:rsidRPr="0065690F" w:rsidRDefault="004537F4" w:rsidP="004537F4">
            <w:pPr>
              <w:pStyle w:val="ListParagraph"/>
              <w:numPr>
                <w:ilvl w:val="0"/>
                <w:numId w:val="16"/>
              </w:numPr>
              <w:spacing w:after="120"/>
              <w:ind w:left="742"/>
            </w:pPr>
            <w:r w:rsidRPr="0065690F">
              <w:t>Tetraniliprole: 0.3 mg/kg for stone fruits.</w:t>
            </w:r>
          </w:p>
          <w:p w14:paraId="16E23294" w14:textId="77777777" w:rsidR="009A5E66" w:rsidRPr="0065690F" w:rsidRDefault="004537F4" w:rsidP="00441372">
            <w:pPr>
              <w:spacing w:before="120" w:after="120"/>
            </w:pPr>
            <w:r w:rsidRPr="0065690F">
              <w:t>(*) indicates that the maximum residue level has been set at or about the limit of analytical quantification.</w:t>
            </w:r>
          </w:p>
          <w:p w14:paraId="7EBB0B03" w14:textId="55CA4C0C" w:rsidR="009A5E66" w:rsidRPr="004537F4" w:rsidRDefault="004537F4" w:rsidP="004537F4">
            <w:pPr>
              <w:pStyle w:val="BodyText2"/>
              <w:tabs>
                <w:tab w:val="clear" w:pos="907"/>
              </w:tabs>
              <w:spacing w:before="240" w:after="0"/>
              <w:ind w:left="378"/>
              <w:rPr>
                <w:rStyle w:val="BodyText2Char"/>
              </w:rPr>
            </w:pPr>
            <w:r w:rsidRPr="004537F4">
              <w:rPr>
                <w:rStyle w:val="BodyText2Char"/>
              </w:rPr>
              <w:lastRenderedPageBreak/>
              <w:t>The addition of four new entries in Schedule 3 for veterinary medicines for which no maximum residue level applies:</w:t>
            </w:r>
          </w:p>
          <w:p w14:paraId="68A27B95" w14:textId="13028C62" w:rsidR="009A5E66" w:rsidRPr="0065690F" w:rsidRDefault="004537F4" w:rsidP="004537F4">
            <w:pPr>
              <w:pStyle w:val="ListParagraph"/>
              <w:numPr>
                <w:ilvl w:val="0"/>
                <w:numId w:val="16"/>
              </w:numPr>
              <w:spacing w:after="120"/>
              <w:ind w:left="742"/>
            </w:pPr>
            <w:r w:rsidRPr="0065690F">
              <w:t>Aniseed oil, menthol, and sassafras oil, when used as topical liniments on horses.</w:t>
            </w:r>
          </w:p>
          <w:p w14:paraId="3C6BE8F5" w14:textId="492A3BC1" w:rsidR="009A5E66" w:rsidRPr="0065690F" w:rsidRDefault="004537F4" w:rsidP="004537F4">
            <w:pPr>
              <w:pStyle w:val="ListParagraph"/>
              <w:numPr>
                <w:ilvl w:val="0"/>
                <w:numId w:val="16"/>
              </w:numPr>
              <w:spacing w:after="120"/>
              <w:ind w:left="742"/>
            </w:pPr>
            <w:r w:rsidRPr="0065690F">
              <w:t>Luteinising hormone (LH), when used to manage reproduction in ruminants.</w:t>
            </w:r>
            <w:bookmarkEnd w:id="23"/>
          </w:p>
        </w:tc>
      </w:tr>
      <w:tr w:rsidR="009A5E66" w14:paraId="59D21834" w14:textId="77777777" w:rsidTr="00F3021D">
        <w:tc>
          <w:tcPr>
            <w:tcW w:w="707" w:type="dxa"/>
            <w:tcBorders>
              <w:top w:val="single" w:sz="6" w:space="0" w:color="auto"/>
              <w:bottom w:val="single" w:sz="6" w:space="0" w:color="auto"/>
            </w:tcBorders>
            <w:shd w:val="clear" w:color="auto" w:fill="auto"/>
          </w:tcPr>
          <w:p w14:paraId="09B2521A" w14:textId="77777777" w:rsidR="00EA4725" w:rsidRPr="00441372" w:rsidRDefault="004537F4"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19046CE4" w14:textId="77777777" w:rsidR="00EA4725" w:rsidRPr="00441372" w:rsidRDefault="004537F4"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A5E66" w14:paraId="7AC0F959" w14:textId="77777777" w:rsidTr="00F3021D">
        <w:tc>
          <w:tcPr>
            <w:tcW w:w="707" w:type="dxa"/>
            <w:tcBorders>
              <w:top w:val="single" w:sz="6" w:space="0" w:color="auto"/>
              <w:bottom w:val="single" w:sz="6" w:space="0" w:color="auto"/>
            </w:tcBorders>
            <w:shd w:val="clear" w:color="auto" w:fill="auto"/>
          </w:tcPr>
          <w:p w14:paraId="6BF777A0" w14:textId="77777777" w:rsidR="00EA4725" w:rsidRPr="00441372" w:rsidRDefault="004537F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FB5352E" w14:textId="77777777" w:rsidR="00EA4725" w:rsidRPr="00441372" w:rsidRDefault="004537F4"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50C0ACE8" w14:textId="77777777" w:rsidR="004537F4" w:rsidRDefault="004537F4" w:rsidP="00441372">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14:paraId="35C5E986" w14:textId="09C6C9E6" w:rsidR="00EA4725" w:rsidRPr="00441372" w:rsidRDefault="004537F4" w:rsidP="004537F4">
            <w:pPr>
              <w:pStyle w:val="ListParagraph"/>
              <w:numPr>
                <w:ilvl w:val="0"/>
                <w:numId w:val="19"/>
              </w:numPr>
              <w:ind w:left="1145"/>
            </w:pPr>
            <w:r w:rsidRPr="0065690F">
              <w:t>CAC/GL 84-2012: Principles and Guidance on the Selection of Representative Commodities for the Extrapolation of Maximum Residue Limits for Pesticides to Commodity Groups</w:t>
            </w:r>
          </w:p>
          <w:p w14:paraId="049C7BEC" w14:textId="5222007F" w:rsidR="009A5E66" w:rsidRPr="0065690F" w:rsidRDefault="004537F4" w:rsidP="004537F4">
            <w:pPr>
              <w:pStyle w:val="ListParagraph"/>
              <w:numPr>
                <w:ilvl w:val="0"/>
                <w:numId w:val="19"/>
              </w:numPr>
              <w:ind w:left="1145"/>
            </w:pPr>
            <w:r w:rsidRPr="0065690F">
              <w:t>CAC/MRL1: Maximum Residue Limits (MRLs) for Pesticides</w:t>
            </w:r>
          </w:p>
          <w:p w14:paraId="024AAFBB" w14:textId="2DFA949E" w:rsidR="009A5E66" w:rsidRPr="0065690F" w:rsidRDefault="004537F4" w:rsidP="004537F4">
            <w:pPr>
              <w:pStyle w:val="ListParagraph"/>
              <w:numPr>
                <w:ilvl w:val="0"/>
                <w:numId w:val="19"/>
              </w:numPr>
              <w:spacing w:after="120"/>
              <w:ind w:left="1145"/>
            </w:pPr>
            <w:r w:rsidRPr="0065690F">
              <w:t>CAC/MRL2: Maximum Residue Limits (MRLs) and Risk Management Recommendations (RMRs) for Residues of Veterinary Drugs in Foods</w:t>
            </w:r>
            <w:bookmarkEnd w:id="39"/>
          </w:p>
          <w:p w14:paraId="064445BF" w14:textId="77777777" w:rsidR="00EA4725" w:rsidRPr="00441372" w:rsidRDefault="004537F4"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4345555" w14:textId="77777777" w:rsidR="00EA4725" w:rsidRPr="00441372" w:rsidRDefault="004537F4"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6BA570A" w14:textId="77777777" w:rsidR="00EA4725" w:rsidRPr="00441372" w:rsidRDefault="004537F4"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15A9FBEC" w14:textId="77777777" w:rsidR="00EA4725" w:rsidRPr="00441372" w:rsidRDefault="004537F4"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5323ECA" w14:textId="77777777" w:rsidR="00EA4725" w:rsidRPr="00441372" w:rsidRDefault="004537F4"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639F8BBF" w14:textId="77777777" w:rsidR="00EA4725" w:rsidRPr="00441372" w:rsidRDefault="004537F4"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9A5E66" w14:paraId="7F28F7A4" w14:textId="77777777" w:rsidTr="00F3021D">
        <w:tc>
          <w:tcPr>
            <w:tcW w:w="707" w:type="dxa"/>
            <w:tcBorders>
              <w:top w:val="single" w:sz="6" w:space="0" w:color="auto"/>
              <w:bottom w:val="single" w:sz="6" w:space="0" w:color="auto"/>
            </w:tcBorders>
            <w:shd w:val="clear" w:color="auto" w:fill="auto"/>
          </w:tcPr>
          <w:p w14:paraId="582AB8CD" w14:textId="77777777" w:rsidR="00EA4725" w:rsidRPr="00441372" w:rsidRDefault="004537F4"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7A0078D8" w14:textId="77777777" w:rsidR="00EA4725" w:rsidRPr="00441372" w:rsidRDefault="004537F4"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9A5E66" w14:paraId="7BF63EF4" w14:textId="77777777" w:rsidTr="00F3021D">
        <w:tc>
          <w:tcPr>
            <w:tcW w:w="707" w:type="dxa"/>
            <w:tcBorders>
              <w:top w:val="single" w:sz="6" w:space="0" w:color="auto"/>
              <w:bottom w:val="single" w:sz="6" w:space="0" w:color="auto"/>
            </w:tcBorders>
            <w:shd w:val="clear" w:color="auto" w:fill="auto"/>
          </w:tcPr>
          <w:p w14:paraId="61B15479" w14:textId="77777777" w:rsidR="00EA4725" w:rsidRPr="00441372" w:rsidRDefault="004537F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B029692" w14:textId="77777777" w:rsidR="00EA4725" w:rsidRPr="00441372" w:rsidRDefault="004537F4"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confirmed.</w:t>
            </w:r>
            <w:bookmarkEnd w:id="59"/>
          </w:p>
          <w:p w14:paraId="5D575F77" w14:textId="77777777" w:rsidR="00EA4725" w:rsidRPr="00441372" w:rsidRDefault="004537F4"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confirmed.</w:t>
            </w:r>
            <w:bookmarkEnd w:id="61"/>
          </w:p>
        </w:tc>
      </w:tr>
      <w:tr w:rsidR="009A5E66" w14:paraId="2E55F4A5" w14:textId="77777777" w:rsidTr="00F3021D">
        <w:tc>
          <w:tcPr>
            <w:tcW w:w="707" w:type="dxa"/>
            <w:tcBorders>
              <w:top w:val="single" w:sz="6" w:space="0" w:color="auto"/>
              <w:bottom w:val="single" w:sz="6" w:space="0" w:color="auto"/>
            </w:tcBorders>
            <w:shd w:val="clear" w:color="auto" w:fill="auto"/>
          </w:tcPr>
          <w:p w14:paraId="30DA17F8" w14:textId="77777777" w:rsidR="00EA4725" w:rsidRPr="00441372" w:rsidRDefault="004537F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9D64C5A" w14:textId="77777777" w:rsidR="00EA4725" w:rsidRPr="00441372" w:rsidRDefault="004537F4"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confirmed – promulgation will occur once the document is finalised post-consultation.</w:t>
            </w:r>
            <w:bookmarkEnd w:id="65"/>
          </w:p>
          <w:p w14:paraId="6D3BE891" w14:textId="77777777" w:rsidR="00EA4725" w:rsidRPr="00441372" w:rsidRDefault="004537F4"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9A5E66" w14:paraId="5C69D446" w14:textId="77777777" w:rsidTr="00F3021D">
        <w:tc>
          <w:tcPr>
            <w:tcW w:w="707" w:type="dxa"/>
            <w:tcBorders>
              <w:top w:val="single" w:sz="6" w:space="0" w:color="auto"/>
              <w:bottom w:val="single" w:sz="6" w:space="0" w:color="auto"/>
            </w:tcBorders>
            <w:shd w:val="clear" w:color="auto" w:fill="auto"/>
          </w:tcPr>
          <w:p w14:paraId="32971C0F" w14:textId="77777777" w:rsidR="00EA4725" w:rsidRPr="00441372" w:rsidRDefault="004537F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A1C352D" w14:textId="77777777" w:rsidR="00EA4725" w:rsidRPr="00441372" w:rsidRDefault="004537F4"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17 June 2023</w:t>
            </w:r>
            <w:bookmarkEnd w:id="72"/>
          </w:p>
          <w:p w14:paraId="5730F55C" w14:textId="77777777" w:rsidR="00EA4725" w:rsidRPr="00441372" w:rsidRDefault="004537F4"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C41A77C" w14:textId="197A4FE5" w:rsidR="009A5E66" w:rsidRDefault="004537F4" w:rsidP="00441372">
            <w:r w:rsidRPr="0065690F">
              <w:t>Sally Griffin, Coordinator, SPS New Zealand</w:t>
            </w:r>
          </w:p>
          <w:p w14:paraId="4DC30A73" w14:textId="77777777" w:rsidR="009A5E66" w:rsidRPr="0065690F" w:rsidRDefault="004537F4" w:rsidP="00441372">
            <w:r w:rsidRPr="0065690F">
              <w:t>PO Box 2526</w:t>
            </w:r>
          </w:p>
          <w:p w14:paraId="4E74C5C7" w14:textId="77777777" w:rsidR="009A5E66" w:rsidRPr="0065690F" w:rsidRDefault="004537F4" w:rsidP="00441372">
            <w:r w:rsidRPr="0065690F">
              <w:t>Wellington</w:t>
            </w:r>
          </w:p>
          <w:p w14:paraId="70D441A0" w14:textId="77777777" w:rsidR="009A5E66" w:rsidRPr="0065690F" w:rsidRDefault="004537F4" w:rsidP="00441372">
            <w:r w:rsidRPr="0065690F">
              <w:t>New Zealand</w:t>
            </w:r>
          </w:p>
          <w:p w14:paraId="19E68B44" w14:textId="77777777" w:rsidR="009A5E66" w:rsidRPr="0065690F" w:rsidRDefault="004537F4" w:rsidP="00441372">
            <w:r w:rsidRPr="0065690F">
              <w:t>Tel: +64 4 894 0431</w:t>
            </w:r>
          </w:p>
          <w:p w14:paraId="3C797829" w14:textId="77777777" w:rsidR="009A5E66" w:rsidRPr="004537F4" w:rsidRDefault="004537F4" w:rsidP="00441372">
            <w:pPr>
              <w:rPr>
                <w:lang w:val="fr-CH"/>
              </w:rPr>
            </w:pPr>
            <w:r w:rsidRPr="004537F4">
              <w:rPr>
                <w:lang w:val="fr-CH"/>
              </w:rPr>
              <w:t>Fax: +64 4 894 0733</w:t>
            </w:r>
          </w:p>
          <w:p w14:paraId="1B03892D" w14:textId="77777777" w:rsidR="009A5E66" w:rsidRPr="004537F4" w:rsidRDefault="004537F4" w:rsidP="00441372">
            <w:pPr>
              <w:rPr>
                <w:lang w:val="fr-CH"/>
              </w:rPr>
            </w:pPr>
            <w:r w:rsidRPr="004537F4">
              <w:rPr>
                <w:lang w:val="fr-CH"/>
              </w:rPr>
              <w:t xml:space="preserve">E-mail: </w:t>
            </w:r>
            <w:hyperlink r:id="rId7" w:history="1">
              <w:r w:rsidRPr="004537F4">
                <w:rPr>
                  <w:color w:val="0000FF"/>
                  <w:u w:val="single"/>
                  <w:lang w:val="fr-CH"/>
                </w:rPr>
                <w:t>sps@mpi.govt.nz</w:t>
              </w:r>
            </w:hyperlink>
          </w:p>
          <w:p w14:paraId="71B23360" w14:textId="77777777" w:rsidR="009A5E66" w:rsidRPr="0065690F" w:rsidRDefault="004537F4" w:rsidP="004537F4">
            <w:pPr>
              <w:spacing w:after="120"/>
              <w:jc w:val="left"/>
            </w:pPr>
            <w:r w:rsidRPr="0065690F">
              <w:t xml:space="preserve">Website: </w:t>
            </w:r>
            <w:hyperlink r:id="rId8" w:tgtFrame="_blank" w:history="1">
              <w:r w:rsidRPr="0065690F">
                <w:rPr>
                  <w:color w:val="0000FF"/>
                  <w:u w:val="single"/>
                </w:rPr>
                <w:t>https://www.mpi.govt.nz/importing/overview/access-and-trade-into-new-zealand/world-trade-organization-notifications/</w:t>
              </w:r>
            </w:hyperlink>
            <w:bookmarkEnd w:id="79"/>
          </w:p>
        </w:tc>
      </w:tr>
      <w:tr w:rsidR="009A5E66" w14:paraId="14AA4BC0" w14:textId="77777777" w:rsidTr="00F3021D">
        <w:tc>
          <w:tcPr>
            <w:tcW w:w="707" w:type="dxa"/>
            <w:tcBorders>
              <w:top w:val="single" w:sz="6" w:space="0" w:color="auto"/>
            </w:tcBorders>
            <w:shd w:val="clear" w:color="auto" w:fill="auto"/>
          </w:tcPr>
          <w:p w14:paraId="63015892" w14:textId="77777777" w:rsidR="00EA4725" w:rsidRPr="00441372" w:rsidRDefault="004537F4"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45AFBC65" w14:textId="77777777" w:rsidR="00EA4725" w:rsidRPr="00441372" w:rsidRDefault="004537F4"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3A418461" w14:textId="77777777" w:rsidR="004537F4" w:rsidRDefault="004537F4" w:rsidP="00F3021D">
            <w:pPr>
              <w:keepNext/>
              <w:keepLines/>
              <w:rPr>
                <w:bCs/>
              </w:rPr>
            </w:pPr>
            <w:r w:rsidRPr="0065690F">
              <w:rPr>
                <w:bCs/>
              </w:rPr>
              <w:t>Sally Griffin, Coordinator, SPS New Zealand</w:t>
            </w:r>
          </w:p>
          <w:p w14:paraId="51F71E42" w14:textId="77777777" w:rsidR="004537F4" w:rsidRDefault="004537F4" w:rsidP="00F3021D">
            <w:pPr>
              <w:keepNext/>
              <w:keepLines/>
              <w:rPr>
                <w:bCs/>
              </w:rPr>
            </w:pPr>
            <w:r w:rsidRPr="0065690F">
              <w:rPr>
                <w:bCs/>
              </w:rPr>
              <w:t>PO Box 2526</w:t>
            </w:r>
          </w:p>
          <w:p w14:paraId="000C5657" w14:textId="77777777" w:rsidR="004537F4" w:rsidRDefault="004537F4" w:rsidP="00F3021D">
            <w:pPr>
              <w:keepNext/>
              <w:keepLines/>
              <w:rPr>
                <w:bCs/>
              </w:rPr>
            </w:pPr>
            <w:r w:rsidRPr="0065690F">
              <w:rPr>
                <w:bCs/>
              </w:rPr>
              <w:t>Wellington</w:t>
            </w:r>
          </w:p>
          <w:p w14:paraId="5293EFEF" w14:textId="77777777" w:rsidR="004537F4" w:rsidRDefault="004537F4" w:rsidP="00F3021D">
            <w:pPr>
              <w:keepNext/>
              <w:keepLines/>
              <w:rPr>
                <w:bCs/>
              </w:rPr>
            </w:pPr>
            <w:r w:rsidRPr="0065690F">
              <w:rPr>
                <w:bCs/>
              </w:rPr>
              <w:t>New Zealand</w:t>
            </w:r>
          </w:p>
          <w:p w14:paraId="4710CF4B" w14:textId="77777777" w:rsidR="004537F4" w:rsidRDefault="004537F4" w:rsidP="00F3021D">
            <w:pPr>
              <w:keepNext/>
              <w:keepLines/>
              <w:rPr>
                <w:bCs/>
              </w:rPr>
            </w:pPr>
            <w:r w:rsidRPr="0065690F">
              <w:rPr>
                <w:bCs/>
              </w:rPr>
              <w:t>Tel: +64 4 894 0431</w:t>
            </w:r>
          </w:p>
          <w:p w14:paraId="75448EA7" w14:textId="77777777" w:rsidR="004537F4" w:rsidRDefault="004537F4" w:rsidP="00F3021D">
            <w:pPr>
              <w:keepNext/>
              <w:keepLines/>
              <w:rPr>
                <w:bCs/>
                <w:lang w:val="fr-CH"/>
              </w:rPr>
            </w:pPr>
            <w:r w:rsidRPr="004537F4">
              <w:rPr>
                <w:bCs/>
                <w:lang w:val="fr-CH"/>
              </w:rPr>
              <w:t>Fax: +64 4 894 0733</w:t>
            </w:r>
          </w:p>
          <w:p w14:paraId="01DB42FD" w14:textId="00CDE130" w:rsidR="00EA4725" w:rsidRPr="004537F4" w:rsidRDefault="004537F4" w:rsidP="00F3021D">
            <w:pPr>
              <w:keepNext/>
              <w:keepLines/>
              <w:rPr>
                <w:bCs/>
                <w:lang w:val="fr-CH"/>
              </w:rPr>
            </w:pPr>
            <w:r w:rsidRPr="004537F4">
              <w:rPr>
                <w:bCs/>
                <w:lang w:val="fr-CH"/>
              </w:rPr>
              <w:t xml:space="preserve">E-mail: </w:t>
            </w:r>
            <w:hyperlink r:id="rId9" w:history="1">
              <w:r w:rsidRPr="004537F4">
                <w:rPr>
                  <w:bCs/>
                  <w:color w:val="0000FF"/>
                  <w:u w:val="single"/>
                  <w:lang w:val="fr-CH"/>
                </w:rPr>
                <w:t>sps@mpi.govt.nz</w:t>
              </w:r>
            </w:hyperlink>
          </w:p>
          <w:p w14:paraId="53A5A4A6" w14:textId="77777777" w:rsidR="00EA4725" w:rsidRPr="0065690F" w:rsidRDefault="004537F4" w:rsidP="004537F4">
            <w:pPr>
              <w:keepNext/>
              <w:keepLines/>
              <w:spacing w:after="120"/>
              <w:jc w:val="left"/>
              <w:rPr>
                <w:bCs/>
              </w:rPr>
            </w:pPr>
            <w:r w:rsidRPr="0065690F">
              <w:rPr>
                <w:bCs/>
              </w:rPr>
              <w:t xml:space="preserve">Website: </w:t>
            </w:r>
            <w:hyperlink r:id="rId10" w:history="1">
              <w:r w:rsidRPr="0065690F">
                <w:rPr>
                  <w:bCs/>
                  <w:color w:val="0000FF"/>
                  <w:u w:val="single"/>
                </w:rPr>
                <w:t>https://www.mpi.govt.nz/importing/overview/access-and-trade-into-new-zealand/world-trade-organization-notifications/</w:t>
              </w:r>
            </w:hyperlink>
            <w:bookmarkEnd w:id="86"/>
          </w:p>
        </w:tc>
      </w:tr>
    </w:tbl>
    <w:p w14:paraId="6428CE41" w14:textId="77777777" w:rsidR="007141CF" w:rsidRPr="00441372" w:rsidRDefault="007141CF" w:rsidP="00441372"/>
    <w:sectPr w:rsidR="007141CF" w:rsidRPr="00441372" w:rsidSect="004537F4">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F145" w14:textId="77777777" w:rsidR="00D41615" w:rsidRDefault="004537F4">
      <w:r>
        <w:separator/>
      </w:r>
    </w:p>
  </w:endnote>
  <w:endnote w:type="continuationSeparator" w:id="0">
    <w:p w14:paraId="2B6B1152" w14:textId="77777777" w:rsidR="00D41615" w:rsidRDefault="0045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0452" w14:textId="4AFD9266" w:rsidR="00EA4725" w:rsidRPr="004537F4" w:rsidRDefault="004537F4" w:rsidP="004537F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55E5" w14:textId="2F089587" w:rsidR="00EA4725" w:rsidRPr="004537F4" w:rsidRDefault="004537F4" w:rsidP="004537F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E374" w14:textId="77777777" w:rsidR="00C863EB" w:rsidRPr="00441372" w:rsidRDefault="004537F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D74B9" w14:textId="77777777" w:rsidR="00D41615" w:rsidRDefault="004537F4">
      <w:r>
        <w:separator/>
      </w:r>
    </w:p>
  </w:footnote>
  <w:footnote w:type="continuationSeparator" w:id="0">
    <w:p w14:paraId="74584058" w14:textId="77777777" w:rsidR="00D41615" w:rsidRDefault="00453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D066" w14:textId="77777777" w:rsidR="004537F4" w:rsidRPr="004537F4" w:rsidRDefault="004537F4" w:rsidP="004537F4">
    <w:pPr>
      <w:pStyle w:val="Header"/>
      <w:pBdr>
        <w:bottom w:val="single" w:sz="4" w:space="1" w:color="auto"/>
      </w:pBdr>
      <w:tabs>
        <w:tab w:val="clear" w:pos="4513"/>
        <w:tab w:val="clear" w:pos="9027"/>
      </w:tabs>
      <w:jc w:val="center"/>
    </w:pPr>
    <w:r w:rsidRPr="004537F4">
      <w:t>G/SPS/N/NZL/716</w:t>
    </w:r>
  </w:p>
  <w:p w14:paraId="55286212" w14:textId="77777777" w:rsidR="004537F4" w:rsidRPr="004537F4" w:rsidRDefault="004537F4" w:rsidP="004537F4">
    <w:pPr>
      <w:pStyle w:val="Header"/>
      <w:pBdr>
        <w:bottom w:val="single" w:sz="4" w:space="1" w:color="auto"/>
      </w:pBdr>
      <w:tabs>
        <w:tab w:val="clear" w:pos="4513"/>
        <w:tab w:val="clear" w:pos="9027"/>
      </w:tabs>
      <w:jc w:val="center"/>
    </w:pPr>
  </w:p>
  <w:p w14:paraId="67851DA3" w14:textId="4B74A69B" w:rsidR="004537F4" w:rsidRPr="004537F4" w:rsidRDefault="004537F4" w:rsidP="004537F4">
    <w:pPr>
      <w:pStyle w:val="Header"/>
      <w:pBdr>
        <w:bottom w:val="single" w:sz="4" w:space="1" w:color="auto"/>
      </w:pBdr>
      <w:tabs>
        <w:tab w:val="clear" w:pos="4513"/>
        <w:tab w:val="clear" w:pos="9027"/>
      </w:tabs>
      <w:jc w:val="center"/>
    </w:pPr>
    <w:r w:rsidRPr="004537F4">
      <w:t xml:space="preserve">- </w:t>
    </w:r>
    <w:r w:rsidRPr="004537F4">
      <w:fldChar w:fldCharType="begin"/>
    </w:r>
    <w:r w:rsidRPr="004537F4">
      <w:instrText xml:space="preserve"> PAGE </w:instrText>
    </w:r>
    <w:r w:rsidRPr="004537F4">
      <w:fldChar w:fldCharType="separate"/>
    </w:r>
    <w:r w:rsidRPr="004537F4">
      <w:rPr>
        <w:noProof/>
      </w:rPr>
      <w:t>2</w:t>
    </w:r>
    <w:r w:rsidRPr="004537F4">
      <w:fldChar w:fldCharType="end"/>
    </w:r>
    <w:r w:rsidRPr="004537F4">
      <w:t xml:space="preserve"> -</w:t>
    </w:r>
  </w:p>
  <w:p w14:paraId="0EA75DD8" w14:textId="08D8280D" w:rsidR="00EA4725" w:rsidRPr="004537F4" w:rsidRDefault="00EA4725" w:rsidP="004537F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E3B5" w14:textId="77777777" w:rsidR="004537F4" w:rsidRPr="004537F4" w:rsidRDefault="004537F4" w:rsidP="004537F4">
    <w:pPr>
      <w:pStyle w:val="Header"/>
      <w:pBdr>
        <w:bottom w:val="single" w:sz="4" w:space="1" w:color="auto"/>
      </w:pBdr>
      <w:tabs>
        <w:tab w:val="clear" w:pos="4513"/>
        <w:tab w:val="clear" w:pos="9027"/>
      </w:tabs>
      <w:jc w:val="center"/>
    </w:pPr>
    <w:r w:rsidRPr="004537F4">
      <w:t>G/SPS/N/NZL/716</w:t>
    </w:r>
  </w:p>
  <w:p w14:paraId="1F51312C" w14:textId="77777777" w:rsidR="004537F4" w:rsidRPr="004537F4" w:rsidRDefault="004537F4" w:rsidP="004537F4">
    <w:pPr>
      <w:pStyle w:val="Header"/>
      <w:pBdr>
        <w:bottom w:val="single" w:sz="4" w:space="1" w:color="auto"/>
      </w:pBdr>
      <w:tabs>
        <w:tab w:val="clear" w:pos="4513"/>
        <w:tab w:val="clear" w:pos="9027"/>
      </w:tabs>
      <w:jc w:val="center"/>
    </w:pPr>
  </w:p>
  <w:p w14:paraId="24E2240A" w14:textId="79647E60" w:rsidR="004537F4" w:rsidRPr="004537F4" w:rsidRDefault="004537F4" w:rsidP="004537F4">
    <w:pPr>
      <w:pStyle w:val="Header"/>
      <w:pBdr>
        <w:bottom w:val="single" w:sz="4" w:space="1" w:color="auto"/>
      </w:pBdr>
      <w:tabs>
        <w:tab w:val="clear" w:pos="4513"/>
        <w:tab w:val="clear" w:pos="9027"/>
      </w:tabs>
      <w:jc w:val="center"/>
    </w:pPr>
    <w:r w:rsidRPr="004537F4">
      <w:t xml:space="preserve">- </w:t>
    </w:r>
    <w:r w:rsidRPr="004537F4">
      <w:fldChar w:fldCharType="begin"/>
    </w:r>
    <w:r w:rsidRPr="004537F4">
      <w:instrText xml:space="preserve"> PAGE </w:instrText>
    </w:r>
    <w:r w:rsidRPr="004537F4">
      <w:fldChar w:fldCharType="separate"/>
    </w:r>
    <w:r w:rsidRPr="004537F4">
      <w:rPr>
        <w:noProof/>
      </w:rPr>
      <w:t>2</w:t>
    </w:r>
    <w:r w:rsidRPr="004537F4">
      <w:fldChar w:fldCharType="end"/>
    </w:r>
    <w:r w:rsidRPr="004537F4">
      <w:t xml:space="preserve"> -</w:t>
    </w:r>
  </w:p>
  <w:p w14:paraId="1A3722FD" w14:textId="7CE629E5" w:rsidR="00EA4725" w:rsidRPr="004537F4" w:rsidRDefault="00EA4725" w:rsidP="004537F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A5E66" w14:paraId="354BF79F" w14:textId="77777777" w:rsidTr="00EE3CAF">
      <w:trPr>
        <w:trHeight w:val="240"/>
        <w:jc w:val="center"/>
      </w:trPr>
      <w:tc>
        <w:tcPr>
          <w:tcW w:w="3794" w:type="dxa"/>
          <w:shd w:val="clear" w:color="auto" w:fill="FFFFFF"/>
          <w:tcMar>
            <w:left w:w="108" w:type="dxa"/>
            <w:right w:w="108" w:type="dxa"/>
          </w:tcMar>
          <w:vAlign w:val="center"/>
        </w:tcPr>
        <w:p w14:paraId="2AEA29D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45328AA" w14:textId="5B6EEBCC" w:rsidR="00ED54E0" w:rsidRPr="00EA4725" w:rsidRDefault="004537F4" w:rsidP="00422B6F">
          <w:pPr>
            <w:jc w:val="right"/>
            <w:rPr>
              <w:b/>
              <w:color w:val="FF0000"/>
              <w:szCs w:val="16"/>
            </w:rPr>
          </w:pPr>
          <w:r>
            <w:rPr>
              <w:b/>
              <w:color w:val="FF0000"/>
              <w:szCs w:val="16"/>
            </w:rPr>
            <w:t xml:space="preserve"> </w:t>
          </w:r>
        </w:p>
      </w:tc>
    </w:tr>
    <w:bookmarkEnd w:id="87"/>
    <w:tr w:rsidR="009A5E66" w14:paraId="0F16A351" w14:textId="77777777" w:rsidTr="00EE3CAF">
      <w:trPr>
        <w:trHeight w:val="213"/>
        <w:jc w:val="center"/>
      </w:trPr>
      <w:tc>
        <w:tcPr>
          <w:tcW w:w="3794" w:type="dxa"/>
          <w:vMerge w:val="restart"/>
          <w:shd w:val="clear" w:color="auto" w:fill="FFFFFF"/>
          <w:tcMar>
            <w:left w:w="0" w:type="dxa"/>
            <w:right w:w="0" w:type="dxa"/>
          </w:tcMar>
        </w:tcPr>
        <w:p w14:paraId="3E675DF6" w14:textId="683FA9B1" w:rsidR="00ED54E0" w:rsidRPr="00EA4725" w:rsidRDefault="00DA5FF4" w:rsidP="00422B6F">
          <w:pPr>
            <w:jc w:val="left"/>
          </w:pPr>
          <w:r>
            <w:rPr>
              <w:noProof/>
              <w:lang w:eastAsia="en-GB"/>
            </w:rPr>
            <w:drawing>
              <wp:inline distT="0" distB="0" distL="0" distR="0" wp14:anchorId="60F3E086" wp14:editId="76B065D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E8C7FFC" w14:textId="77777777" w:rsidR="00ED54E0" w:rsidRPr="00EA4725" w:rsidRDefault="00ED54E0" w:rsidP="00422B6F">
          <w:pPr>
            <w:jc w:val="right"/>
            <w:rPr>
              <w:b/>
              <w:szCs w:val="16"/>
            </w:rPr>
          </w:pPr>
        </w:p>
      </w:tc>
    </w:tr>
    <w:tr w:rsidR="009A5E66" w14:paraId="136BA93A" w14:textId="77777777" w:rsidTr="00EE3CAF">
      <w:trPr>
        <w:trHeight w:val="868"/>
        <w:jc w:val="center"/>
      </w:trPr>
      <w:tc>
        <w:tcPr>
          <w:tcW w:w="3794" w:type="dxa"/>
          <w:vMerge/>
          <w:shd w:val="clear" w:color="auto" w:fill="FFFFFF"/>
          <w:tcMar>
            <w:left w:w="108" w:type="dxa"/>
            <w:right w:w="108" w:type="dxa"/>
          </w:tcMar>
        </w:tcPr>
        <w:p w14:paraId="728419D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B715488" w14:textId="77777777" w:rsidR="004537F4" w:rsidRDefault="004537F4" w:rsidP="00656ABC">
          <w:pPr>
            <w:jc w:val="right"/>
            <w:rPr>
              <w:b/>
              <w:szCs w:val="16"/>
            </w:rPr>
          </w:pPr>
          <w:bookmarkStart w:id="88" w:name="bmkSymbols"/>
          <w:r>
            <w:rPr>
              <w:b/>
              <w:szCs w:val="16"/>
            </w:rPr>
            <w:t>G/SPS/N/NZL/716</w:t>
          </w:r>
        </w:p>
        <w:bookmarkEnd w:id="88"/>
        <w:p w14:paraId="1DDBC6F0" w14:textId="7363EC68" w:rsidR="00656ABC" w:rsidRPr="00EA4725" w:rsidRDefault="00656ABC" w:rsidP="00656ABC">
          <w:pPr>
            <w:jc w:val="right"/>
            <w:rPr>
              <w:b/>
              <w:szCs w:val="16"/>
            </w:rPr>
          </w:pPr>
        </w:p>
      </w:tc>
    </w:tr>
    <w:tr w:rsidR="009A5E66" w14:paraId="6B8B43BB" w14:textId="77777777" w:rsidTr="00EE3CAF">
      <w:trPr>
        <w:trHeight w:val="240"/>
        <w:jc w:val="center"/>
      </w:trPr>
      <w:tc>
        <w:tcPr>
          <w:tcW w:w="3794" w:type="dxa"/>
          <w:vMerge/>
          <w:shd w:val="clear" w:color="auto" w:fill="FFFFFF"/>
          <w:tcMar>
            <w:left w:w="108" w:type="dxa"/>
            <w:right w:w="108" w:type="dxa"/>
          </w:tcMar>
          <w:vAlign w:val="center"/>
        </w:tcPr>
        <w:p w14:paraId="2447C6DA" w14:textId="77777777" w:rsidR="00ED54E0" w:rsidRPr="00EA4725" w:rsidRDefault="00ED54E0" w:rsidP="00422B6F"/>
      </w:tc>
      <w:tc>
        <w:tcPr>
          <w:tcW w:w="5448" w:type="dxa"/>
          <w:gridSpan w:val="2"/>
          <w:shd w:val="clear" w:color="auto" w:fill="FFFFFF"/>
          <w:tcMar>
            <w:left w:w="108" w:type="dxa"/>
            <w:right w:w="108" w:type="dxa"/>
          </w:tcMar>
          <w:vAlign w:val="center"/>
        </w:tcPr>
        <w:p w14:paraId="70A4562F" w14:textId="77777777" w:rsidR="00ED54E0" w:rsidRPr="00EA4725" w:rsidRDefault="004537F4" w:rsidP="00422B6F">
          <w:pPr>
            <w:jc w:val="right"/>
            <w:rPr>
              <w:szCs w:val="16"/>
            </w:rPr>
          </w:pPr>
          <w:bookmarkStart w:id="89" w:name="spsDateDistribution"/>
          <w:bookmarkStart w:id="90" w:name="bmkDate"/>
          <w:bookmarkEnd w:id="89"/>
          <w:r w:rsidRPr="00EA4725">
            <w:rPr>
              <w:szCs w:val="16"/>
            </w:rPr>
            <w:t>18 April 2023</w:t>
          </w:r>
          <w:bookmarkEnd w:id="90"/>
        </w:p>
      </w:tc>
    </w:tr>
    <w:tr w:rsidR="009A5E66" w14:paraId="74E43CB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8B2441C" w14:textId="008EF721" w:rsidR="00ED54E0" w:rsidRPr="00EA4725" w:rsidRDefault="004537F4" w:rsidP="00422B6F">
          <w:pPr>
            <w:jc w:val="left"/>
            <w:rPr>
              <w:b/>
            </w:rPr>
          </w:pPr>
          <w:bookmarkStart w:id="91" w:name="bmkSerial"/>
          <w:r w:rsidRPr="00441372">
            <w:rPr>
              <w:color w:val="FF0000"/>
              <w:szCs w:val="16"/>
            </w:rPr>
            <w:t>(</w:t>
          </w:r>
          <w:bookmarkStart w:id="92" w:name="spsSerialNumber"/>
          <w:bookmarkEnd w:id="92"/>
          <w:r w:rsidR="00073C6C">
            <w:rPr>
              <w:color w:val="FF0000"/>
              <w:szCs w:val="16"/>
            </w:rPr>
            <w:t>23-</w:t>
          </w:r>
          <w:r w:rsidR="002045BB">
            <w:rPr>
              <w:color w:val="FF0000"/>
              <w:szCs w:val="16"/>
            </w:rPr>
            <w:t>2757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9EBC4A8" w14:textId="77777777" w:rsidR="00ED54E0" w:rsidRPr="00EA4725" w:rsidRDefault="004537F4"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9A5E66" w14:paraId="38E44EF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2FB2B73" w14:textId="3E8011E2" w:rsidR="00ED54E0" w:rsidRPr="00EA4725" w:rsidRDefault="004537F4"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8BEC04F" w14:textId="1D1E08E9" w:rsidR="00ED54E0" w:rsidRPr="00441372" w:rsidRDefault="004537F4" w:rsidP="00EC687E">
          <w:pPr>
            <w:jc w:val="right"/>
            <w:rPr>
              <w:bCs/>
              <w:szCs w:val="18"/>
            </w:rPr>
          </w:pPr>
          <w:bookmarkStart w:id="95" w:name="bmkLanguage"/>
          <w:r>
            <w:rPr>
              <w:bCs/>
              <w:szCs w:val="18"/>
            </w:rPr>
            <w:t>Original: English</w:t>
          </w:r>
          <w:bookmarkEnd w:id="95"/>
        </w:p>
      </w:tc>
    </w:tr>
  </w:tbl>
  <w:p w14:paraId="29B669B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BF6FC0"/>
    <w:multiLevelType w:val="hybridMultilevel"/>
    <w:tmpl w:val="C3B0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71BDA"/>
    <w:multiLevelType w:val="hybridMultilevel"/>
    <w:tmpl w:val="1818A9EA"/>
    <w:lvl w:ilvl="0" w:tplc="C02CD4B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12B2A184">
      <w:start w:val="1"/>
      <w:numFmt w:val="decimal"/>
      <w:pStyle w:val="SummaryText"/>
      <w:lvlText w:val="%1."/>
      <w:lvlJc w:val="left"/>
      <w:pPr>
        <w:ind w:left="360" w:hanging="360"/>
      </w:pPr>
    </w:lvl>
    <w:lvl w:ilvl="1" w:tplc="C33A0696" w:tentative="1">
      <w:start w:val="1"/>
      <w:numFmt w:val="lowerLetter"/>
      <w:lvlText w:val="%2."/>
      <w:lvlJc w:val="left"/>
      <w:pPr>
        <w:ind w:left="1080" w:hanging="360"/>
      </w:pPr>
    </w:lvl>
    <w:lvl w:ilvl="2" w:tplc="F0EE895E" w:tentative="1">
      <w:start w:val="1"/>
      <w:numFmt w:val="lowerRoman"/>
      <w:lvlText w:val="%3."/>
      <w:lvlJc w:val="right"/>
      <w:pPr>
        <w:ind w:left="1800" w:hanging="180"/>
      </w:pPr>
    </w:lvl>
    <w:lvl w:ilvl="3" w:tplc="4994220A" w:tentative="1">
      <w:start w:val="1"/>
      <w:numFmt w:val="decimal"/>
      <w:lvlText w:val="%4."/>
      <w:lvlJc w:val="left"/>
      <w:pPr>
        <w:ind w:left="2520" w:hanging="360"/>
      </w:pPr>
    </w:lvl>
    <w:lvl w:ilvl="4" w:tplc="54D026E2" w:tentative="1">
      <w:start w:val="1"/>
      <w:numFmt w:val="lowerLetter"/>
      <w:lvlText w:val="%5."/>
      <w:lvlJc w:val="left"/>
      <w:pPr>
        <w:ind w:left="3240" w:hanging="360"/>
      </w:pPr>
    </w:lvl>
    <w:lvl w:ilvl="5" w:tplc="13B2DE22" w:tentative="1">
      <w:start w:val="1"/>
      <w:numFmt w:val="lowerRoman"/>
      <w:lvlText w:val="%6."/>
      <w:lvlJc w:val="right"/>
      <w:pPr>
        <w:ind w:left="3960" w:hanging="180"/>
      </w:pPr>
    </w:lvl>
    <w:lvl w:ilvl="6" w:tplc="658E56DE" w:tentative="1">
      <w:start w:val="1"/>
      <w:numFmt w:val="decimal"/>
      <w:lvlText w:val="%7."/>
      <w:lvlJc w:val="left"/>
      <w:pPr>
        <w:ind w:left="4680" w:hanging="360"/>
      </w:pPr>
    </w:lvl>
    <w:lvl w:ilvl="7" w:tplc="F05EE156" w:tentative="1">
      <w:start w:val="1"/>
      <w:numFmt w:val="lowerLetter"/>
      <w:lvlText w:val="%8."/>
      <w:lvlJc w:val="left"/>
      <w:pPr>
        <w:ind w:left="5400" w:hanging="360"/>
      </w:pPr>
    </w:lvl>
    <w:lvl w:ilvl="8" w:tplc="3E26C42C" w:tentative="1">
      <w:start w:val="1"/>
      <w:numFmt w:val="lowerRoman"/>
      <w:lvlText w:val="%9."/>
      <w:lvlJc w:val="right"/>
      <w:pPr>
        <w:ind w:left="6120" w:hanging="180"/>
      </w:pPr>
    </w:lvl>
  </w:abstractNum>
  <w:abstractNum w:abstractNumId="16" w15:restartNumberingAfterBreak="0">
    <w:nsid w:val="76380B7E"/>
    <w:multiLevelType w:val="hybridMultilevel"/>
    <w:tmpl w:val="27182F8C"/>
    <w:lvl w:ilvl="0" w:tplc="5F1A05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990764">
    <w:abstractNumId w:val="9"/>
  </w:num>
  <w:num w:numId="2" w16cid:durableId="716781134">
    <w:abstractNumId w:val="7"/>
  </w:num>
  <w:num w:numId="3" w16cid:durableId="1749960274">
    <w:abstractNumId w:val="6"/>
  </w:num>
  <w:num w:numId="4" w16cid:durableId="324825381">
    <w:abstractNumId w:val="5"/>
  </w:num>
  <w:num w:numId="5" w16cid:durableId="515854078">
    <w:abstractNumId w:val="4"/>
  </w:num>
  <w:num w:numId="6" w16cid:durableId="1315187029">
    <w:abstractNumId w:val="14"/>
  </w:num>
  <w:num w:numId="7" w16cid:durableId="1284967683">
    <w:abstractNumId w:val="13"/>
  </w:num>
  <w:num w:numId="8" w16cid:durableId="2121410596">
    <w:abstractNumId w:val="12"/>
  </w:num>
  <w:num w:numId="9" w16cid:durableId="20428513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1190945">
    <w:abstractNumId w:val="15"/>
  </w:num>
  <w:num w:numId="11" w16cid:durableId="747849955">
    <w:abstractNumId w:val="8"/>
  </w:num>
  <w:num w:numId="12" w16cid:durableId="569191956">
    <w:abstractNumId w:val="3"/>
  </w:num>
  <w:num w:numId="13" w16cid:durableId="1242912088">
    <w:abstractNumId w:val="2"/>
  </w:num>
  <w:num w:numId="14" w16cid:durableId="1198928642">
    <w:abstractNumId w:val="1"/>
  </w:num>
  <w:num w:numId="15" w16cid:durableId="761800331">
    <w:abstractNumId w:val="0"/>
  </w:num>
  <w:num w:numId="16" w16cid:durableId="850072769">
    <w:abstractNumId w:val="16"/>
  </w:num>
  <w:num w:numId="17" w16cid:durableId="698355257">
    <w:abstractNumId w:val="11"/>
  </w:num>
  <w:num w:numId="18" w16cid:durableId="804202070">
    <w:abstractNumId w:val="2"/>
  </w:num>
  <w:num w:numId="19" w16cid:durableId="1271814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73C6C"/>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045BB"/>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537F4"/>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5E66"/>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41615"/>
    <w:rsid w:val="00D52A9D"/>
    <w:rsid w:val="00D55AAD"/>
    <w:rsid w:val="00D66911"/>
    <w:rsid w:val="00D747AE"/>
    <w:rsid w:val="00D76A9E"/>
    <w:rsid w:val="00D9226C"/>
    <w:rsid w:val="00DA20BD"/>
    <w:rsid w:val="00DA5FF4"/>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importing/overview/access-and-trade-into-new-zealand/world-trade-organization-notifica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mpi.govt.n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pi.govt.nz/importing/overview/access-and-trade-into-new-zealand/world-trade-organization-notifications/" TargetMode="External"/><Relationship Id="rId4" Type="http://schemas.openxmlformats.org/officeDocument/2006/relationships/webSettings" Target="webSettings.xml"/><Relationship Id="rId9" Type="http://schemas.openxmlformats.org/officeDocument/2006/relationships/hyperlink" Target="mailto:sps@mpi.govt.n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732</Words>
  <Characters>4286</Characters>
  <Application>Microsoft Office Word</Application>
  <DocSecurity>0</DocSecurity>
  <Lines>107</Lines>
  <Paragraphs>74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2023-04-18T09:15:00Z</dcterms:created>
  <dcterms:modified xsi:type="dcterms:W3CDTF">2023-04-18T09:34:00Z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G/SPS/N/NZL/716</vt:lpwstr>
  </property>
  <property fmtid="{D5CDD505-2E9C-101B-9397-08002B2CF9AE}" pid="3" name="TitusGUID">
    <vt:lpwstr>ff16c181-bd5b-4cbd-9a27-fa442d7256df</vt:lpwstr>
  </property>
  <property fmtid="{D5CDD505-2E9C-101B-9397-08002B2CF9AE}" pid="4" name="WTOCLASSIFICATION">
    <vt:lpwstr>WTO OFFICIAL</vt:lpwstr>
  </property>
</Properties>
</file>