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6832" w14:textId="77777777" w:rsidR="00EA4725" w:rsidRPr="00441372" w:rsidRDefault="00FA1F59" w:rsidP="00F834D5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46DD4" w14:paraId="5F92EF2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23406C0" w14:textId="77777777" w:rsidR="00EA4725" w:rsidRPr="00441372" w:rsidRDefault="00FA1F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0F3E39E" w14:textId="77777777" w:rsidR="00EA4725" w:rsidRPr="00441372" w:rsidRDefault="00FA1F5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37700595" w14:textId="77777777" w:rsidR="00EA4725" w:rsidRPr="00441372" w:rsidRDefault="00FA1F5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46DD4" w14:paraId="19BFDB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EDBD0E" w14:textId="77777777" w:rsidR="00EA4725" w:rsidRPr="00441372" w:rsidRDefault="00FA1F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7A8EAA" w14:textId="77777777" w:rsidR="00EA4725" w:rsidRPr="00441372" w:rsidRDefault="00FA1F5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146DD4" w14:paraId="15150D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ABC4E" w14:textId="77777777" w:rsidR="00EA4725" w:rsidRPr="00441372" w:rsidRDefault="00FA1F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F6FB56" w14:textId="77777777" w:rsidR="00EA4725" w:rsidRPr="00441372" w:rsidRDefault="00FA1F5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Fresh orange </w:t>
            </w:r>
            <w:r w:rsidRPr="0065690F">
              <w:rPr>
                <w:i/>
                <w:iCs/>
              </w:rPr>
              <w:t>(Citrus sinensis</w:t>
            </w:r>
            <w:r w:rsidRPr="0065690F">
              <w:t>) for consumption</w:t>
            </w:r>
            <w:bookmarkEnd w:id="7"/>
          </w:p>
        </w:tc>
      </w:tr>
      <w:tr w:rsidR="00146DD4" w14:paraId="5EEE12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4F8D8" w14:textId="77777777" w:rsidR="00EA4725" w:rsidRPr="00441372" w:rsidRDefault="00FA1F5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B60F2" w14:textId="77777777" w:rsidR="00EA4725" w:rsidRPr="00441372" w:rsidRDefault="00FA1F5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C12DBA8" w14:textId="77777777" w:rsidR="00EA4725" w:rsidRPr="00441372" w:rsidRDefault="00FA1F5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 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A81C1A0" w14:textId="77777777" w:rsidR="00EA4725" w:rsidRPr="00441372" w:rsidRDefault="00FA1F5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r w:rsidRPr="0065690F">
              <w:rPr>
                <w:bCs/>
              </w:rPr>
              <w:t>Australia; Brazil; China; Egypt; Japan; Mexico; Morocco; Peru; Samoa; Spain; United States of America; Vanuatu</w:t>
            </w:r>
            <w:bookmarkEnd w:id="14"/>
          </w:p>
        </w:tc>
      </w:tr>
      <w:tr w:rsidR="00146DD4" w14:paraId="213101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3E4C0E" w14:textId="77777777" w:rsidR="00EA4725" w:rsidRPr="00441372" w:rsidRDefault="00FA1F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F8A121" w14:textId="214A9603" w:rsidR="00EA4725" w:rsidRPr="00441372" w:rsidRDefault="00FA1F5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Import </w:t>
            </w:r>
            <w:r w:rsidR="00280FC3">
              <w:t>H</w:t>
            </w:r>
            <w:r w:rsidR="00280FC3" w:rsidRPr="0065690F">
              <w:t xml:space="preserve">ealth </w:t>
            </w:r>
            <w:r w:rsidR="00280FC3">
              <w:t>S</w:t>
            </w:r>
            <w:r w:rsidR="00280FC3" w:rsidRPr="0065690F">
              <w:t>tandard</w:t>
            </w:r>
            <w:r w:rsidRPr="0065690F">
              <w:t xml:space="preserve">: Fresh orange </w:t>
            </w:r>
            <w:r w:rsidRPr="0065690F">
              <w:rPr>
                <w:i/>
                <w:iCs/>
              </w:rPr>
              <w:t>(Citrus sinensis</w:t>
            </w:r>
            <w:r w:rsidRPr="0065690F">
              <w:t>) for human consumption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19</w:t>
            </w:r>
            <w:bookmarkEnd w:id="20"/>
          </w:p>
          <w:bookmarkStart w:id="21" w:name="sps5d"/>
          <w:p w14:paraId="6B4A6C7E" w14:textId="77777777" w:rsidR="00EA4725" w:rsidRPr="00441372" w:rsidRDefault="00FA1F59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"https://members.wto.org/crnattachments/2023/SPS/NZL/23_12340_00_e.pdf"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https://members.wto.org/crnattachments/2023/SPS/NZL/23_12340_00_e.pdf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146DD4" w14:paraId="2F6457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5236E" w14:textId="77777777" w:rsidR="00EA4725" w:rsidRPr="00441372" w:rsidRDefault="00FA1F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2D2801" w14:textId="77777777" w:rsidR="00EA4725" w:rsidRPr="00441372" w:rsidRDefault="00FA1F5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Changes to pests requiring phytosanitary measures on fresh citrus; changes to align phytosanitary inspection sample requirements with </w:t>
            </w:r>
            <w:proofErr w:type="spellStart"/>
            <w:r w:rsidRPr="0065690F">
              <w:t>ISPM</w:t>
            </w:r>
            <w:proofErr w:type="spellEnd"/>
            <w:r w:rsidRPr="0065690F">
              <w:t xml:space="preserve"> 31.</w:t>
            </w:r>
            <w:bookmarkEnd w:id="23"/>
          </w:p>
        </w:tc>
      </w:tr>
      <w:tr w:rsidR="00146DD4" w14:paraId="1A0C40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7D8E2" w14:textId="77777777" w:rsidR="00EA4725" w:rsidRPr="00441372" w:rsidRDefault="00FA1F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830FE" w14:textId="77777777" w:rsidR="00EA4725" w:rsidRPr="00441372" w:rsidRDefault="00FA1F5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46DD4" w14:paraId="76C126B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0FE890" w14:textId="77777777" w:rsidR="00EA4725" w:rsidRPr="00441372" w:rsidRDefault="00FA1F5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59D625" w14:textId="77777777" w:rsidR="00EA4725" w:rsidRPr="00441372" w:rsidRDefault="00FA1F5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579309E" w14:textId="77777777" w:rsidR="00EA4725" w:rsidRPr="00441372" w:rsidRDefault="00FA1F5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54AFBE3" w14:textId="77777777" w:rsidR="00EA4725" w:rsidRPr="00441372" w:rsidRDefault="00FA1F5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8ADE8D1" w14:textId="29D8F415" w:rsidR="00EA4725" w:rsidRPr="00441372" w:rsidRDefault="00FA1F5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proofErr w:type="spellStart"/>
            <w:r w:rsidRPr="0065690F">
              <w:t>ISPM</w:t>
            </w:r>
            <w:proofErr w:type="spellEnd"/>
            <w:r w:rsidRPr="0065690F">
              <w:t xml:space="preserve"> </w:t>
            </w:r>
            <w:r w:rsidR="00280FC3">
              <w:t xml:space="preserve">No. </w:t>
            </w:r>
            <w:r w:rsidRPr="0065690F">
              <w:t>31</w:t>
            </w:r>
            <w:bookmarkEnd w:id="45"/>
          </w:p>
          <w:p w14:paraId="32C959FE" w14:textId="77777777" w:rsidR="00EA4725" w:rsidRPr="00441372" w:rsidRDefault="00FA1F5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18E245C" w14:textId="77777777" w:rsidR="00EA4725" w:rsidRPr="00441372" w:rsidRDefault="00FA1F5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515DB60" w14:textId="77777777" w:rsidR="00EA4725" w:rsidRPr="00441372" w:rsidRDefault="00FA1F5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28DD8C0" w14:textId="77777777" w:rsidR="00EA4725" w:rsidRPr="00441372" w:rsidRDefault="00FA1F5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46DD4" w14:paraId="0A0AE4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77367" w14:textId="77777777" w:rsidR="00EA4725" w:rsidRPr="00441372" w:rsidRDefault="00FA1F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31B59" w14:textId="62D6C92E" w:rsidR="00EA4725" w:rsidRPr="00441372" w:rsidRDefault="00FA1F59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Risk</w:t>
            </w:r>
            <w:r w:rsidR="00280FC3">
              <w:t> </w:t>
            </w:r>
            <w:r w:rsidRPr="0065690F">
              <w:t xml:space="preserve">Management Proposal: Amendments to the import health standards for fresh citrus </w:t>
            </w:r>
            <w:r w:rsidRPr="0065690F">
              <w:rPr>
                <w:i/>
                <w:iCs/>
              </w:rPr>
              <w:t>(Citrus</w:t>
            </w:r>
            <w:r w:rsidR="00F834D5">
              <w:rPr>
                <w:i/>
                <w:iCs/>
              </w:rPr>
              <w:t> </w:t>
            </w:r>
            <w:r w:rsidRPr="0065690F">
              <w:t>spp.) for human consumption</w:t>
            </w:r>
          </w:p>
          <w:p w14:paraId="220CF296" w14:textId="34B3EA78" w:rsidR="00081C95" w:rsidRPr="0065690F" w:rsidRDefault="00C37D56" w:rsidP="00441372">
            <w:hyperlink r:id="rId8" w:tgtFrame="_blank" w:history="1">
              <w:r w:rsidR="000D47C9" w:rsidRPr="0065690F">
                <w:rPr>
                  <w:color w:val="0000FF"/>
                  <w:u w:val="single"/>
                </w:rPr>
                <w:t>https://members.wto.org/crnattachments/2023/SPS/NZL/23_12340_01_e.pdf</w:t>
              </w:r>
            </w:hyperlink>
          </w:p>
          <w:p w14:paraId="65C32262" w14:textId="0F71B38A" w:rsidR="00081C95" w:rsidRPr="0065690F" w:rsidRDefault="00FA1F59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146DD4" w14:paraId="6AA999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F7F565" w14:textId="77777777" w:rsidR="00EA4725" w:rsidRPr="00441372" w:rsidRDefault="00FA1F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8DFFA0" w14:textId="77777777" w:rsidR="00EA4725" w:rsidRPr="00441372" w:rsidRDefault="00FA1F5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1 November 2023</w:t>
            </w:r>
            <w:bookmarkEnd w:id="59"/>
          </w:p>
          <w:p w14:paraId="07949876" w14:textId="77777777" w:rsidR="00EA4725" w:rsidRPr="00441372" w:rsidRDefault="00FA1F5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1 November 2023</w:t>
            </w:r>
            <w:bookmarkEnd w:id="61"/>
          </w:p>
        </w:tc>
      </w:tr>
      <w:tr w:rsidR="00146DD4" w14:paraId="669C4E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7634F0" w14:textId="77777777" w:rsidR="00EA4725" w:rsidRPr="00441372" w:rsidRDefault="00FA1F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9910F" w14:textId="64F0C63F" w:rsidR="00EA4725" w:rsidRPr="00441372" w:rsidRDefault="00FA1F5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Not applicable</w:t>
            </w:r>
            <w:bookmarkEnd w:id="65"/>
          </w:p>
          <w:p w14:paraId="219EDD4B" w14:textId="77777777" w:rsidR="00EA4725" w:rsidRPr="00441372" w:rsidRDefault="00FA1F5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46DD4" w14:paraId="1DF3A6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89DB69" w14:textId="77777777" w:rsidR="00EA4725" w:rsidRPr="00441372" w:rsidRDefault="00FA1F5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3194B" w14:textId="77777777" w:rsidR="00EA4725" w:rsidRPr="00441372" w:rsidRDefault="00FA1F5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October 2023</w:t>
            </w:r>
            <w:bookmarkEnd w:id="72"/>
          </w:p>
          <w:p w14:paraId="45DE3D65" w14:textId="77777777" w:rsidR="00EA4725" w:rsidRPr="00441372" w:rsidRDefault="00FA1F5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9E61BC9" w14:textId="1D3B1946" w:rsidR="00081C95" w:rsidRPr="0065690F" w:rsidRDefault="00FA1F59" w:rsidP="00441372">
            <w:r w:rsidRPr="0065690F">
              <w:t>Sally Griffin, Coordinator, SPS New Zealand, PO Box 2526, Wellington, New Zealand. Tel:</w:t>
            </w:r>
            <w:r w:rsidR="00F834D5">
              <w:t> </w:t>
            </w:r>
            <w:r w:rsidRPr="0065690F">
              <w:t xml:space="preserve">+(64 4) 894 0431; Fax: +(64 4) 894 0733; 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0BC4F4E5" w14:textId="206C5D63" w:rsidR="00081C95" w:rsidRPr="0065690F" w:rsidRDefault="00FA1F59" w:rsidP="00441372">
            <w:pPr>
              <w:spacing w:after="120"/>
            </w:pPr>
            <w:r w:rsidRPr="0065690F">
              <w:t>Website:</w:t>
            </w:r>
            <w:r w:rsidR="00F834D5">
              <w:t> 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79"/>
          </w:p>
        </w:tc>
      </w:tr>
      <w:tr w:rsidR="00146DD4" w14:paraId="4D70698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7557CE6" w14:textId="77777777" w:rsidR="00EA4725" w:rsidRPr="00441372" w:rsidRDefault="00FA1F5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5A54CC3" w14:textId="77777777" w:rsidR="00EA4725" w:rsidRPr="00441372" w:rsidRDefault="00FA1F5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17E9A14" w14:textId="5D83B600" w:rsidR="00EA4725" w:rsidRPr="0065690F" w:rsidRDefault="00FA1F5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Sally Griffin, Coordinator, SPS New Zealand, PO Box 2526, Wellington, New Zealand. Tel:</w:t>
            </w:r>
            <w:r w:rsidR="00F834D5">
              <w:rPr>
                <w:bCs/>
              </w:rPr>
              <w:t> </w:t>
            </w:r>
            <w:r w:rsidRPr="0065690F">
              <w:rPr>
                <w:bCs/>
              </w:rPr>
              <w:t>+</w:t>
            </w:r>
            <w:r>
              <w:rPr>
                <w:bCs/>
              </w:rPr>
              <w:t>(</w:t>
            </w:r>
            <w:r w:rsidRPr="0065690F">
              <w:rPr>
                <w:bCs/>
              </w:rPr>
              <w:t>64 4</w:t>
            </w:r>
            <w:r>
              <w:rPr>
                <w:bCs/>
              </w:rPr>
              <w:t>)</w:t>
            </w:r>
            <w:r w:rsidRPr="0065690F">
              <w:rPr>
                <w:bCs/>
              </w:rPr>
              <w:t xml:space="preserve"> 894 0431; Fax: +</w:t>
            </w:r>
            <w:r>
              <w:rPr>
                <w:bCs/>
              </w:rPr>
              <w:t>(</w:t>
            </w:r>
            <w:r w:rsidRPr="0065690F">
              <w:rPr>
                <w:bCs/>
              </w:rPr>
              <w:t>64 4</w:t>
            </w:r>
            <w:r>
              <w:rPr>
                <w:bCs/>
              </w:rPr>
              <w:t>)</w:t>
            </w:r>
            <w:r w:rsidRPr="0065690F">
              <w:rPr>
                <w:bCs/>
              </w:rPr>
              <w:t xml:space="preserve"> 894 0733; 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70E99E72" w14:textId="6919239A" w:rsidR="00EA4725" w:rsidRPr="0065690F" w:rsidRDefault="00FA1F5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F834D5">
              <w:rPr>
                <w:bCs/>
              </w:rPr>
              <w:t> 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86"/>
          </w:p>
        </w:tc>
      </w:tr>
    </w:tbl>
    <w:p w14:paraId="6C8E78C6" w14:textId="77777777" w:rsidR="007141CF" w:rsidRPr="00441372" w:rsidRDefault="007141CF" w:rsidP="00441372"/>
    <w:sectPr w:rsidR="007141CF" w:rsidRPr="00441372" w:rsidSect="00F834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7906" w14:textId="77777777" w:rsidR="00F64BB6" w:rsidRDefault="00FA1F59">
      <w:r>
        <w:separator/>
      </w:r>
    </w:p>
  </w:endnote>
  <w:endnote w:type="continuationSeparator" w:id="0">
    <w:p w14:paraId="16351FB0" w14:textId="77777777" w:rsidR="00F64BB6" w:rsidRDefault="00FA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AA2E" w14:textId="0EC4A1EB" w:rsidR="00EA4725" w:rsidRPr="00F834D5" w:rsidRDefault="00FA1F59" w:rsidP="00F834D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9E85" w14:textId="5CE31C0A" w:rsidR="00EA4725" w:rsidRPr="00F834D5" w:rsidRDefault="00FA1F59" w:rsidP="00F834D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DB3F" w14:textId="77777777" w:rsidR="00C863EB" w:rsidRPr="00441372" w:rsidRDefault="00FA1F5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C56B" w14:textId="77777777" w:rsidR="00F64BB6" w:rsidRDefault="00FA1F59">
      <w:r>
        <w:separator/>
      </w:r>
    </w:p>
  </w:footnote>
  <w:footnote w:type="continuationSeparator" w:id="0">
    <w:p w14:paraId="2CFA9F85" w14:textId="77777777" w:rsidR="00F64BB6" w:rsidRDefault="00FA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6824" w14:textId="77777777" w:rsidR="00F834D5" w:rsidRPr="00F834D5" w:rsidRDefault="00FA1F59" w:rsidP="00F834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34D5">
      <w:t>G/SPS/N/NZL/735</w:t>
    </w:r>
  </w:p>
  <w:p w14:paraId="5CAB064D" w14:textId="77777777" w:rsidR="00F834D5" w:rsidRPr="00F834D5" w:rsidRDefault="00F834D5" w:rsidP="00F834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53C7E7" w14:textId="5B07FE13" w:rsidR="00F834D5" w:rsidRPr="00F834D5" w:rsidRDefault="00FA1F59" w:rsidP="00F834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34D5">
      <w:t xml:space="preserve">- </w:t>
    </w:r>
    <w:r w:rsidRPr="00F834D5">
      <w:fldChar w:fldCharType="begin"/>
    </w:r>
    <w:r w:rsidRPr="00F834D5">
      <w:instrText xml:space="preserve"> PAGE </w:instrText>
    </w:r>
    <w:r w:rsidRPr="00F834D5">
      <w:fldChar w:fldCharType="separate"/>
    </w:r>
    <w:r w:rsidRPr="00F834D5">
      <w:rPr>
        <w:noProof/>
      </w:rPr>
      <w:t>2</w:t>
    </w:r>
    <w:r w:rsidRPr="00F834D5">
      <w:fldChar w:fldCharType="end"/>
    </w:r>
    <w:r w:rsidRPr="00F834D5">
      <w:t xml:space="preserve"> -</w:t>
    </w:r>
  </w:p>
  <w:p w14:paraId="20117613" w14:textId="7D222E36" w:rsidR="00EA4725" w:rsidRPr="00F834D5" w:rsidRDefault="00EA4725" w:rsidP="00F834D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7C1E" w14:textId="77777777" w:rsidR="00F834D5" w:rsidRPr="00F834D5" w:rsidRDefault="00FA1F59" w:rsidP="00F834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34D5">
      <w:t>G/SPS/N/NZL/735</w:t>
    </w:r>
  </w:p>
  <w:p w14:paraId="2F8ADBE2" w14:textId="77777777" w:rsidR="00F834D5" w:rsidRPr="00F834D5" w:rsidRDefault="00F834D5" w:rsidP="00F834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06F338" w14:textId="65D17538" w:rsidR="00F834D5" w:rsidRPr="00F834D5" w:rsidRDefault="00FA1F59" w:rsidP="00F834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34D5">
      <w:t xml:space="preserve">- </w:t>
    </w:r>
    <w:r w:rsidRPr="00F834D5">
      <w:fldChar w:fldCharType="begin"/>
    </w:r>
    <w:r w:rsidRPr="00F834D5">
      <w:instrText xml:space="preserve"> PAGE </w:instrText>
    </w:r>
    <w:r w:rsidRPr="00F834D5">
      <w:fldChar w:fldCharType="separate"/>
    </w:r>
    <w:r w:rsidRPr="00F834D5">
      <w:rPr>
        <w:noProof/>
      </w:rPr>
      <w:t>2</w:t>
    </w:r>
    <w:r w:rsidRPr="00F834D5">
      <w:fldChar w:fldCharType="end"/>
    </w:r>
    <w:r w:rsidRPr="00F834D5">
      <w:t xml:space="preserve"> -</w:t>
    </w:r>
  </w:p>
  <w:p w14:paraId="74024392" w14:textId="28845D95" w:rsidR="00EA4725" w:rsidRPr="00F834D5" w:rsidRDefault="00EA4725" w:rsidP="00F834D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46DD4" w14:paraId="258F592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A5DF7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7B2D8E" w14:textId="49D26E17" w:rsidR="00ED54E0" w:rsidRPr="00EA4725" w:rsidRDefault="00FA1F5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46DD4" w14:paraId="751BADB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75C32B2" w14:textId="77777777" w:rsidR="00ED54E0" w:rsidRPr="00EA4725" w:rsidRDefault="00C37D56" w:rsidP="00422B6F">
          <w:pPr>
            <w:jc w:val="left"/>
          </w:pPr>
          <w:r>
            <w:rPr>
              <w:lang w:eastAsia="en-GB"/>
            </w:rPr>
            <w:pict w14:anchorId="3592C0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5pt;height:56.3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117E0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46DD4" w14:paraId="20135B6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E394D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723857" w14:textId="77777777" w:rsidR="00F834D5" w:rsidRDefault="00FA1F5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G/SPS/N/NZL/735</w:t>
          </w:r>
          <w:bookmarkEnd w:id="88"/>
        </w:p>
      </w:tc>
    </w:tr>
    <w:tr w:rsidR="00146DD4" w14:paraId="5CC1DCB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A57CF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B7082F" w14:textId="55E94D49" w:rsidR="00ED54E0" w:rsidRPr="00EA4725" w:rsidRDefault="00FA1F5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13 September 2023</w:t>
          </w:r>
        </w:p>
      </w:tc>
    </w:tr>
    <w:tr w:rsidR="00146DD4" w14:paraId="22D126F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3D8365" w14:textId="43525251" w:rsidR="00ED54E0" w:rsidRPr="00EA4725" w:rsidRDefault="00FA1F5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C37D56">
            <w:rPr>
              <w:color w:val="FF0000"/>
              <w:szCs w:val="16"/>
            </w:rPr>
            <w:t>6106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E67988" w14:textId="77777777" w:rsidR="00ED54E0" w:rsidRPr="00EA4725" w:rsidRDefault="00FA1F5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46DD4" w14:paraId="10EA8BB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D04298" w14:textId="49146E8D" w:rsidR="00ED54E0" w:rsidRPr="00EA4725" w:rsidRDefault="00FA1F5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97A6E5" w14:textId="3C5C72C5" w:rsidR="00ED54E0" w:rsidRPr="00441372" w:rsidRDefault="00FA1F5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0FDB96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8FAAF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6A4EE4E" w:tentative="1">
      <w:start w:val="1"/>
      <w:numFmt w:val="lowerLetter"/>
      <w:lvlText w:val="%2."/>
      <w:lvlJc w:val="left"/>
      <w:pPr>
        <w:ind w:left="1080" w:hanging="360"/>
      </w:pPr>
    </w:lvl>
    <w:lvl w:ilvl="2" w:tplc="EC6813E8" w:tentative="1">
      <w:start w:val="1"/>
      <w:numFmt w:val="lowerRoman"/>
      <w:lvlText w:val="%3."/>
      <w:lvlJc w:val="right"/>
      <w:pPr>
        <w:ind w:left="1800" w:hanging="180"/>
      </w:pPr>
    </w:lvl>
    <w:lvl w:ilvl="3" w:tplc="2068A026" w:tentative="1">
      <w:start w:val="1"/>
      <w:numFmt w:val="decimal"/>
      <w:lvlText w:val="%4."/>
      <w:lvlJc w:val="left"/>
      <w:pPr>
        <w:ind w:left="2520" w:hanging="360"/>
      </w:pPr>
    </w:lvl>
    <w:lvl w:ilvl="4" w:tplc="47CCD7A0" w:tentative="1">
      <w:start w:val="1"/>
      <w:numFmt w:val="lowerLetter"/>
      <w:lvlText w:val="%5."/>
      <w:lvlJc w:val="left"/>
      <w:pPr>
        <w:ind w:left="3240" w:hanging="360"/>
      </w:pPr>
    </w:lvl>
    <w:lvl w:ilvl="5" w:tplc="C89488AE" w:tentative="1">
      <w:start w:val="1"/>
      <w:numFmt w:val="lowerRoman"/>
      <w:lvlText w:val="%6."/>
      <w:lvlJc w:val="right"/>
      <w:pPr>
        <w:ind w:left="3960" w:hanging="180"/>
      </w:pPr>
    </w:lvl>
    <w:lvl w:ilvl="6" w:tplc="E7D0DD50" w:tentative="1">
      <w:start w:val="1"/>
      <w:numFmt w:val="decimal"/>
      <w:lvlText w:val="%7."/>
      <w:lvlJc w:val="left"/>
      <w:pPr>
        <w:ind w:left="4680" w:hanging="360"/>
      </w:pPr>
    </w:lvl>
    <w:lvl w:ilvl="7" w:tplc="EAAC50F8" w:tentative="1">
      <w:start w:val="1"/>
      <w:numFmt w:val="lowerLetter"/>
      <w:lvlText w:val="%8."/>
      <w:lvlJc w:val="left"/>
      <w:pPr>
        <w:ind w:left="5400" w:hanging="360"/>
      </w:pPr>
    </w:lvl>
    <w:lvl w:ilvl="8" w:tplc="AE0806B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7351952">
    <w:abstractNumId w:val="9"/>
  </w:num>
  <w:num w:numId="2" w16cid:durableId="1370030803">
    <w:abstractNumId w:val="7"/>
  </w:num>
  <w:num w:numId="3" w16cid:durableId="1359352068">
    <w:abstractNumId w:val="6"/>
  </w:num>
  <w:num w:numId="4" w16cid:durableId="531117867">
    <w:abstractNumId w:val="5"/>
  </w:num>
  <w:num w:numId="5" w16cid:durableId="1638492339">
    <w:abstractNumId w:val="4"/>
  </w:num>
  <w:num w:numId="6" w16cid:durableId="1199471339">
    <w:abstractNumId w:val="12"/>
  </w:num>
  <w:num w:numId="7" w16cid:durableId="1596548287">
    <w:abstractNumId w:val="11"/>
  </w:num>
  <w:num w:numId="8" w16cid:durableId="1874491969">
    <w:abstractNumId w:val="10"/>
  </w:num>
  <w:num w:numId="9" w16cid:durableId="1025331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3730509">
    <w:abstractNumId w:val="13"/>
  </w:num>
  <w:num w:numId="11" w16cid:durableId="1680043056">
    <w:abstractNumId w:val="8"/>
  </w:num>
  <w:num w:numId="12" w16cid:durableId="1212421961">
    <w:abstractNumId w:val="3"/>
  </w:num>
  <w:num w:numId="13" w16cid:durableId="1616670001">
    <w:abstractNumId w:val="2"/>
  </w:num>
  <w:num w:numId="14" w16cid:durableId="952249920">
    <w:abstractNumId w:val="1"/>
  </w:num>
  <w:num w:numId="15" w16cid:durableId="106086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1C95"/>
    <w:rsid w:val="00084B3C"/>
    <w:rsid w:val="00092985"/>
    <w:rsid w:val="000A11E9"/>
    <w:rsid w:val="000A4945"/>
    <w:rsid w:val="000B31E1"/>
    <w:rsid w:val="000D47C9"/>
    <w:rsid w:val="000F4960"/>
    <w:rsid w:val="001062CE"/>
    <w:rsid w:val="0011356B"/>
    <w:rsid w:val="001277F1"/>
    <w:rsid w:val="00127BB0"/>
    <w:rsid w:val="0013337F"/>
    <w:rsid w:val="00146DD4"/>
    <w:rsid w:val="00157B94"/>
    <w:rsid w:val="00182B84"/>
    <w:rsid w:val="001E291F"/>
    <w:rsid w:val="001E596A"/>
    <w:rsid w:val="00233408"/>
    <w:rsid w:val="0027067B"/>
    <w:rsid w:val="00272C98"/>
    <w:rsid w:val="00280FC3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A79B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3057E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37D56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64BB6"/>
    <w:rsid w:val="00F834D5"/>
    <w:rsid w:val="00FA1F59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09860"/>
  <w15:docId w15:val="{82FDC9D6-4F82-40DE-9DE7-02C95B5A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280FC3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NZL/23_12340_01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pi.govt.nz/importing/overview/access-and-trade-into-new-zealand/world-trade-organization-notification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@mpi.govt.n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s@mpi.govt.n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8759589a-0e8a-4641-9e62-0bd4bbb12339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287037F-417F-407D-B849-629A701CA10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531</Words>
  <Characters>3399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Tipiani, Laura</cp:lastModifiedBy>
  <cp:revision>15</cp:revision>
  <dcterms:created xsi:type="dcterms:W3CDTF">2017-07-03T11:19:00Z</dcterms:created>
  <dcterms:modified xsi:type="dcterms:W3CDTF">2023-09-13T14:06:00Z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G/SPS/N/NZL/735</vt:lpwstr>
  </property>
  <property fmtid="{D5CDD505-2E9C-101B-9397-08002B2CF9AE}" pid="3" name="TitusGUID">
    <vt:lpwstr>8759589a-0e8a-4641-9e62-0bd4bbb12339</vt:lpwstr>
  </property>
  <property fmtid="{D5CDD505-2E9C-101B-9397-08002B2CF9AE}" pid="4" name="WTOCLASSIFICATION">
    <vt:lpwstr>WTO OFFICIAL</vt:lpwstr>
  </property>
</Properties>
</file>