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A33C09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F76C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Philippines</w:t>
            </w:r>
            <w:bookmarkEnd w:id="1"/>
          </w:p>
          <w:p w:rsidR="00EA4725" w:rsidRPr="00441372" w:rsidRDefault="00A33C0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F76C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and Drug Administration (FDA)</w:t>
            </w:r>
            <w:bookmarkStart w:id="5" w:name="sps2a"/>
            <w:bookmarkEnd w:id="5"/>
          </w:p>
        </w:tc>
      </w:tr>
      <w:tr w:rsidR="00DF76C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 products including raw materials and food ingredients containing aluminum lake colors, food additives for further food processing</w:t>
            </w:r>
            <w:bookmarkStart w:id="7" w:name="sps3a"/>
            <w:bookmarkEnd w:id="7"/>
          </w:p>
        </w:tc>
      </w:tr>
      <w:tr w:rsidR="00DF76C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A33C0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A33C0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F76C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Guidelines on the Registration of Food Products, Including Raw Materials and Food Ingredients, Containing Aluminum Lake Colors, and as such as Food Additives for Further Processing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bookmarkStart w:id="20" w:name="sps5c"/>
            <w:r>
              <w:t> </w:t>
            </w:r>
            <w:r w:rsidRPr="0065690F">
              <w:t>16</w:t>
            </w:r>
            <w:bookmarkEnd w:id="20"/>
          </w:p>
          <w:p w:rsidR="00EA4725" w:rsidRPr="00441372" w:rsidRDefault="00720652" w:rsidP="00441372">
            <w:pPr>
              <w:spacing w:after="120"/>
            </w:pPr>
            <w:hyperlink r:id="rId7" w:tgtFrame="_blank" w:history="1">
              <w:r w:rsidR="00A33C09" w:rsidRPr="00441372">
                <w:rPr>
                  <w:color w:val="0000FF"/>
                  <w:u w:val="single"/>
                </w:rPr>
                <w:t>https://members.wto.org/crnattachments/2019/SPS/PHL/19_4859_00_e.pdf</w:t>
              </w:r>
            </w:hyperlink>
            <w:bookmarkStart w:id="21" w:name="sps5d"/>
            <w:bookmarkEnd w:id="21"/>
          </w:p>
        </w:tc>
      </w:tr>
      <w:tr w:rsidR="00DF76C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FDA Circular serves as a guide for all food manufacturers, importers and distributors of processed food products containing </w:t>
            </w:r>
            <w:proofErr w:type="spellStart"/>
            <w:r w:rsidRPr="0065690F">
              <w:t>Aluminum</w:t>
            </w:r>
            <w:proofErr w:type="spellEnd"/>
            <w:r w:rsidRPr="0065690F">
              <w:t xml:space="preserve"> Lake </w:t>
            </w:r>
            <w:proofErr w:type="spellStart"/>
            <w:r w:rsidRPr="0065690F">
              <w:t>Colors</w:t>
            </w:r>
            <w:proofErr w:type="spellEnd"/>
            <w:r w:rsidRPr="0065690F">
              <w:t>, as well as the general public.</w:t>
            </w:r>
            <w:r>
              <w:t xml:space="preserve"> </w:t>
            </w:r>
            <w:r w:rsidRPr="0065690F">
              <w:t>The Circular also aims to demonstrate compliance with food safety and quality measures prior to issuance of FDA authorizations.</w:t>
            </w:r>
            <w:bookmarkStart w:id="23" w:name="sps6a"/>
            <w:bookmarkEnd w:id="23"/>
          </w:p>
        </w:tc>
      </w:tr>
      <w:tr w:rsidR="00DF76C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F76C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A33C0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CAC/GL3-1989, Adopted 1989, Revision 2014</w:t>
            </w:r>
            <w:bookmarkEnd w:id="39"/>
          </w:p>
          <w:p w:rsidR="00EA4725" w:rsidRPr="00441372" w:rsidRDefault="00A33C0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A33C0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A33C0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A33C0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A33C0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A33C0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F76C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DF76C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 October 2019</w:t>
            </w:r>
            <w:bookmarkStart w:id="59" w:name="sps10a"/>
            <w:bookmarkEnd w:id="59"/>
          </w:p>
          <w:p w:rsidR="00EA4725" w:rsidRPr="00441372" w:rsidRDefault="00A33C0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 October 2019</w:t>
            </w:r>
            <w:bookmarkStart w:id="61" w:name="sps10bisa"/>
            <w:bookmarkEnd w:id="61"/>
          </w:p>
        </w:tc>
      </w:tr>
      <w:tr w:rsidR="00DF76C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16 October 2019</w:t>
            </w:r>
            <w:bookmarkStart w:id="65" w:name="sps11a"/>
            <w:bookmarkEnd w:id="65"/>
          </w:p>
          <w:p w:rsidR="00EA4725" w:rsidRPr="00441372" w:rsidRDefault="00A33C0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F76C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3C0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20 September 2019</w:t>
            </w:r>
            <w:bookmarkEnd w:id="72"/>
          </w:p>
          <w:p w:rsidR="00EA4725" w:rsidRPr="00441372" w:rsidRDefault="00A33C0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DF76C6" w:rsidRPr="0065690F" w:rsidRDefault="00A33C09" w:rsidP="00441372">
            <w:r w:rsidRPr="0065690F">
              <w:t>Office of the Director</w:t>
            </w:r>
          </w:p>
          <w:p w:rsidR="00DF76C6" w:rsidRPr="0065690F" w:rsidRDefault="00A33C09" w:rsidP="00441372">
            <w:r w:rsidRPr="0065690F">
              <w:t>Policy Research Service</w:t>
            </w:r>
          </w:p>
          <w:p w:rsidR="00DF76C6" w:rsidRPr="0065690F" w:rsidRDefault="00A33C09" w:rsidP="00441372">
            <w:r w:rsidRPr="0065690F">
              <w:t>Department of Agriculture</w:t>
            </w:r>
          </w:p>
          <w:p w:rsidR="00DF76C6" w:rsidRPr="0065690F" w:rsidRDefault="00A33C09" w:rsidP="00441372">
            <w:r w:rsidRPr="0065690F">
              <w:t>Elliptical Road, Diliman</w:t>
            </w:r>
          </w:p>
          <w:p w:rsidR="00DF76C6" w:rsidRPr="0065690F" w:rsidRDefault="00A33C09" w:rsidP="00441372">
            <w:r w:rsidRPr="0065690F">
              <w:t>Quezon City</w:t>
            </w:r>
          </w:p>
          <w:p w:rsidR="00DF76C6" w:rsidRPr="0065690F" w:rsidRDefault="00A33C09" w:rsidP="00441372">
            <w:r w:rsidRPr="0065690F">
              <w:t>Tel: +(632) 926 7439</w:t>
            </w:r>
          </w:p>
          <w:p w:rsidR="00DF76C6" w:rsidRPr="0065690F" w:rsidRDefault="00A33C09" w:rsidP="00441372">
            <w:r w:rsidRPr="0065690F">
              <w:t>Fax: +(632) 928 0590</w:t>
            </w:r>
          </w:p>
          <w:p w:rsidR="00DF76C6" w:rsidRPr="0065690F" w:rsidRDefault="00A33C09" w:rsidP="00441372">
            <w:r w:rsidRPr="0065690F">
              <w:t>E-mail: spspilipinas@gmail.com</w:t>
            </w:r>
          </w:p>
          <w:p w:rsidR="00DF76C6" w:rsidRPr="0065690F" w:rsidRDefault="00A33C09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http://spsissuances.da.gov.ph/</w:t>
              </w:r>
            </w:hyperlink>
            <w:bookmarkStart w:id="79" w:name="sps12d"/>
            <w:bookmarkEnd w:id="79"/>
          </w:p>
        </w:tc>
      </w:tr>
      <w:tr w:rsidR="00DF76C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33C0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33C0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A33C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Office of the Director</w:t>
            </w:r>
          </w:p>
          <w:p w:rsidR="00EA4725" w:rsidRPr="0065690F" w:rsidRDefault="00A33C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Policy Research Service</w:t>
            </w:r>
          </w:p>
          <w:p w:rsidR="00EA4725" w:rsidRPr="0065690F" w:rsidRDefault="00A33C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of Agriculture</w:t>
            </w:r>
          </w:p>
          <w:p w:rsidR="00EA4725" w:rsidRPr="0065690F" w:rsidRDefault="00A33C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Elliptical Road, Diliman</w:t>
            </w:r>
          </w:p>
          <w:p w:rsidR="00EA4725" w:rsidRPr="0065690F" w:rsidRDefault="00A33C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Quezon City</w:t>
            </w:r>
          </w:p>
          <w:p w:rsidR="00EA4725" w:rsidRPr="0065690F" w:rsidRDefault="00A33C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+(632) 926 7439</w:t>
            </w:r>
          </w:p>
          <w:p w:rsidR="00EA4725" w:rsidRPr="0065690F" w:rsidRDefault="00A33C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+(632) 928 0590</w:t>
            </w:r>
          </w:p>
          <w:p w:rsidR="00EA4725" w:rsidRPr="0065690F" w:rsidRDefault="00A33C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spspilipinas@gmail.com</w:t>
            </w:r>
          </w:p>
          <w:p w:rsidR="00EA4725" w:rsidRPr="0065690F" w:rsidRDefault="00A33C0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http://spsissuances.da.gov.ph/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F817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E46" w:rsidRDefault="00A33C09">
      <w:r>
        <w:separator/>
      </w:r>
    </w:p>
  </w:endnote>
  <w:endnote w:type="continuationSeparator" w:id="0">
    <w:p w:rsidR="00287E46" w:rsidRDefault="00A3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817B5" w:rsidRDefault="00F817B5" w:rsidP="00F817B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817B5" w:rsidRDefault="00F817B5" w:rsidP="00F817B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A33C09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E46" w:rsidRDefault="00A33C09">
      <w:r>
        <w:separator/>
      </w:r>
    </w:p>
  </w:footnote>
  <w:footnote w:type="continuationSeparator" w:id="0">
    <w:p w:rsidR="00287E46" w:rsidRDefault="00A3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7B5" w:rsidRPr="00F817B5" w:rsidRDefault="00F817B5" w:rsidP="00F817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17B5">
      <w:t>G/SPS/N/PHL/444</w:t>
    </w:r>
  </w:p>
  <w:p w:rsidR="00F817B5" w:rsidRPr="00F817B5" w:rsidRDefault="00F817B5" w:rsidP="00F817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817B5" w:rsidRPr="00F817B5" w:rsidRDefault="00F817B5" w:rsidP="00F817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17B5">
      <w:t xml:space="preserve">- </w:t>
    </w:r>
    <w:r w:rsidRPr="00F817B5">
      <w:fldChar w:fldCharType="begin"/>
    </w:r>
    <w:r w:rsidRPr="00F817B5">
      <w:instrText xml:space="preserve"> PAGE </w:instrText>
    </w:r>
    <w:r w:rsidRPr="00F817B5">
      <w:fldChar w:fldCharType="separate"/>
    </w:r>
    <w:r w:rsidRPr="00F817B5">
      <w:rPr>
        <w:noProof/>
      </w:rPr>
      <w:t>2</w:t>
    </w:r>
    <w:r w:rsidRPr="00F817B5">
      <w:fldChar w:fldCharType="end"/>
    </w:r>
    <w:r w:rsidRPr="00F817B5">
      <w:t xml:space="preserve"> -</w:t>
    </w:r>
  </w:p>
  <w:p w:rsidR="00EA4725" w:rsidRPr="00F817B5" w:rsidRDefault="00EA4725" w:rsidP="00F817B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7B5" w:rsidRPr="00F817B5" w:rsidRDefault="00F817B5" w:rsidP="00F817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17B5">
      <w:t>G/SPS/N/PHL/444</w:t>
    </w:r>
  </w:p>
  <w:p w:rsidR="00F817B5" w:rsidRPr="00F817B5" w:rsidRDefault="00F817B5" w:rsidP="00F817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817B5" w:rsidRPr="00F817B5" w:rsidRDefault="00F817B5" w:rsidP="00F817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17B5">
      <w:t xml:space="preserve">- </w:t>
    </w:r>
    <w:r w:rsidRPr="00F817B5">
      <w:fldChar w:fldCharType="begin"/>
    </w:r>
    <w:r w:rsidRPr="00F817B5">
      <w:instrText xml:space="preserve"> PAGE </w:instrText>
    </w:r>
    <w:r w:rsidRPr="00F817B5">
      <w:fldChar w:fldCharType="separate"/>
    </w:r>
    <w:r w:rsidRPr="00F817B5">
      <w:rPr>
        <w:noProof/>
      </w:rPr>
      <w:t>2</w:t>
    </w:r>
    <w:r w:rsidRPr="00F817B5">
      <w:fldChar w:fldCharType="end"/>
    </w:r>
    <w:r w:rsidRPr="00F817B5">
      <w:t xml:space="preserve"> -</w:t>
    </w:r>
  </w:p>
  <w:p w:rsidR="00EA4725" w:rsidRPr="00F817B5" w:rsidRDefault="00EA4725" w:rsidP="00F817B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F76C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817B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F76C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20652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pt;height:56.4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F76C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817B5" w:rsidRDefault="00F817B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G/SPS/N/PHL/444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F76C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7139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9 September 2019</w:t>
          </w:r>
        </w:p>
      </w:tc>
    </w:tr>
    <w:tr w:rsidR="00DF76C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33C0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71390">
            <w:rPr>
              <w:color w:val="FF0000"/>
              <w:szCs w:val="16"/>
            </w:rPr>
            <w:t>19-</w:t>
          </w:r>
          <w:r w:rsidR="00720652">
            <w:rPr>
              <w:color w:val="FF0000"/>
              <w:szCs w:val="16"/>
            </w:rPr>
            <w:t>5712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33C09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DF76C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817B5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817B5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CC012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92C78F4" w:tentative="1">
      <w:start w:val="1"/>
      <w:numFmt w:val="lowerLetter"/>
      <w:lvlText w:val="%2."/>
      <w:lvlJc w:val="left"/>
      <w:pPr>
        <w:ind w:left="1080" w:hanging="360"/>
      </w:pPr>
    </w:lvl>
    <w:lvl w:ilvl="2" w:tplc="A4E8E17C" w:tentative="1">
      <w:start w:val="1"/>
      <w:numFmt w:val="lowerRoman"/>
      <w:lvlText w:val="%3."/>
      <w:lvlJc w:val="right"/>
      <w:pPr>
        <w:ind w:left="1800" w:hanging="180"/>
      </w:pPr>
    </w:lvl>
    <w:lvl w:ilvl="3" w:tplc="EE2226C2" w:tentative="1">
      <w:start w:val="1"/>
      <w:numFmt w:val="decimal"/>
      <w:lvlText w:val="%4."/>
      <w:lvlJc w:val="left"/>
      <w:pPr>
        <w:ind w:left="2520" w:hanging="360"/>
      </w:pPr>
    </w:lvl>
    <w:lvl w:ilvl="4" w:tplc="50CAE036" w:tentative="1">
      <w:start w:val="1"/>
      <w:numFmt w:val="lowerLetter"/>
      <w:lvlText w:val="%5."/>
      <w:lvlJc w:val="left"/>
      <w:pPr>
        <w:ind w:left="3240" w:hanging="360"/>
      </w:pPr>
    </w:lvl>
    <w:lvl w:ilvl="5" w:tplc="390292C0" w:tentative="1">
      <w:start w:val="1"/>
      <w:numFmt w:val="lowerRoman"/>
      <w:lvlText w:val="%6."/>
      <w:lvlJc w:val="right"/>
      <w:pPr>
        <w:ind w:left="3960" w:hanging="180"/>
      </w:pPr>
    </w:lvl>
    <w:lvl w:ilvl="6" w:tplc="563212A4" w:tentative="1">
      <w:start w:val="1"/>
      <w:numFmt w:val="decimal"/>
      <w:lvlText w:val="%7."/>
      <w:lvlJc w:val="left"/>
      <w:pPr>
        <w:ind w:left="4680" w:hanging="360"/>
      </w:pPr>
    </w:lvl>
    <w:lvl w:ilvl="7" w:tplc="5D2CB3D4" w:tentative="1">
      <w:start w:val="1"/>
      <w:numFmt w:val="lowerLetter"/>
      <w:lvlText w:val="%8."/>
      <w:lvlJc w:val="left"/>
      <w:pPr>
        <w:ind w:left="5400" w:hanging="360"/>
      </w:pPr>
    </w:lvl>
    <w:lvl w:ilvl="8" w:tplc="4F5C0DB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87E46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71390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0652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F114E"/>
    <w:rsid w:val="00A33C09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3A70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DF76C6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817B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446613"/>
  <w15:docId w15:val="{F8DEAEFE-84FC-4C78-9D6A-365B679D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sissuances.da.gov.ph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PHL/19_485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psissuances.da.gov.ph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9</cp:revision>
  <dcterms:created xsi:type="dcterms:W3CDTF">2019-09-09T08:30:00Z</dcterms:created>
  <dcterms:modified xsi:type="dcterms:W3CDTF">2019-09-09T10:27:00Z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G/SPS/N/PHL/444</vt:lpwstr>
  </property>
</Properties>
</file>