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F1B7" w14:textId="77777777" w:rsidR="00326D34" w:rsidRPr="004D1783" w:rsidRDefault="00D23656" w:rsidP="00585CFA">
      <w:pPr>
        <w:pStyle w:val="Title"/>
        <w:spacing w:before="360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E4ED7" w14:paraId="565D7FBE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860DA83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6ABB60B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RUSSIAN FEDERATION</w:t>
            </w:r>
            <w:bookmarkEnd w:id="0"/>
          </w:p>
          <w:p w14:paraId="3473B7C3" w14:textId="77777777" w:rsidR="00326D34" w:rsidRPr="004D1783" w:rsidRDefault="00D23656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FE4ED7" w14:paraId="25A8AA4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A75F0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B50D4" w14:textId="2246631E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Federal Service for Veterinary and Phytosanitary Surveillance</w:t>
            </w:r>
            <w:bookmarkEnd w:id="2"/>
          </w:p>
        </w:tc>
      </w:tr>
      <w:tr w:rsidR="00FE4ED7" w14:paraId="7465A18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9811E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B4A7E" w14:textId="77777777" w:rsidR="00326D34" w:rsidRPr="004D1783" w:rsidRDefault="00D23656" w:rsidP="00EC2465">
            <w:pPr>
              <w:spacing w:before="120" w:after="6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Seeds and planting material</w:t>
            </w:r>
            <w:bookmarkEnd w:id="3"/>
          </w:p>
        </w:tc>
      </w:tr>
      <w:tr w:rsidR="00FE4ED7" w14:paraId="6688CCE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1DAFB" w14:textId="77777777" w:rsidR="00326D34" w:rsidRPr="004D1783" w:rsidRDefault="00D2365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AB89B" w14:textId="77777777" w:rsidR="00326D34" w:rsidRPr="004D1783" w:rsidRDefault="00D23656" w:rsidP="00EC2465">
            <w:pPr>
              <w:spacing w:before="120" w:after="6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6F390206" w14:textId="77777777" w:rsidR="00326D34" w:rsidRPr="004D1783" w:rsidRDefault="00D23656" w:rsidP="00585CFA">
            <w:pPr>
              <w:spacing w:after="6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790F99B6" w14:textId="77777777" w:rsidR="00326D34" w:rsidRPr="004D1783" w:rsidRDefault="00D23656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Netherlands</w:t>
            </w:r>
            <w:bookmarkEnd w:id="7"/>
          </w:p>
        </w:tc>
      </w:tr>
      <w:tr w:rsidR="00FE4ED7" w14:paraId="3438240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AC35E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5BF1E" w14:textId="77777777" w:rsidR="00326D34" w:rsidRPr="00585CFA" w:rsidRDefault="00D23656" w:rsidP="00585CFA">
            <w:pPr>
              <w:spacing w:before="60" w:after="60"/>
              <w:rPr>
                <w:spacing w:val="-2"/>
              </w:rPr>
            </w:pPr>
            <w:r w:rsidRPr="00585CFA">
              <w:rPr>
                <w:b/>
                <w:spacing w:val="-2"/>
              </w:rPr>
              <w:t>Title of the notified document:</w:t>
            </w:r>
            <w:r w:rsidRPr="00585CFA">
              <w:rPr>
                <w:spacing w:val="-2"/>
              </w:rPr>
              <w:t xml:space="preserve"> </w:t>
            </w:r>
            <w:bookmarkStart w:id="8" w:name="sps5a"/>
            <w:r w:rsidRPr="00585CFA">
              <w:rPr>
                <w:spacing w:val="-2"/>
              </w:rPr>
              <w:t>Letter of the Federal Service for the Veterinary and Phytosanitary Surveillance (Rosselkhoznadzor) No. FS-YUSH-3/28288 of 22 November 2023</w:t>
            </w:r>
            <w:bookmarkEnd w:id="8"/>
            <w:r w:rsidR="009966BE" w:rsidRPr="00585CFA">
              <w:rPr>
                <w:bCs/>
                <w:spacing w:val="-2"/>
              </w:rPr>
              <w:t>.</w:t>
            </w:r>
            <w:r w:rsidR="00FD0923" w:rsidRPr="00585CFA">
              <w:rPr>
                <w:spacing w:val="-2"/>
              </w:rPr>
              <w:t xml:space="preserve"> </w:t>
            </w:r>
            <w:r w:rsidRPr="00585CFA">
              <w:rPr>
                <w:b/>
                <w:spacing w:val="-2"/>
              </w:rPr>
              <w:t>Language(s):</w:t>
            </w:r>
            <w:r w:rsidRPr="00585CFA">
              <w:rPr>
                <w:bCs/>
                <w:spacing w:val="-2"/>
              </w:rPr>
              <w:t xml:space="preserve"> </w:t>
            </w:r>
            <w:bookmarkStart w:id="9" w:name="sps5b"/>
            <w:r w:rsidRPr="00585CFA">
              <w:rPr>
                <w:bCs/>
                <w:spacing w:val="-2"/>
              </w:rPr>
              <w:t>Russian</w:t>
            </w:r>
            <w:bookmarkEnd w:id="9"/>
            <w:r w:rsidR="009966BE" w:rsidRPr="00585CFA">
              <w:rPr>
                <w:bCs/>
                <w:spacing w:val="-2"/>
              </w:rPr>
              <w:t>.</w:t>
            </w:r>
            <w:r w:rsidR="00FD0923" w:rsidRPr="00585CFA">
              <w:rPr>
                <w:spacing w:val="-2"/>
              </w:rPr>
              <w:t xml:space="preserve"> </w:t>
            </w:r>
            <w:r w:rsidRPr="00585CFA">
              <w:rPr>
                <w:b/>
                <w:spacing w:val="-2"/>
              </w:rPr>
              <w:t>Number of pages:</w:t>
            </w:r>
            <w:r w:rsidRPr="00585CFA">
              <w:rPr>
                <w:spacing w:val="-2"/>
              </w:rPr>
              <w:t xml:space="preserve"> </w:t>
            </w:r>
            <w:bookmarkStart w:id="10" w:name="sps5c"/>
            <w:r w:rsidRPr="00585CFA">
              <w:rPr>
                <w:spacing w:val="-2"/>
              </w:rPr>
              <w:t>1</w:t>
            </w:r>
            <w:bookmarkEnd w:id="10"/>
          </w:p>
          <w:bookmarkStart w:id="11" w:name="sps5d"/>
          <w:p w14:paraId="7BDDCE69" w14:textId="77777777" w:rsidR="00585CFA" w:rsidRDefault="00D23656" w:rsidP="00585CFA">
            <w:pPr>
              <w:spacing w:before="60" w:after="60"/>
            </w:pPr>
            <w:r>
              <w:fldChar w:fldCharType="begin"/>
            </w:r>
            <w:r>
              <w:instrText>HYPERLINK "https://fsvps.gov.ru/news/rosselhoznadzor-ogranichivaet-postavki-semennogo-i-posadochnogo-materiala-iz-niderlandov/" \t "_blank"</w:instrText>
            </w:r>
            <w:r>
              <w:fldChar w:fldCharType="separate"/>
            </w:r>
            <w:r w:rsidRPr="00585CFA">
              <w:rPr>
                <w:color w:val="0000FF"/>
                <w:u w:val="single"/>
              </w:rPr>
              <w:t>https://fsvps.gov.ru/news/rosselhoznadzor-ogranichivaet-postavki-semennogo-i-posadochnogo-materiala-iz-niderlandov/</w:t>
            </w:r>
            <w:r>
              <w:rPr>
                <w:color w:val="0000FF"/>
                <w:u w:val="single"/>
              </w:rPr>
              <w:fldChar w:fldCharType="end"/>
            </w:r>
            <w:r w:rsidRPr="00585CFA">
              <w:t xml:space="preserve"> </w:t>
            </w:r>
          </w:p>
          <w:p w14:paraId="53D1D729" w14:textId="6A30B8B1" w:rsidR="00326D34" w:rsidRPr="00585CFA" w:rsidRDefault="00E15B27" w:rsidP="00585CFA">
            <w:pPr>
              <w:spacing w:after="120"/>
            </w:pPr>
            <w:hyperlink r:id="rId8" w:history="1">
              <w:r w:rsidR="00D23656" w:rsidRPr="002C6E05">
                <w:rPr>
                  <w:rStyle w:val="Hyperlink"/>
                </w:rPr>
                <w:t>https://members.wto.org/crnattachments/2023/SPS/RUS/23_13939_00_x.pdf</w:t>
              </w:r>
            </w:hyperlink>
            <w:bookmarkEnd w:id="11"/>
          </w:p>
        </w:tc>
      </w:tr>
      <w:tr w:rsidR="00FE4ED7" w14:paraId="792B880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9E140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33882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The Federal Service for Veterinary and Phytosanitary Surveillance (Rosselkhoznadzor) introduced a temporary restriction on seeds and planting material from the Netherlands due to the detection of Acidovorax citrulli Schaad et al.</w:t>
            </w:r>
            <w:bookmarkEnd w:id="12"/>
          </w:p>
        </w:tc>
      </w:tr>
      <w:tr w:rsidR="00FE4ED7" w14:paraId="66FD20C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F36BD" w14:textId="77777777" w:rsidR="00326D34" w:rsidRPr="004D1783" w:rsidRDefault="00D23656" w:rsidP="00585CFA">
            <w:pPr>
              <w:spacing w:before="60" w:after="6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3A63B" w14:textId="77777777" w:rsidR="00326D34" w:rsidRPr="004D1783" w:rsidRDefault="00D23656" w:rsidP="00585CFA">
            <w:pPr>
              <w:spacing w:before="60" w:after="6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 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FE4ED7" w14:paraId="717EF29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ED84C" w14:textId="77777777" w:rsidR="00326D34" w:rsidRPr="004D1783" w:rsidRDefault="00D23656" w:rsidP="00A15236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C8DF6" w14:textId="01552D0D" w:rsidR="00326D34" w:rsidRPr="004D1783" w:rsidRDefault="00D23656" w:rsidP="00A15236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This measure is imposed in order to protect the territory of the Russian Federation from introduction and spread of quarantine concern pest</w:t>
            </w:r>
            <w:bookmarkEnd w:id="19"/>
            <w:r w:rsidR="007C4CF2">
              <w:t>.</w:t>
            </w:r>
          </w:p>
        </w:tc>
      </w:tr>
      <w:tr w:rsidR="00FE4ED7" w14:paraId="049F5B9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DEECA" w14:textId="77777777" w:rsidR="00326D34" w:rsidRPr="004D1783" w:rsidRDefault="00D23656" w:rsidP="00585CFA">
            <w:pPr>
              <w:spacing w:before="6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E8424" w14:textId="77777777" w:rsidR="00326D34" w:rsidRPr="004D1783" w:rsidRDefault="00D23656" w:rsidP="00585CFA">
            <w:pPr>
              <w:spacing w:before="6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1A901ADE" w14:textId="77777777" w:rsidR="00326D34" w:rsidRPr="004D1783" w:rsidRDefault="00D23656" w:rsidP="00585CFA">
            <w:pPr>
              <w:spacing w:after="60"/>
              <w:ind w:left="720" w:hanging="720"/>
            </w:pPr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25637C8F" w14:textId="77777777" w:rsidR="00326D34" w:rsidRPr="004D1783" w:rsidRDefault="00D23656" w:rsidP="00585CFA">
            <w:pPr>
              <w:spacing w:after="6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 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15B4DE8C" w14:textId="77777777" w:rsidR="00585CFA" w:rsidRDefault="00D23656" w:rsidP="00813C15">
            <w:pPr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</w:p>
          <w:p w14:paraId="74AE3F7B" w14:textId="56CA6053" w:rsidR="00326D34" w:rsidRPr="004D1783" w:rsidRDefault="00D23656" w:rsidP="00585CFA">
            <w:pPr>
              <w:spacing w:after="60"/>
              <w:ind w:left="720" w:hanging="720"/>
            </w:pPr>
            <w:r>
              <w:tab/>
            </w:r>
            <w:r w:rsidR="00EC2465" w:rsidRPr="00656612">
              <w:t>Article VII, para. 1</w:t>
            </w:r>
            <w:bookmarkEnd w:id="25"/>
          </w:p>
          <w:p w14:paraId="5BC6411A" w14:textId="77777777" w:rsidR="00326D34" w:rsidRPr="004D1783" w:rsidRDefault="00D23656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5FBC602E" w14:textId="77777777" w:rsidR="00326D34" w:rsidRPr="004D1783" w:rsidRDefault="00D23656" w:rsidP="00585CFA">
            <w:pPr>
              <w:spacing w:after="6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58C2A777" w14:textId="77777777" w:rsidR="00326D34" w:rsidRPr="004D1783" w:rsidRDefault="00D23656" w:rsidP="00585CFA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 </w:t>
            </w:r>
            <w:bookmarkEnd w:id="27"/>
            <w:r w:rsidRPr="004D1783">
              <w:rPr>
                <w:b/>
              </w:rPr>
              <w:t>] Yes   [</w:t>
            </w:r>
            <w:bookmarkStart w:id="28" w:name="sps9en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3E9F6981" w14:textId="77777777" w:rsidR="00326D34" w:rsidRPr="004D1783" w:rsidRDefault="00D23656" w:rsidP="00585CFA">
            <w:pPr>
              <w:spacing w:after="6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FE4ED7" w14:paraId="2E57638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8C47B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697B9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FE4ED7" w14:paraId="6A8632D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32622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DF37E" w14:textId="77777777" w:rsidR="00585CFA" w:rsidRDefault="00D23656" w:rsidP="00A15236">
            <w:pPr>
              <w:spacing w:before="120"/>
              <w:rPr>
                <w:b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</w:p>
          <w:p w14:paraId="4D2AE79A" w14:textId="2319A01B" w:rsidR="00326D34" w:rsidRPr="004D1783" w:rsidRDefault="00D23656" w:rsidP="00585CFA">
            <w:pPr>
              <w:spacing w:after="120"/>
              <w:rPr>
                <w:bCs/>
              </w:rPr>
            </w:pPr>
            <w:bookmarkStart w:id="32" w:name="sps11a"/>
            <w:r w:rsidRPr="00EC5D60">
              <w:t>23</w:t>
            </w:r>
            <w:r w:rsidR="00585CFA">
              <w:t xml:space="preserve"> </w:t>
            </w:r>
            <w:r w:rsidRPr="00EC5D60">
              <w:t>November 2023</w:t>
            </w:r>
            <w:bookmarkEnd w:id="32"/>
          </w:p>
          <w:p w14:paraId="0203E574" w14:textId="77777777" w:rsidR="00326D34" w:rsidRPr="004D1783" w:rsidRDefault="00D23656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FE4ED7" w14:paraId="139ADBC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90F37" w14:textId="77777777" w:rsidR="00326D34" w:rsidRPr="004D1783" w:rsidRDefault="00D23656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988CC" w14:textId="77777777" w:rsidR="00326D34" w:rsidRPr="004D1783" w:rsidRDefault="00D23656" w:rsidP="00EC2465">
            <w:pPr>
              <w:spacing w:before="120" w:after="6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 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 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0AF1CF75" w14:textId="77777777" w:rsidR="00E972D6" w:rsidRPr="00EC5D60" w:rsidRDefault="00D23656" w:rsidP="004D1783">
            <w:r w:rsidRPr="00EC5D60">
              <w:t>The Federal Service for Veterinary and Phytosanitary Surveillance</w:t>
            </w:r>
          </w:p>
          <w:p w14:paraId="79B06AB5" w14:textId="77777777" w:rsidR="00E972D6" w:rsidRPr="00EC5D60" w:rsidRDefault="00D23656" w:rsidP="004D1783">
            <w:r w:rsidRPr="00EC5D60">
              <w:t>Orlikov pereulok 1/11</w:t>
            </w:r>
          </w:p>
          <w:p w14:paraId="7FFA8C39" w14:textId="77777777" w:rsidR="00E972D6" w:rsidRPr="00EC5D60" w:rsidRDefault="00D23656" w:rsidP="004D1783">
            <w:r w:rsidRPr="00EC5D60">
              <w:t>107139 Moscow</w:t>
            </w:r>
          </w:p>
          <w:p w14:paraId="49E26B41" w14:textId="77777777" w:rsidR="00E972D6" w:rsidRPr="00EC5D60" w:rsidRDefault="00D23656" w:rsidP="004D1783">
            <w:r w:rsidRPr="00EC5D60">
              <w:t>Tel: +(7 499) 975 4347</w:t>
            </w:r>
          </w:p>
          <w:p w14:paraId="0E3982E5" w14:textId="77777777" w:rsidR="00E972D6" w:rsidRPr="00EC5D60" w:rsidRDefault="00D23656" w:rsidP="004D1783">
            <w:r w:rsidRPr="00EC5D60">
              <w:t>Fax: +(7 495) 607 5111</w:t>
            </w:r>
          </w:p>
          <w:p w14:paraId="4F5F3C58" w14:textId="77777777" w:rsidR="00E972D6" w:rsidRPr="00EC5D60" w:rsidRDefault="00D23656" w:rsidP="004D1783">
            <w:pPr>
              <w:spacing w:after="120"/>
            </w:pPr>
            <w:r w:rsidRPr="00EC5D60">
              <w:t xml:space="preserve">E-mail: </w:t>
            </w:r>
            <w:hyperlink r:id="rId9" w:history="1">
              <w:r w:rsidRPr="00EC5D60">
                <w:rPr>
                  <w:color w:val="0000FF"/>
                  <w:u w:val="single"/>
                </w:rPr>
                <w:t>info@svfk.mcx.ru</w:t>
              </w:r>
            </w:hyperlink>
            <w:bookmarkEnd w:id="37"/>
          </w:p>
        </w:tc>
      </w:tr>
      <w:tr w:rsidR="00FE4ED7" w14:paraId="068088C9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6EF2D87" w14:textId="77777777" w:rsidR="00326D34" w:rsidRPr="004D1783" w:rsidRDefault="00D23656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0B256A8" w14:textId="77777777" w:rsidR="00326D34" w:rsidRPr="004D1783" w:rsidRDefault="00D23656" w:rsidP="00EC2465">
            <w:pPr>
              <w:spacing w:before="120" w:after="6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 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 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24B330DE" w14:textId="77777777" w:rsidR="00326D34" w:rsidRPr="00EC5D60" w:rsidRDefault="00D2365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14:paraId="09667338" w14:textId="77777777" w:rsidR="00326D34" w:rsidRPr="00EC5D60" w:rsidRDefault="00D2365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14:paraId="3A5ED228" w14:textId="77777777" w:rsidR="00326D34" w:rsidRPr="00EC5D60" w:rsidRDefault="00D2365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62B125D1" w14:textId="77777777" w:rsidR="00326D34" w:rsidRPr="00EC5D60" w:rsidRDefault="00D2365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14:paraId="4104A23C" w14:textId="77777777" w:rsidR="00326D34" w:rsidRPr="00EC5D60" w:rsidRDefault="00D2365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14:paraId="69D0B36F" w14:textId="77777777" w:rsidR="00326D34" w:rsidRPr="00EC5D60" w:rsidRDefault="00D23656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10" w:history="1">
              <w:r w:rsidRPr="00EC5D60">
                <w:rPr>
                  <w:bCs/>
                  <w:color w:val="0000FF"/>
                  <w:u w:val="single"/>
                </w:rPr>
                <w:t>info@svfk.mcx.ru</w:t>
              </w:r>
            </w:hyperlink>
            <w:bookmarkEnd w:id="40"/>
          </w:p>
        </w:tc>
      </w:tr>
    </w:tbl>
    <w:p w14:paraId="0C0C4A3C" w14:textId="77777777" w:rsidR="007141CF" w:rsidRPr="004D1783" w:rsidRDefault="007141CF" w:rsidP="004D1783"/>
    <w:sectPr w:rsidR="007141CF" w:rsidRPr="004D1783" w:rsidSect="00585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8CFC" w14:textId="77777777" w:rsidR="006E5E45" w:rsidRDefault="00D23656">
      <w:r>
        <w:separator/>
      </w:r>
    </w:p>
  </w:endnote>
  <w:endnote w:type="continuationSeparator" w:id="0">
    <w:p w14:paraId="2DE541E9" w14:textId="77777777" w:rsidR="006E5E45" w:rsidRDefault="00D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A8F6" w14:textId="44187542" w:rsidR="00326D34" w:rsidRPr="00585CFA" w:rsidRDefault="00D23656" w:rsidP="00585CF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E7AD" w14:textId="08A9E0CD" w:rsidR="00326D34" w:rsidRPr="00585CFA" w:rsidRDefault="00D23656" w:rsidP="00585CF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D919" w14:textId="77777777" w:rsidR="007C2582" w:rsidRPr="004D1783" w:rsidRDefault="00D23656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BE08" w14:textId="77777777" w:rsidR="006E5E45" w:rsidRDefault="00D23656">
      <w:r>
        <w:separator/>
      </w:r>
    </w:p>
  </w:footnote>
  <w:footnote w:type="continuationSeparator" w:id="0">
    <w:p w14:paraId="13F8B2A0" w14:textId="77777777" w:rsidR="006E5E45" w:rsidRDefault="00D2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9C8D" w14:textId="77777777" w:rsidR="00585CFA" w:rsidRPr="00585CFA" w:rsidRDefault="00D23656" w:rsidP="00585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CFA">
      <w:t>G/SPS/N/RUS/276</w:t>
    </w:r>
  </w:p>
  <w:p w14:paraId="372D4E4F" w14:textId="77777777" w:rsidR="00585CFA" w:rsidRPr="00585CFA" w:rsidRDefault="00585CFA" w:rsidP="00585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1990A3" w14:textId="6343B2C0" w:rsidR="00585CFA" w:rsidRPr="00585CFA" w:rsidRDefault="00D23656" w:rsidP="00585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CFA">
      <w:t xml:space="preserve">- </w:t>
    </w:r>
    <w:r w:rsidRPr="00585CFA">
      <w:fldChar w:fldCharType="begin"/>
    </w:r>
    <w:r w:rsidRPr="00585CFA">
      <w:instrText xml:space="preserve"> PAGE </w:instrText>
    </w:r>
    <w:r w:rsidRPr="00585CFA">
      <w:fldChar w:fldCharType="separate"/>
    </w:r>
    <w:r w:rsidRPr="00585CFA">
      <w:rPr>
        <w:noProof/>
      </w:rPr>
      <w:t>2</w:t>
    </w:r>
    <w:r w:rsidRPr="00585CFA">
      <w:fldChar w:fldCharType="end"/>
    </w:r>
    <w:r w:rsidRPr="00585CFA">
      <w:t xml:space="preserve"> -</w:t>
    </w:r>
  </w:p>
  <w:p w14:paraId="5662BD49" w14:textId="42BC83D0" w:rsidR="00326D34" w:rsidRPr="00585CFA" w:rsidRDefault="00326D34" w:rsidP="00585CF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26A9" w14:textId="77777777" w:rsidR="00585CFA" w:rsidRPr="00585CFA" w:rsidRDefault="00D23656" w:rsidP="00585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CFA">
      <w:t>G/SPS/N/RUS/276</w:t>
    </w:r>
  </w:p>
  <w:p w14:paraId="27D5737E" w14:textId="77777777" w:rsidR="00585CFA" w:rsidRPr="00585CFA" w:rsidRDefault="00585CFA" w:rsidP="00585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989803" w14:textId="44E1DC83" w:rsidR="00585CFA" w:rsidRPr="00585CFA" w:rsidRDefault="00D23656" w:rsidP="00585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CFA">
      <w:t xml:space="preserve">- </w:t>
    </w:r>
    <w:r w:rsidRPr="00585CFA">
      <w:fldChar w:fldCharType="begin"/>
    </w:r>
    <w:r w:rsidRPr="00585CFA">
      <w:instrText xml:space="preserve"> PAGE </w:instrText>
    </w:r>
    <w:r w:rsidRPr="00585CFA">
      <w:fldChar w:fldCharType="separate"/>
    </w:r>
    <w:r w:rsidRPr="00585CFA">
      <w:rPr>
        <w:noProof/>
      </w:rPr>
      <w:t>2</w:t>
    </w:r>
    <w:r w:rsidRPr="00585CFA">
      <w:fldChar w:fldCharType="end"/>
    </w:r>
    <w:r w:rsidRPr="00585CFA">
      <w:t xml:space="preserve"> -</w:t>
    </w:r>
  </w:p>
  <w:p w14:paraId="2DBCFB71" w14:textId="79574901" w:rsidR="00326D34" w:rsidRPr="00585CFA" w:rsidRDefault="00326D34" w:rsidP="00585CF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4ED7" w14:paraId="1FBDAE7F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59AB8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6D28A9" w14:textId="5317DD6F" w:rsidR="00ED54E0" w:rsidRPr="00326D34" w:rsidRDefault="00D23656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FE4ED7" w14:paraId="70896FF4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DBF31C" w14:textId="77777777" w:rsidR="00ED54E0" w:rsidRPr="00326D34" w:rsidRDefault="00E15B27" w:rsidP="00545F9C">
          <w:pPr>
            <w:jc w:val="left"/>
          </w:pPr>
          <w:r>
            <w:rPr>
              <w:lang w:eastAsia="en-GB"/>
            </w:rPr>
            <w:pict w14:anchorId="54027A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pt;height:56.6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0A631E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FE4ED7" w14:paraId="5C66733E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98DFCC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213EF9" w14:textId="77777777" w:rsidR="00585CFA" w:rsidRDefault="00D23656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G/SPS/N/RUS/276</w:t>
          </w:r>
          <w:bookmarkEnd w:id="42"/>
        </w:p>
      </w:tc>
    </w:tr>
    <w:tr w:rsidR="00FE4ED7" w14:paraId="4F183E65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5FEDC2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11C52" w14:textId="62CDD5DF" w:rsidR="00ED54E0" w:rsidRPr="00326D34" w:rsidRDefault="00D23656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1 December 2023</w:t>
          </w:r>
        </w:p>
      </w:tc>
    </w:tr>
    <w:tr w:rsidR="00FE4ED7" w14:paraId="16FF8330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1E82E7" w14:textId="3D63F3F5" w:rsidR="00ED54E0" w:rsidRPr="00326D34" w:rsidRDefault="00D23656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23-</w:t>
          </w:r>
          <w:r w:rsidR="00E15B27">
            <w:rPr>
              <w:color w:val="FF0000"/>
              <w:szCs w:val="16"/>
            </w:rPr>
            <w:t>8189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90CC6E" w14:textId="77777777" w:rsidR="00ED54E0" w:rsidRPr="00326D34" w:rsidRDefault="00D23656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FE4ED7" w14:paraId="3F324BA5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587924" w14:textId="6E7BA42B" w:rsidR="00ED54E0" w:rsidRPr="00326D34" w:rsidRDefault="00D23656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2C3677" w14:textId="5C735C88" w:rsidR="00ED54E0" w:rsidRPr="004D1783" w:rsidRDefault="00D23656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078CDFAC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BE68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AC45F0" w:tentative="1">
      <w:start w:val="1"/>
      <w:numFmt w:val="lowerLetter"/>
      <w:lvlText w:val="%2."/>
      <w:lvlJc w:val="left"/>
      <w:pPr>
        <w:ind w:left="1080" w:hanging="360"/>
      </w:pPr>
    </w:lvl>
    <w:lvl w:ilvl="2" w:tplc="8AFE9372" w:tentative="1">
      <w:start w:val="1"/>
      <w:numFmt w:val="lowerRoman"/>
      <w:lvlText w:val="%3."/>
      <w:lvlJc w:val="right"/>
      <w:pPr>
        <w:ind w:left="1800" w:hanging="180"/>
      </w:pPr>
    </w:lvl>
    <w:lvl w:ilvl="3" w:tplc="2B1AFCBE" w:tentative="1">
      <w:start w:val="1"/>
      <w:numFmt w:val="decimal"/>
      <w:lvlText w:val="%4."/>
      <w:lvlJc w:val="left"/>
      <w:pPr>
        <w:ind w:left="2520" w:hanging="360"/>
      </w:pPr>
    </w:lvl>
    <w:lvl w:ilvl="4" w:tplc="CBCE2A3C" w:tentative="1">
      <w:start w:val="1"/>
      <w:numFmt w:val="lowerLetter"/>
      <w:lvlText w:val="%5."/>
      <w:lvlJc w:val="left"/>
      <w:pPr>
        <w:ind w:left="3240" w:hanging="360"/>
      </w:pPr>
    </w:lvl>
    <w:lvl w:ilvl="5" w:tplc="865CDF40" w:tentative="1">
      <w:start w:val="1"/>
      <w:numFmt w:val="lowerRoman"/>
      <w:lvlText w:val="%6."/>
      <w:lvlJc w:val="right"/>
      <w:pPr>
        <w:ind w:left="3960" w:hanging="180"/>
      </w:pPr>
    </w:lvl>
    <w:lvl w:ilvl="6" w:tplc="2C2E6A32" w:tentative="1">
      <w:start w:val="1"/>
      <w:numFmt w:val="decimal"/>
      <w:lvlText w:val="%7."/>
      <w:lvlJc w:val="left"/>
      <w:pPr>
        <w:ind w:left="4680" w:hanging="360"/>
      </w:pPr>
    </w:lvl>
    <w:lvl w:ilvl="7" w:tplc="5DAC1FFC" w:tentative="1">
      <w:start w:val="1"/>
      <w:numFmt w:val="lowerLetter"/>
      <w:lvlText w:val="%8."/>
      <w:lvlJc w:val="left"/>
      <w:pPr>
        <w:ind w:left="5400" w:hanging="360"/>
      </w:pPr>
    </w:lvl>
    <w:lvl w:ilvl="8" w:tplc="526E994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212158">
    <w:abstractNumId w:val="9"/>
  </w:num>
  <w:num w:numId="2" w16cid:durableId="1651907696">
    <w:abstractNumId w:val="7"/>
  </w:num>
  <w:num w:numId="3" w16cid:durableId="1553618096">
    <w:abstractNumId w:val="6"/>
  </w:num>
  <w:num w:numId="4" w16cid:durableId="1506044788">
    <w:abstractNumId w:val="5"/>
  </w:num>
  <w:num w:numId="5" w16cid:durableId="1797412266">
    <w:abstractNumId w:val="4"/>
  </w:num>
  <w:num w:numId="6" w16cid:durableId="1932349161">
    <w:abstractNumId w:val="12"/>
  </w:num>
  <w:num w:numId="7" w16cid:durableId="1968973495">
    <w:abstractNumId w:val="11"/>
  </w:num>
  <w:num w:numId="8" w16cid:durableId="982150984">
    <w:abstractNumId w:val="10"/>
  </w:num>
  <w:num w:numId="9" w16cid:durableId="1543590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761445">
    <w:abstractNumId w:val="13"/>
  </w:num>
  <w:num w:numId="11" w16cid:durableId="1732849006">
    <w:abstractNumId w:val="8"/>
  </w:num>
  <w:num w:numId="12" w16cid:durableId="571089973">
    <w:abstractNumId w:val="3"/>
  </w:num>
  <w:num w:numId="13" w16cid:durableId="692807435">
    <w:abstractNumId w:val="2"/>
  </w:num>
  <w:num w:numId="14" w16cid:durableId="199898095">
    <w:abstractNumId w:val="1"/>
  </w:num>
  <w:num w:numId="15" w16cid:durableId="2486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C6E05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85CFA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E5E45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C4CF2"/>
    <w:rsid w:val="007D0FD0"/>
    <w:rsid w:val="007E6507"/>
    <w:rsid w:val="007F2B8E"/>
    <w:rsid w:val="007F5F71"/>
    <w:rsid w:val="00807247"/>
    <w:rsid w:val="00813C15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22762"/>
    <w:rsid w:val="00960067"/>
    <w:rsid w:val="009966BE"/>
    <w:rsid w:val="009A23C3"/>
    <w:rsid w:val="009A6F54"/>
    <w:rsid w:val="00A15236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3656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15B27"/>
    <w:rsid w:val="00E20F60"/>
    <w:rsid w:val="00E46FD5"/>
    <w:rsid w:val="00E544BB"/>
    <w:rsid w:val="00E56545"/>
    <w:rsid w:val="00E972D6"/>
    <w:rsid w:val="00EA5D4F"/>
    <w:rsid w:val="00EB6C56"/>
    <w:rsid w:val="00EC2465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E4ED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B5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8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RUS/23_13939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svfk.mc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fk.mcx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674bc806-39d5-457f-94f5-fd3e0b1b8c7a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6CDF6D2-A9C1-4C7B-B1A7-1FE9CE11B58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20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6</cp:revision>
  <dcterms:created xsi:type="dcterms:W3CDTF">2022-04-20T12:54:00Z</dcterms:created>
  <dcterms:modified xsi:type="dcterms:W3CDTF">2023-12-01T14:36:00Z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G/SPS/N/RUS/276</vt:lpwstr>
  </property>
  <property fmtid="{D5CDD505-2E9C-101B-9397-08002B2CF9AE}" pid="3" name="TitusGUID">
    <vt:lpwstr>674bc806-39d5-457f-94f5-fd3e0b1b8c7a</vt:lpwstr>
  </property>
  <property fmtid="{D5CDD505-2E9C-101B-9397-08002B2CF9AE}" pid="4" name="WTOCLASSIFICATION">
    <vt:lpwstr>WTO OFFICIAL</vt:lpwstr>
  </property>
</Properties>
</file>