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E269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93F3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2E269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Green coffee beans</w:t>
            </w:r>
            <w:bookmarkStart w:id="7" w:name="sps3a"/>
            <w:bookmarkEnd w:id="7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2E26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2E26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FDEAS 130:2019, Green coffee beans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p w:rsidR="00EA4725" w:rsidRPr="00441372" w:rsidRDefault="007572B3" w:rsidP="00441372">
            <w:pPr>
              <w:spacing w:after="120"/>
            </w:pPr>
            <w:hyperlink r:id="rId7" w:tgtFrame="_blank" w:history="1">
              <w:r w:rsidR="002E269A" w:rsidRPr="00441372">
                <w:rPr>
                  <w:color w:val="0000FF"/>
                  <w:u w:val="single"/>
                </w:rPr>
                <w:t>https://members.wto.org/crnattachments/2019/SPS/UGA/19_5149_00_e.pdf</w:t>
              </w:r>
            </w:hyperlink>
            <w:bookmarkStart w:id="21" w:name="sps5d"/>
            <w:bookmarkEnd w:id="21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green coffee beans. This standard applies to both Arabica (</w:t>
            </w:r>
            <w:r w:rsidRPr="0065690F">
              <w:rPr>
                <w:i/>
                <w:iCs/>
              </w:rPr>
              <w:t>Coffea arabica</w:t>
            </w:r>
            <w:r w:rsidRPr="0065690F">
              <w:t xml:space="preserve"> L.) and Robusta (</w:t>
            </w:r>
            <w:r w:rsidRPr="0065690F">
              <w:rPr>
                <w:i/>
                <w:iCs/>
              </w:rPr>
              <w:t>Coffea canephora</w:t>
            </w:r>
            <w:r w:rsidRPr="0065690F">
              <w:t>) coffee.</w:t>
            </w:r>
          </w:p>
          <w:p w:rsidR="00993F3C" w:rsidRPr="0065690F" w:rsidRDefault="002E269A" w:rsidP="00441372">
            <w:pPr>
              <w:spacing w:after="120"/>
            </w:pPr>
            <w:r w:rsidRPr="00C55613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2E269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2E26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2E26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2E26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2E269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2E26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2E269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2E269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E269A" w:rsidRDefault="002E269A" w:rsidP="002E269A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2E269A" w:rsidP="002E269A">
            <w:pPr>
              <w:keepNext/>
              <w:numPr>
                <w:ilvl w:val="0"/>
                <w:numId w:val="16"/>
              </w:numPr>
              <w:ind w:left="329" w:hanging="357"/>
            </w:pPr>
            <w:r w:rsidRPr="0065690F">
              <w:t>ISO 3509, Coffee and coffee products - Vocabulary</w:t>
            </w:r>
          </w:p>
          <w:p w:rsidR="00993F3C" w:rsidRPr="0065690F" w:rsidRDefault="002E269A" w:rsidP="002E269A">
            <w:pPr>
              <w:keepNext/>
              <w:numPr>
                <w:ilvl w:val="0"/>
                <w:numId w:val="16"/>
              </w:numPr>
              <w:ind w:left="329" w:hanging="357"/>
            </w:pPr>
            <w:r w:rsidRPr="0065690F">
              <w:t>ISO 4072, Green coffee in bags - Sampling</w:t>
            </w:r>
          </w:p>
          <w:p w:rsidR="00993F3C" w:rsidRPr="0065690F" w:rsidRDefault="002E269A" w:rsidP="002E269A">
            <w:pPr>
              <w:keepNext/>
              <w:numPr>
                <w:ilvl w:val="0"/>
                <w:numId w:val="16"/>
              </w:numPr>
              <w:ind w:left="329" w:hanging="357"/>
            </w:pPr>
            <w:r w:rsidRPr="0065690F">
              <w:t>ISO 4149, Green coffee - Olfactory and visual examination and determination of foreign matter and defects</w:t>
            </w:r>
          </w:p>
          <w:p w:rsidR="00993F3C" w:rsidRPr="0065690F" w:rsidRDefault="002E269A" w:rsidP="002E269A">
            <w:pPr>
              <w:keepNext/>
              <w:numPr>
                <w:ilvl w:val="0"/>
                <w:numId w:val="16"/>
              </w:numPr>
              <w:ind w:left="329" w:hanging="357"/>
            </w:pPr>
            <w:r w:rsidRPr="0065690F">
              <w:t>ISO 4150, Green coffee or raw coffee - Size analysis - Manual and machine sieving</w:t>
            </w:r>
          </w:p>
          <w:p w:rsidR="00993F3C" w:rsidRPr="0065690F" w:rsidRDefault="002E269A" w:rsidP="002E269A">
            <w:pPr>
              <w:keepNext/>
              <w:numPr>
                <w:ilvl w:val="0"/>
                <w:numId w:val="16"/>
              </w:numPr>
              <w:ind w:left="329" w:hanging="357"/>
            </w:pPr>
            <w:r w:rsidRPr="0065690F">
              <w:t>ISO 6667, Green coffee - Determination of proportion of insect-damaged beans</w:t>
            </w:r>
          </w:p>
          <w:p w:rsidR="00993F3C" w:rsidRPr="0065690F" w:rsidRDefault="002E269A" w:rsidP="002E269A">
            <w:pPr>
              <w:keepNext/>
              <w:numPr>
                <w:ilvl w:val="0"/>
                <w:numId w:val="16"/>
              </w:numPr>
              <w:ind w:left="329" w:hanging="357"/>
            </w:pPr>
            <w:r w:rsidRPr="0065690F">
              <w:t>ISO 6673, Green coffee - Determination of loss in mass at 105 degrees C</w:t>
            </w:r>
          </w:p>
          <w:p w:rsidR="00993F3C" w:rsidRPr="0065690F" w:rsidRDefault="002E269A" w:rsidP="002E269A">
            <w:pPr>
              <w:keepNext/>
              <w:numPr>
                <w:ilvl w:val="0"/>
                <w:numId w:val="16"/>
              </w:numPr>
              <w:ind w:left="329" w:hanging="357"/>
            </w:pPr>
            <w:r w:rsidRPr="0065690F">
              <w:t>ISO 9116, Green coffee - Guidelines on methods of specification</w:t>
            </w:r>
          </w:p>
          <w:p w:rsidR="00993F3C" w:rsidRPr="0065690F" w:rsidRDefault="002E269A" w:rsidP="002E269A">
            <w:pPr>
              <w:keepNext/>
              <w:numPr>
                <w:ilvl w:val="0"/>
                <w:numId w:val="16"/>
              </w:numPr>
              <w:ind w:left="329" w:hanging="357"/>
            </w:pPr>
            <w:r w:rsidRPr="0065690F">
              <w:t>EAS 130:1999, Green coffee beans - Specification</w:t>
            </w:r>
          </w:p>
          <w:p w:rsidR="00993F3C" w:rsidRPr="0065690F" w:rsidRDefault="002E269A" w:rsidP="002E269A">
            <w:pPr>
              <w:keepNext/>
              <w:numPr>
                <w:ilvl w:val="0"/>
                <w:numId w:val="16"/>
              </w:numPr>
              <w:spacing w:after="120"/>
              <w:ind w:left="329" w:hanging="357"/>
            </w:pPr>
            <w:r w:rsidRPr="0065690F">
              <w:t>Uganda Gazette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Febraury 2020</w:t>
            </w:r>
            <w:bookmarkStart w:id="59" w:name="sps10a"/>
            <w:bookmarkEnd w:id="59"/>
          </w:p>
          <w:p w:rsidR="00EA4725" w:rsidRPr="00441372" w:rsidRDefault="002E269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2E26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269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17 November 2019</w:t>
            </w:r>
            <w:bookmarkEnd w:id="72"/>
          </w:p>
          <w:p w:rsidR="00EA4725" w:rsidRPr="00441372" w:rsidRDefault="002E269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993F3C" w:rsidRPr="0065690F" w:rsidRDefault="002E269A" w:rsidP="00441372">
            <w:r w:rsidRPr="0065690F">
              <w:t>Uganda National Bureau of Standards</w:t>
            </w:r>
          </w:p>
          <w:p w:rsidR="00993F3C" w:rsidRPr="0065690F" w:rsidRDefault="002E269A" w:rsidP="00441372">
            <w:r w:rsidRPr="0065690F">
              <w:t>Plot 2-12 ByPass Link, Bweyogerere Industrial and Business Park</w:t>
            </w:r>
          </w:p>
          <w:p w:rsidR="00993F3C" w:rsidRPr="00051EAC" w:rsidRDefault="002E269A" w:rsidP="00441372">
            <w:pPr>
              <w:rPr>
                <w:lang w:val="es-ES"/>
              </w:rPr>
            </w:pPr>
            <w:r w:rsidRPr="00051EAC">
              <w:rPr>
                <w:lang w:val="es-ES"/>
              </w:rPr>
              <w:t>P.O. Box 6329</w:t>
            </w:r>
          </w:p>
          <w:p w:rsidR="00993F3C" w:rsidRPr="00051EAC" w:rsidRDefault="002E269A" w:rsidP="00441372">
            <w:pPr>
              <w:rPr>
                <w:lang w:val="es-ES"/>
              </w:rPr>
            </w:pPr>
            <w:r w:rsidRPr="00051EAC">
              <w:rPr>
                <w:lang w:val="es-ES"/>
              </w:rPr>
              <w:t>Kampala, Uganda</w:t>
            </w:r>
          </w:p>
          <w:p w:rsidR="00993F3C" w:rsidRPr="00051EAC" w:rsidRDefault="002E269A" w:rsidP="00441372">
            <w:pPr>
              <w:rPr>
                <w:lang w:val="es-ES"/>
              </w:rPr>
            </w:pPr>
            <w:r w:rsidRPr="00051EAC">
              <w:rPr>
                <w:lang w:val="es-ES"/>
              </w:rPr>
              <w:t>Tel: +(256) 4 1733 3250/1/2</w:t>
            </w:r>
          </w:p>
          <w:p w:rsidR="00993F3C" w:rsidRPr="00051EAC" w:rsidRDefault="002E269A" w:rsidP="00441372">
            <w:pPr>
              <w:rPr>
                <w:lang w:val="fr-CH"/>
              </w:rPr>
            </w:pPr>
            <w:r w:rsidRPr="00051EAC">
              <w:rPr>
                <w:lang w:val="fr-CH"/>
              </w:rPr>
              <w:t>Fax: +(256) 4 1428 6123</w:t>
            </w:r>
          </w:p>
          <w:p w:rsidR="00993F3C" w:rsidRPr="00051EAC" w:rsidRDefault="002E269A" w:rsidP="00441372">
            <w:pPr>
              <w:rPr>
                <w:lang w:val="fr-CH"/>
              </w:rPr>
            </w:pPr>
            <w:r w:rsidRPr="00051EAC">
              <w:rPr>
                <w:lang w:val="fr-CH"/>
              </w:rPr>
              <w:t>E-mail: info@unbs.go.ug</w:t>
            </w:r>
          </w:p>
          <w:p w:rsidR="00993F3C" w:rsidRPr="0065690F" w:rsidRDefault="002E269A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993F3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E269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E269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2E269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2E269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051EAC" w:rsidRDefault="002E269A" w:rsidP="00F3021D">
            <w:pPr>
              <w:keepNext/>
              <w:keepLines/>
              <w:rPr>
                <w:bCs/>
                <w:lang w:val="es-ES"/>
              </w:rPr>
            </w:pPr>
            <w:r w:rsidRPr="00051EAC">
              <w:rPr>
                <w:bCs/>
                <w:lang w:val="es-ES"/>
              </w:rPr>
              <w:t>P.O. Box 6329</w:t>
            </w:r>
          </w:p>
          <w:p w:rsidR="00EA4725" w:rsidRPr="00051EAC" w:rsidRDefault="002E269A" w:rsidP="00F3021D">
            <w:pPr>
              <w:keepNext/>
              <w:keepLines/>
              <w:rPr>
                <w:bCs/>
                <w:lang w:val="es-ES"/>
              </w:rPr>
            </w:pPr>
            <w:r w:rsidRPr="00051EAC">
              <w:rPr>
                <w:bCs/>
                <w:lang w:val="es-ES"/>
              </w:rPr>
              <w:t>Kampala, Uganda</w:t>
            </w:r>
          </w:p>
          <w:p w:rsidR="00EA4725" w:rsidRPr="00051EAC" w:rsidRDefault="002E269A" w:rsidP="00F3021D">
            <w:pPr>
              <w:keepNext/>
              <w:keepLines/>
              <w:rPr>
                <w:bCs/>
                <w:lang w:val="es-ES"/>
              </w:rPr>
            </w:pPr>
            <w:r w:rsidRPr="00051EAC">
              <w:rPr>
                <w:bCs/>
                <w:lang w:val="es-ES"/>
              </w:rPr>
              <w:t>Tel: +(256) 4 1733 3250/1/2</w:t>
            </w:r>
          </w:p>
          <w:p w:rsidR="00EA4725" w:rsidRPr="00051EAC" w:rsidRDefault="002E269A" w:rsidP="00F3021D">
            <w:pPr>
              <w:keepNext/>
              <w:keepLines/>
              <w:rPr>
                <w:bCs/>
                <w:lang w:val="fr-CH"/>
              </w:rPr>
            </w:pPr>
            <w:r w:rsidRPr="00051EAC">
              <w:rPr>
                <w:bCs/>
                <w:lang w:val="fr-CH"/>
              </w:rPr>
              <w:t>Fax: +(256) 4 1428 6123</w:t>
            </w:r>
          </w:p>
          <w:p w:rsidR="00EA4725" w:rsidRPr="00051EAC" w:rsidRDefault="002E269A" w:rsidP="00F3021D">
            <w:pPr>
              <w:keepNext/>
              <w:keepLines/>
              <w:rPr>
                <w:bCs/>
                <w:lang w:val="fr-CH"/>
              </w:rPr>
            </w:pPr>
            <w:r w:rsidRPr="00051EAC">
              <w:rPr>
                <w:bCs/>
                <w:lang w:val="fr-CH"/>
              </w:rPr>
              <w:t>E-mail: info@unbs.go.ug</w:t>
            </w:r>
          </w:p>
          <w:p w:rsidR="00EA4725" w:rsidRPr="0065690F" w:rsidRDefault="002E269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051E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0E2" w:rsidRDefault="002E269A">
      <w:r>
        <w:separator/>
      </w:r>
    </w:p>
  </w:endnote>
  <w:endnote w:type="continuationSeparator" w:id="0">
    <w:p w:rsidR="00FB00E2" w:rsidRDefault="002E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51EAC" w:rsidRDefault="00051EAC" w:rsidP="00051EA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51EAC" w:rsidRDefault="00051EAC" w:rsidP="00051EA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E269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0E2" w:rsidRDefault="002E269A">
      <w:r>
        <w:separator/>
      </w:r>
    </w:p>
  </w:footnote>
  <w:footnote w:type="continuationSeparator" w:id="0">
    <w:p w:rsidR="00FB00E2" w:rsidRDefault="002E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EAC" w:rsidRPr="00051EAC" w:rsidRDefault="00051EAC" w:rsidP="00051E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1EAC">
      <w:t>G/SPS/N/UGA/89</w:t>
    </w:r>
  </w:p>
  <w:p w:rsidR="00051EAC" w:rsidRPr="00051EAC" w:rsidRDefault="00051EAC" w:rsidP="00051E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1EAC" w:rsidRPr="00051EAC" w:rsidRDefault="00051EAC" w:rsidP="00051E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1EAC">
      <w:t xml:space="preserve">- </w:t>
    </w:r>
    <w:r w:rsidRPr="00051EAC">
      <w:fldChar w:fldCharType="begin"/>
    </w:r>
    <w:r w:rsidRPr="00051EAC">
      <w:instrText xml:space="preserve"> PAGE </w:instrText>
    </w:r>
    <w:r w:rsidRPr="00051EAC">
      <w:fldChar w:fldCharType="separate"/>
    </w:r>
    <w:r w:rsidRPr="00051EAC">
      <w:rPr>
        <w:noProof/>
      </w:rPr>
      <w:t>1</w:t>
    </w:r>
    <w:r w:rsidRPr="00051EAC">
      <w:fldChar w:fldCharType="end"/>
    </w:r>
    <w:r w:rsidRPr="00051EAC">
      <w:t xml:space="preserve"> -</w:t>
    </w:r>
  </w:p>
  <w:p w:rsidR="00EA4725" w:rsidRPr="00051EAC" w:rsidRDefault="00EA4725" w:rsidP="00051EA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EAC" w:rsidRPr="00051EAC" w:rsidRDefault="00051EAC" w:rsidP="00051E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1EAC">
      <w:t>G/SPS/N/UGA/89</w:t>
    </w:r>
  </w:p>
  <w:p w:rsidR="00051EAC" w:rsidRPr="00051EAC" w:rsidRDefault="00051EAC" w:rsidP="00051E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51EAC" w:rsidRPr="00051EAC" w:rsidRDefault="00051EAC" w:rsidP="00051EA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1EAC">
      <w:t xml:space="preserve">- </w:t>
    </w:r>
    <w:r w:rsidRPr="00051EAC">
      <w:fldChar w:fldCharType="begin"/>
    </w:r>
    <w:r w:rsidRPr="00051EAC">
      <w:instrText xml:space="preserve"> PAGE </w:instrText>
    </w:r>
    <w:r w:rsidRPr="00051EAC">
      <w:fldChar w:fldCharType="separate"/>
    </w:r>
    <w:r w:rsidRPr="00051EAC">
      <w:rPr>
        <w:noProof/>
      </w:rPr>
      <w:t>1</w:t>
    </w:r>
    <w:r w:rsidRPr="00051EAC">
      <w:fldChar w:fldCharType="end"/>
    </w:r>
    <w:r w:rsidRPr="00051EAC">
      <w:t xml:space="preserve"> -</w:t>
    </w:r>
  </w:p>
  <w:p w:rsidR="00EA4725" w:rsidRPr="00051EAC" w:rsidRDefault="00EA4725" w:rsidP="00051EA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93F3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51EA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93F3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572B3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93F3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51EAC" w:rsidRDefault="00051EA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G/SPS/N/UGA/89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93F3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E269A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18 September 2019</w:t>
          </w:r>
          <w:bookmarkStart w:id="90" w:name="bmkDate"/>
          <w:bookmarkEnd w:id="89"/>
          <w:bookmarkEnd w:id="90"/>
        </w:p>
      </w:tc>
    </w:tr>
    <w:tr w:rsidR="00993F3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E269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46962">
            <w:rPr>
              <w:color w:val="FF0000"/>
              <w:szCs w:val="16"/>
            </w:rPr>
            <w:t>19-</w:t>
          </w:r>
          <w:r w:rsidR="007572B3">
            <w:rPr>
              <w:color w:val="FF0000"/>
              <w:szCs w:val="16"/>
            </w:rPr>
            <w:t>6007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E269A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993F3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51EAC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51EAC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9245E8"/>
    <w:multiLevelType w:val="hybridMultilevel"/>
    <w:tmpl w:val="509CE0EA"/>
    <w:lvl w:ilvl="0" w:tplc="D07E0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2912E1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406D8A" w:tentative="1">
      <w:start w:val="1"/>
      <w:numFmt w:val="lowerLetter"/>
      <w:lvlText w:val="%2."/>
      <w:lvlJc w:val="left"/>
      <w:pPr>
        <w:ind w:left="1080" w:hanging="360"/>
      </w:pPr>
    </w:lvl>
    <w:lvl w:ilvl="2" w:tplc="CB680AAC" w:tentative="1">
      <w:start w:val="1"/>
      <w:numFmt w:val="lowerRoman"/>
      <w:lvlText w:val="%3."/>
      <w:lvlJc w:val="right"/>
      <w:pPr>
        <w:ind w:left="1800" w:hanging="180"/>
      </w:pPr>
    </w:lvl>
    <w:lvl w:ilvl="3" w:tplc="C916C490" w:tentative="1">
      <w:start w:val="1"/>
      <w:numFmt w:val="decimal"/>
      <w:lvlText w:val="%4."/>
      <w:lvlJc w:val="left"/>
      <w:pPr>
        <w:ind w:left="2520" w:hanging="360"/>
      </w:pPr>
    </w:lvl>
    <w:lvl w:ilvl="4" w:tplc="801AC6D4" w:tentative="1">
      <w:start w:val="1"/>
      <w:numFmt w:val="lowerLetter"/>
      <w:lvlText w:val="%5."/>
      <w:lvlJc w:val="left"/>
      <w:pPr>
        <w:ind w:left="3240" w:hanging="360"/>
      </w:pPr>
    </w:lvl>
    <w:lvl w:ilvl="5" w:tplc="6EBE0C24" w:tentative="1">
      <w:start w:val="1"/>
      <w:numFmt w:val="lowerRoman"/>
      <w:lvlText w:val="%6."/>
      <w:lvlJc w:val="right"/>
      <w:pPr>
        <w:ind w:left="3960" w:hanging="180"/>
      </w:pPr>
    </w:lvl>
    <w:lvl w:ilvl="6" w:tplc="0A18A786" w:tentative="1">
      <w:start w:val="1"/>
      <w:numFmt w:val="decimal"/>
      <w:lvlText w:val="%7."/>
      <w:lvlJc w:val="left"/>
      <w:pPr>
        <w:ind w:left="4680" w:hanging="360"/>
      </w:pPr>
    </w:lvl>
    <w:lvl w:ilvl="7" w:tplc="38B868E4" w:tentative="1">
      <w:start w:val="1"/>
      <w:numFmt w:val="lowerLetter"/>
      <w:lvlText w:val="%8."/>
      <w:lvlJc w:val="left"/>
      <w:pPr>
        <w:ind w:left="5400" w:hanging="360"/>
      </w:pPr>
    </w:lvl>
    <w:lvl w:ilvl="8" w:tplc="5278477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1EAC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E269A"/>
    <w:rsid w:val="00334D8B"/>
    <w:rsid w:val="00346962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2B3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93F3C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55613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00E2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7FAD28"/>
  <w15:docId w15:val="{E2A60A4B-22B8-42C6-A8A7-FB45E12B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514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6</cp:revision>
  <dcterms:created xsi:type="dcterms:W3CDTF">2019-09-18T12:44:00Z</dcterms:created>
  <dcterms:modified xsi:type="dcterms:W3CDTF">2019-09-18T12:54:00Z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G/SPS/N/UGA/89</vt:lpwstr>
  </property>
</Properties>
</file>