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FEAE" w14:textId="77777777" w:rsidR="00AD0FDA" w:rsidRPr="00934B4C" w:rsidRDefault="009F2777" w:rsidP="00934B4C">
      <w:pPr>
        <w:pStyle w:val="Titre"/>
        <w:rPr>
          <w:caps w:val="0"/>
          <w:kern w:val="0"/>
        </w:rPr>
      </w:pPr>
      <w:r w:rsidRPr="00934B4C">
        <w:rPr>
          <w:caps w:val="0"/>
          <w:kern w:val="0"/>
        </w:rPr>
        <w:t>NOTIFICATION</w:t>
      </w:r>
    </w:p>
    <w:p w14:paraId="679B2483" w14:textId="77777777" w:rsidR="00AD0FDA" w:rsidRPr="00934B4C" w:rsidRDefault="009F2777" w:rsidP="00934B4C">
      <w:pPr>
        <w:pStyle w:val="Title3"/>
      </w:pPr>
      <w:r w:rsidRPr="00934B4C">
        <w:t>Addendum</w:t>
      </w:r>
    </w:p>
    <w:p w14:paraId="45D4A47C" w14:textId="77777777" w:rsidR="007141CF" w:rsidRPr="00934B4C" w:rsidRDefault="009F2777" w:rsidP="00934B4C">
      <w:pPr>
        <w:spacing w:after="120"/>
      </w:pPr>
      <w:r w:rsidRPr="00934B4C">
        <w:t xml:space="preserve">The following communication, received on </w:t>
      </w:r>
      <w:bookmarkStart w:id="0" w:name="spsDateReception"/>
      <w:r w:rsidRPr="00934B4C">
        <w:t>12 February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09B6FC4C" w14:textId="77777777" w:rsidR="00AD0FDA" w:rsidRPr="00934B4C" w:rsidRDefault="00AD0FDA" w:rsidP="00934B4C"/>
    <w:p w14:paraId="4BF99B84" w14:textId="77777777" w:rsidR="00AD0FDA" w:rsidRPr="00934B4C" w:rsidRDefault="009F2777" w:rsidP="00934B4C">
      <w:pPr>
        <w:jc w:val="center"/>
        <w:rPr>
          <w:b/>
        </w:rPr>
      </w:pPr>
      <w:r w:rsidRPr="00934B4C">
        <w:rPr>
          <w:b/>
        </w:rPr>
        <w:t>_______________</w:t>
      </w:r>
    </w:p>
    <w:p w14:paraId="41D001BA" w14:textId="77777777" w:rsidR="00AD0FDA" w:rsidRPr="00934B4C" w:rsidRDefault="00AD0FDA" w:rsidP="00934B4C"/>
    <w:p w14:paraId="63DF1030"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A7546A" w14:paraId="780B5563" w14:textId="77777777" w:rsidTr="00100CEA">
        <w:tc>
          <w:tcPr>
            <w:tcW w:w="9242" w:type="dxa"/>
            <w:shd w:val="clear" w:color="auto" w:fill="auto"/>
          </w:tcPr>
          <w:p w14:paraId="7F7CF68C" w14:textId="77777777" w:rsidR="00AD0FDA" w:rsidRPr="00934B4C" w:rsidRDefault="009F2777" w:rsidP="00934B4C">
            <w:pPr>
              <w:spacing w:after="240"/>
              <w:rPr>
                <w:u w:val="single"/>
              </w:rPr>
            </w:pPr>
            <w:r w:rsidRPr="00934B4C">
              <w:rPr>
                <w:u w:val="single"/>
              </w:rPr>
              <w:t>Modification of final date for comments</w:t>
            </w:r>
            <w:bookmarkStart w:id="4" w:name="spsTitle"/>
            <w:bookmarkEnd w:id="4"/>
          </w:p>
        </w:tc>
      </w:tr>
      <w:tr w:rsidR="00A7546A" w14:paraId="1EF9C59D" w14:textId="77777777" w:rsidTr="00100CEA">
        <w:tc>
          <w:tcPr>
            <w:tcW w:w="9242" w:type="dxa"/>
            <w:shd w:val="clear" w:color="auto" w:fill="auto"/>
          </w:tcPr>
          <w:p w14:paraId="65D7B2F8" w14:textId="15B6C608" w:rsidR="00AD0FDA" w:rsidRPr="00934B4C" w:rsidRDefault="009F2777" w:rsidP="00934B4C">
            <w:pPr>
              <w:spacing w:after="240"/>
              <w:rPr>
                <w:u w:val="single"/>
              </w:rPr>
            </w:pPr>
            <w:r w:rsidRPr="00934B4C">
              <w:t>Final date for comments to notification G/SPS/N/UKR/138 on the draft Order of the Ministry for Development of Economy, Trade and Agriculture of Ukraine "On approval of international certificates forms" is extended by 20 March 2020</w:t>
            </w:r>
            <w:bookmarkStart w:id="5" w:name="spsMeasure"/>
            <w:bookmarkEnd w:id="5"/>
          </w:p>
        </w:tc>
      </w:tr>
      <w:tr w:rsidR="00A7546A" w14:paraId="0C8345FB" w14:textId="77777777" w:rsidTr="00100CEA">
        <w:tc>
          <w:tcPr>
            <w:tcW w:w="9242" w:type="dxa"/>
            <w:shd w:val="clear" w:color="auto" w:fill="auto"/>
          </w:tcPr>
          <w:p w14:paraId="6F1ED2A0" w14:textId="77777777" w:rsidR="00AD0FDA" w:rsidRPr="00934B4C" w:rsidRDefault="009F2777" w:rsidP="00934B4C">
            <w:pPr>
              <w:spacing w:after="240"/>
              <w:rPr>
                <w:b/>
              </w:rPr>
            </w:pPr>
            <w:r w:rsidRPr="00934B4C">
              <w:rPr>
                <w:b/>
              </w:rPr>
              <w:t>This addendum concerns a:</w:t>
            </w:r>
          </w:p>
        </w:tc>
      </w:tr>
      <w:tr w:rsidR="00A7546A" w14:paraId="2B13304B" w14:textId="77777777" w:rsidTr="00100CEA">
        <w:tc>
          <w:tcPr>
            <w:tcW w:w="9242" w:type="dxa"/>
            <w:shd w:val="clear" w:color="auto" w:fill="auto"/>
          </w:tcPr>
          <w:p w14:paraId="2320596B" w14:textId="77777777" w:rsidR="00AD0FDA" w:rsidRPr="00934B4C" w:rsidRDefault="009F2777" w:rsidP="00934B4C">
            <w:pPr>
              <w:ind w:left="1440" w:hanging="873"/>
            </w:pPr>
            <w:r w:rsidRPr="00934B4C">
              <w:t>[</w:t>
            </w:r>
            <w:bookmarkStart w:id="6" w:name="spsModificationComment"/>
            <w:r w:rsidRPr="00934B4C">
              <w:rPr>
                <w:b/>
              </w:rPr>
              <w:t>X</w:t>
            </w:r>
            <w:bookmarkEnd w:id="6"/>
            <w:r w:rsidR="00C52DE3" w:rsidRPr="00934B4C">
              <w:t>]</w:t>
            </w:r>
            <w:r w:rsidR="00F342EB" w:rsidRPr="00934B4C">
              <w:tab/>
            </w:r>
            <w:r w:rsidRPr="00934B4C">
              <w:t>Modification of final date for comments</w:t>
            </w:r>
          </w:p>
        </w:tc>
      </w:tr>
      <w:tr w:rsidR="00A7546A" w14:paraId="519BB599" w14:textId="77777777" w:rsidTr="00100CEA">
        <w:tc>
          <w:tcPr>
            <w:tcW w:w="9242" w:type="dxa"/>
            <w:shd w:val="clear" w:color="auto" w:fill="auto"/>
          </w:tcPr>
          <w:p w14:paraId="1A307F98" w14:textId="77777777" w:rsidR="00AD0FDA" w:rsidRPr="00934B4C" w:rsidRDefault="009F2777" w:rsidP="00934B4C">
            <w:pPr>
              <w:ind w:left="1440" w:hanging="873"/>
            </w:pPr>
            <w:r w:rsidRPr="00934B4C">
              <w:t>[ ]</w:t>
            </w:r>
            <w:bookmarkStart w:id="7" w:name="spsNotification"/>
            <w:bookmarkEnd w:id="7"/>
            <w:r w:rsidRPr="00934B4C">
              <w:tab/>
              <w:t>Notification of adoption, publication or entry into force of regulation</w:t>
            </w:r>
          </w:p>
        </w:tc>
      </w:tr>
      <w:tr w:rsidR="00A7546A" w14:paraId="57FBBAC1" w14:textId="77777777" w:rsidTr="00100CEA">
        <w:tc>
          <w:tcPr>
            <w:tcW w:w="9242" w:type="dxa"/>
            <w:shd w:val="clear" w:color="auto" w:fill="auto"/>
          </w:tcPr>
          <w:p w14:paraId="5D927E14" w14:textId="77777777" w:rsidR="00AD0FDA" w:rsidRPr="00934B4C" w:rsidRDefault="009F2777" w:rsidP="00934B4C">
            <w:pPr>
              <w:ind w:left="1440" w:hanging="873"/>
            </w:pPr>
            <w:r w:rsidRPr="00934B4C">
              <w:t>[ ]</w:t>
            </w:r>
            <w:bookmarkStart w:id="8" w:name="spsModificationContent"/>
            <w:bookmarkEnd w:id="8"/>
            <w:r w:rsidRPr="00934B4C">
              <w:tab/>
              <w:t>Modification of content and/or scope of previously notified draft regulation</w:t>
            </w:r>
          </w:p>
        </w:tc>
      </w:tr>
      <w:tr w:rsidR="00A7546A" w14:paraId="5E7F09BA" w14:textId="77777777" w:rsidTr="00100CEA">
        <w:tc>
          <w:tcPr>
            <w:tcW w:w="9242" w:type="dxa"/>
            <w:shd w:val="clear" w:color="auto" w:fill="auto"/>
          </w:tcPr>
          <w:p w14:paraId="6F3850C2" w14:textId="77777777" w:rsidR="00AD0FDA" w:rsidRPr="00934B4C" w:rsidRDefault="009F2777" w:rsidP="00934B4C">
            <w:pPr>
              <w:ind w:left="1440" w:hanging="873"/>
            </w:pPr>
            <w:r w:rsidRPr="00934B4C">
              <w:t>[ ]</w:t>
            </w:r>
            <w:bookmarkStart w:id="9" w:name="spsWithdraw"/>
            <w:bookmarkEnd w:id="9"/>
            <w:r w:rsidRPr="00934B4C">
              <w:tab/>
              <w:t>Withdrawal of proposed regulation</w:t>
            </w:r>
          </w:p>
        </w:tc>
      </w:tr>
      <w:tr w:rsidR="00A7546A" w14:paraId="38813FA4" w14:textId="77777777" w:rsidTr="00100CEA">
        <w:tc>
          <w:tcPr>
            <w:tcW w:w="9242" w:type="dxa"/>
            <w:shd w:val="clear" w:color="auto" w:fill="auto"/>
          </w:tcPr>
          <w:p w14:paraId="4AA50A19" w14:textId="77777777" w:rsidR="00AD0FDA" w:rsidRPr="00934B4C" w:rsidRDefault="009F2777" w:rsidP="00934B4C">
            <w:pPr>
              <w:ind w:left="1440" w:hanging="873"/>
            </w:pPr>
            <w:r w:rsidRPr="00934B4C">
              <w:t>[ ]</w:t>
            </w:r>
            <w:bookmarkStart w:id="10" w:name="spsModificationDate"/>
            <w:bookmarkEnd w:id="10"/>
            <w:r w:rsidRPr="00934B4C">
              <w:tab/>
              <w:t>Change in proposed date of adoption, publication or date of entry into force</w:t>
            </w:r>
          </w:p>
        </w:tc>
      </w:tr>
      <w:tr w:rsidR="00A7546A" w14:paraId="51341B48" w14:textId="77777777" w:rsidTr="00100CEA">
        <w:tc>
          <w:tcPr>
            <w:tcW w:w="9242" w:type="dxa"/>
            <w:shd w:val="clear" w:color="auto" w:fill="auto"/>
          </w:tcPr>
          <w:p w14:paraId="51735942" w14:textId="77777777" w:rsidR="00AD0FDA" w:rsidRPr="00934B4C" w:rsidRDefault="009F2777"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A7546A" w14:paraId="559F5D9E" w14:textId="77777777" w:rsidTr="00100CEA">
        <w:tc>
          <w:tcPr>
            <w:tcW w:w="9242" w:type="dxa"/>
            <w:shd w:val="clear" w:color="auto" w:fill="auto"/>
          </w:tcPr>
          <w:p w14:paraId="57077EFC" w14:textId="77777777" w:rsidR="00AD0FDA" w:rsidRPr="00934B4C" w:rsidRDefault="009F2777"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7546A" w14:paraId="2708D306" w14:textId="77777777" w:rsidTr="00100CEA">
        <w:tc>
          <w:tcPr>
            <w:tcW w:w="9242" w:type="dxa"/>
            <w:shd w:val="clear" w:color="auto" w:fill="auto"/>
          </w:tcPr>
          <w:p w14:paraId="5DD74898" w14:textId="77777777" w:rsidR="00AD0FDA" w:rsidRPr="00934B4C" w:rsidRDefault="009F2777"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20 March 2020</w:t>
            </w:r>
            <w:bookmarkEnd w:id="15"/>
          </w:p>
        </w:tc>
      </w:tr>
      <w:tr w:rsidR="00A7546A" w14:paraId="0FF0801D" w14:textId="77777777" w:rsidTr="00100CEA">
        <w:tc>
          <w:tcPr>
            <w:tcW w:w="9242" w:type="dxa"/>
            <w:shd w:val="clear" w:color="auto" w:fill="auto"/>
          </w:tcPr>
          <w:p w14:paraId="189464EC" w14:textId="77777777" w:rsidR="00AD0FDA" w:rsidRPr="00934B4C" w:rsidRDefault="009F2777" w:rsidP="00100CEA">
            <w:pPr>
              <w:spacing w:after="48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A7546A" w14:paraId="799DAF40" w14:textId="77777777" w:rsidTr="00100CEA">
        <w:tc>
          <w:tcPr>
            <w:tcW w:w="9242" w:type="dxa"/>
            <w:shd w:val="clear" w:color="auto" w:fill="auto"/>
          </w:tcPr>
          <w:p w14:paraId="0877DE74" w14:textId="77777777" w:rsidR="00AD0FDA" w:rsidRPr="00934B4C" w:rsidRDefault="009F2777" w:rsidP="00100CEA">
            <w:pPr>
              <w:spacing w:after="480"/>
              <w:rPr>
                <w:b/>
              </w:rPr>
            </w:pPr>
            <w:r w:rsidRPr="00934B4C">
              <w:rPr>
                <w:b/>
              </w:rPr>
              <w:t>Text</w:t>
            </w:r>
            <w:r w:rsidR="00D06EF3" w:rsidRPr="00934B4C">
              <w:rPr>
                <w:b/>
              </w:rPr>
              <w:t>(s)</w:t>
            </w:r>
            <w:r w:rsidRPr="00934B4C">
              <w:rPr>
                <w:b/>
              </w:rPr>
              <w:t xml:space="preserve">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bl>
    <w:p w14:paraId="1BF2A6B3" w14:textId="77777777" w:rsidR="00AD0FDA" w:rsidRPr="00934B4C" w:rsidRDefault="009F2777" w:rsidP="00934B4C">
      <w:pPr>
        <w:jc w:val="center"/>
        <w:rPr>
          <w:b/>
        </w:rPr>
      </w:pPr>
      <w:bookmarkStart w:id="20" w:name="spsTextSupplierAddress"/>
      <w:bookmarkEnd w:id="20"/>
      <w:r w:rsidRPr="00934B4C">
        <w:rPr>
          <w:b/>
        </w:rPr>
        <w:t>__________</w:t>
      </w:r>
    </w:p>
    <w:sectPr w:rsidR="00AD0FDA" w:rsidRPr="00934B4C" w:rsidSect="00AC6D9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5BC55" w14:textId="77777777" w:rsidR="006F6631" w:rsidRDefault="009F2777">
      <w:r>
        <w:separator/>
      </w:r>
    </w:p>
  </w:endnote>
  <w:endnote w:type="continuationSeparator" w:id="0">
    <w:p w14:paraId="58CF3B27" w14:textId="77777777" w:rsidR="006F6631" w:rsidRDefault="009F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482A" w14:textId="77777777" w:rsidR="00AD0FDA" w:rsidRPr="00AC6D9B" w:rsidRDefault="00AC6D9B" w:rsidP="00AC6D9B">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E3EF" w14:textId="77777777" w:rsidR="00AD0FDA" w:rsidRPr="00AC6D9B" w:rsidRDefault="00AC6D9B" w:rsidP="00AC6D9B">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48E6" w14:textId="77777777" w:rsidR="009A1BA8" w:rsidRPr="00934B4C" w:rsidRDefault="009F2777">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010B" w14:textId="77777777" w:rsidR="006F6631" w:rsidRDefault="009F2777">
      <w:r>
        <w:separator/>
      </w:r>
    </w:p>
  </w:footnote>
  <w:footnote w:type="continuationSeparator" w:id="0">
    <w:p w14:paraId="38C44EE6" w14:textId="77777777" w:rsidR="006F6631" w:rsidRDefault="009F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8E76" w14:textId="77777777" w:rsidR="00AC6D9B" w:rsidRPr="00AC6D9B" w:rsidRDefault="00AC6D9B" w:rsidP="00AC6D9B">
    <w:pPr>
      <w:pStyle w:val="En-tte"/>
      <w:pBdr>
        <w:bottom w:val="single" w:sz="4" w:space="1" w:color="auto"/>
      </w:pBdr>
      <w:tabs>
        <w:tab w:val="clear" w:pos="4513"/>
        <w:tab w:val="clear" w:pos="9027"/>
      </w:tabs>
      <w:jc w:val="center"/>
    </w:pPr>
    <w:r w:rsidRPr="00AC6D9B">
      <w:t>G/SPS/N/UKR/138/Add.1</w:t>
    </w:r>
  </w:p>
  <w:p w14:paraId="15114E83" w14:textId="77777777" w:rsidR="00AC6D9B" w:rsidRPr="00AC6D9B" w:rsidRDefault="00AC6D9B" w:rsidP="00AC6D9B">
    <w:pPr>
      <w:pStyle w:val="En-tte"/>
      <w:pBdr>
        <w:bottom w:val="single" w:sz="4" w:space="1" w:color="auto"/>
      </w:pBdr>
      <w:tabs>
        <w:tab w:val="clear" w:pos="4513"/>
        <w:tab w:val="clear" w:pos="9027"/>
      </w:tabs>
      <w:jc w:val="center"/>
    </w:pPr>
  </w:p>
  <w:p w14:paraId="53FDC4FD" w14:textId="77777777" w:rsidR="00AC6D9B" w:rsidRPr="00AC6D9B" w:rsidRDefault="00AC6D9B" w:rsidP="00AC6D9B">
    <w:pPr>
      <w:pStyle w:val="En-tte"/>
      <w:pBdr>
        <w:bottom w:val="single" w:sz="4" w:space="1" w:color="auto"/>
      </w:pBdr>
      <w:tabs>
        <w:tab w:val="clear" w:pos="4513"/>
        <w:tab w:val="clear" w:pos="9027"/>
      </w:tabs>
      <w:jc w:val="center"/>
    </w:pPr>
    <w:r w:rsidRPr="00AC6D9B">
      <w:t xml:space="preserve">- </w:t>
    </w:r>
    <w:r w:rsidRPr="00AC6D9B">
      <w:fldChar w:fldCharType="begin"/>
    </w:r>
    <w:r w:rsidRPr="00AC6D9B">
      <w:instrText xml:space="preserve"> PAGE </w:instrText>
    </w:r>
    <w:r w:rsidRPr="00AC6D9B">
      <w:fldChar w:fldCharType="separate"/>
    </w:r>
    <w:r w:rsidRPr="00AC6D9B">
      <w:rPr>
        <w:noProof/>
      </w:rPr>
      <w:t>1</w:t>
    </w:r>
    <w:r w:rsidRPr="00AC6D9B">
      <w:fldChar w:fldCharType="end"/>
    </w:r>
    <w:r w:rsidRPr="00AC6D9B">
      <w:t xml:space="preserve"> -</w:t>
    </w:r>
  </w:p>
  <w:p w14:paraId="497B101A" w14:textId="77777777" w:rsidR="00AD0FDA" w:rsidRPr="00AC6D9B" w:rsidRDefault="00AD0FDA" w:rsidP="00AC6D9B">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4116" w14:textId="77777777" w:rsidR="00AC6D9B" w:rsidRPr="00AC6D9B" w:rsidRDefault="00AC6D9B" w:rsidP="00AC6D9B">
    <w:pPr>
      <w:pStyle w:val="En-tte"/>
      <w:pBdr>
        <w:bottom w:val="single" w:sz="4" w:space="1" w:color="auto"/>
      </w:pBdr>
      <w:tabs>
        <w:tab w:val="clear" w:pos="4513"/>
        <w:tab w:val="clear" w:pos="9027"/>
      </w:tabs>
      <w:jc w:val="center"/>
    </w:pPr>
    <w:r w:rsidRPr="00AC6D9B">
      <w:t>G/SPS/N/UKR/138/Add.1</w:t>
    </w:r>
  </w:p>
  <w:p w14:paraId="3A43E440" w14:textId="77777777" w:rsidR="00AC6D9B" w:rsidRPr="00AC6D9B" w:rsidRDefault="00AC6D9B" w:rsidP="00AC6D9B">
    <w:pPr>
      <w:pStyle w:val="En-tte"/>
      <w:pBdr>
        <w:bottom w:val="single" w:sz="4" w:space="1" w:color="auto"/>
      </w:pBdr>
      <w:tabs>
        <w:tab w:val="clear" w:pos="4513"/>
        <w:tab w:val="clear" w:pos="9027"/>
      </w:tabs>
      <w:jc w:val="center"/>
    </w:pPr>
  </w:p>
  <w:p w14:paraId="59983D5F" w14:textId="77777777" w:rsidR="00AC6D9B" w:rsidRPr="00AC6D9B" w:rsidRDefault="00AC6D9B" w:rsidP="00AC6D9B">
    <w:pPr>
      <w:pStyle w:val="En-tte"/>
      <w:pBdr>
        <w:bottom w:val="single" w:sz="4" w:space="1" w:color="auto"/>
      </w:pBdr>
      <w:tabs>
        <w:tab w:val="clear" w:pos="4513"/>
        <w:tab w:val="clear" w:pos="9027"/>
      </w:tabs>
      <w:jc w:val="center"/>
    </w:pPr>
    <w:r w:rsidRPr="00AC6D9B">
      <w:t xml:space="preserve">- </w:t>
    </w:r>
    <w:r w:rsidRPr="00AC6D9B">
      <w:fldChar w:fldCharType="begin"/>
    </w:r>
    <w:r w:rsidRPr="00AC6D9B">
      <w:instrText xml:space="preserve"> PAGE </w:instrText>
    </w:r>
    <w:r w:rsidRPr="00AC6D9B">
      <w:fldChar w:fldCharType="separate"/>
    </w:r>
    <w:r w:rsidRPr="00AC6D9B">
      <w:rPr>
        <w:noProof/>
      </w:rPr>
      <w:t>1</w:t>
    </w:r>
    <w:r w:rsidRPr="00AC6D9B">
      <w:fldChar w:fldCharType="end"/>
    </w:r>
    <w:r w:rsidRPr="00AC6D9B">
      <w:t xml:space="preserve"> -</w:t>
    </w:r>
  </w:p>
  <w:p w14:paraId="40774259" w14:textId="77777777" w:rsidR="00AD0FDA" w:rsidRPr="00AC6D9B" w:rsidRDefault="00AD0FDA" w:rsidP="00AC6D9B">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7546A" w14:paraId="514B73F0" w14:textId="77777777" w:rsidTr="00B13A58">
      <w:trPr>
        <w:trHeight w:val="240"/>
        <w:jc w:val="center"/>
      </w:trPr>
      <w:tc>
        <w:tcPr>
          <w:tcW w:w="3794" w:type="dxa"/>
          <w:shd w:val="clear" w:color="auto" w:fill="FFFFFF"/>
          <w:tcMar>
            <w:left w:w="108" w:type="dxa"/>
            <w:right w:w="108" w:type="dxa"/>
          </w:tcMar>
          <w:vAlign w:val="center"/>
        </w:tcPr>
        <w:p w14:paraId="37F15E37" w14:textId="77777777" w:rsidR="00ED54E0" w:rsidRPr="00AD0FDA" w:rsidRDefault="00ED54E0"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14:paraId="41B82AB7" w14:textId="77777777" w:rsidR="00ED54E0" w:rsidRPr="00AD0FDA" w:rsidRDefault="00AC6D9B" w:rsidP="0081481D">
          <w:pPr>
            <w:jc w:val="right"/>
            <w:rPr>
              <w:b/>
              <w:color w:val="FF0000"/>
              <w:szCs w:val="16"/>
            </w:rPr>
          </w:pPr>
          <w:r>
            <w:rPr>
              <w:b/>
              <w:color w:val="FF0000"/>
              <w:szCs w:val="16"/>
            </w:rPr>
            <w:t xml:space="preserve"> </w:t>
          </w:r>
        </w:p>
      </w:tc>
    </w:tr>
    <w:bookmarkEnd w:id="21"/>
    <w:tr w:rsidR="00A7546A" w14:paraId="21A7BE0D" w14:textId="77777777" w:rsidTr="00B13A58">
      <w:trPr>
        <w:trHeight w:val="213"/>
        <w:jc w:val="center"/>
      </w:trPr>
      <w:tc>
        <w:tcPr>
          <w:tcW w:w="3794" w:type="dxa"/>
          <w:vMerge w:val="restart"/>
          <w:shd w:val="clear" w:color="auto" w:fill="FFFFFF"/>
          <w:tcMar>
            <w:left w:w="0" w:type="dxa"/>
            <w:right w:w="0" w:type="dxa"/>
          </w:tcMar>
        </w:tcPr>
        <w:p w14:paraId="56ABA6A3" w14:textId="77777777" w:rsidR="00ED54E0" w:rsidRPr="00AD0FDA" w:rsidRDefault="009F2777" w:rsidP="0081481D">
          <w:pPr>
            <w:jc w:val="left"/>
          </w:pPr>
          <w:r>
            <w:rPr>
              <w:noProof/>
              <w:lang w:eastAsia="en-GB"/>
            </w:rPr>
            <w:drawing>
              <wp:inline distT="0" distB="0" distL="0" distR="0" wp14:anchorId="28995819" wp14:editId="1DD5837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42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249D00" w14:textId="77777777" w:rsidR="00ED54E0" w:rsidRPr="00AD0FDA" w:rsidRDefault="00ED54E0" w:rsidP="0081481D">
          <w:pPr>
            <w:jc w:val="right"/>
            <w:rPr>
              <w:b/>
              <w:szCs w:val="16"/>
            </w:rPr>
          </w:pPr>
        </w:p>
      </w:tc>
    </w:tr>
    <w:tr w:rsidR="00A7546A" w14:paraId="5E8BEF0C" w14:textId="77777777" w:rsidTr="00B13A58">
      <w:trPr>
        <w:trHeight w:val="868"/>
        <w:jc w:val="center"/>
      </w:trPr>
      <w:tc>
        <w:tcPr>
          <w:tcW w:w="3794" w:type="dxa"/>
          <w:vMerge/>
          <w:shd w:val="clear" w:color="auto" w:fill="FFFFFF"/>
          <w:tcMar>
            <w:left w:w="108" w:type="dxa"/>
            <w:right w:w="108" w:type="dxa"/>
          </w:tcMar>
        </w:tcPr>
        <w:p w14:paraId="3B32C34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57A4A5E" w14:textId="77777777" w:rsidR="00AC6D9B" w:rsidRDefault="00AC6D9B" w:rsidP="0081481D">
          <w:pPr>
            <w:jc w:val="right"/>
            <w:rPr>
              <w:b/>
              <w:szCs w:val="16"/>
            </w:rPr>
          </w:pPr>
          <w:bookmarkStart w:id="22" w:name="bmkSymbols"/>
          <w:r>
            <w:rPr>
              <w:b/>
              <w:szCs w:val="16"/>
            </w:rPr>
            <w:t>G/SPS/N/UKR/138/Add.1</w:t>
          </w:r>
        </w:p>
        <w:bookmarkEnd w:id="22"/>
        <w:p w14:paraId="5F83CE3D" w14:textId="77777777" w:rsidR="00AD0FDA" w:rsidRPr="00934B4C" w:rsidRDefault="00AD0FDA" w:rsidP="0081481D">
          <w:pPr>
            <w:jc w:val="right"/>
            <w:rPr>
              <w:b/>
              <w:szCs w:val="16"/>
            </w:rPr>
          </w:pPr>
        </w:p>
      </w:tc>
    </w:tr>
    <w:tr w:rsidR="00A7546A" w14:paraId="4F2578CC" w14:textId="77777777" w:rsidTr="00B13A58">
      <w:trPr>
        <w:trHeight w:val="240"/>
        <w:jc w:val="center"/>
      </w:trPr>
      <w:tc>
        <w:tcPr>
          <w:tcW w:w="3794" w:type="dxa"/>
          <w:vMerge/>
          <w:shd w:val="clear" w:color="auto" w:fill="FFFFFF"/>
          <w:tcMar>
            <w:left w:w="108" w:type="dxa"/>
            <w:right w:w="108" w:type="dxa"/>
          </w:tcMar>
          <w:vAlign w:val="center"/>
        </w:tcPr>
        <w:p w14:paraId="395E86FC" w14:textId="77777777" w:rsidR="00ED54E0" w:rsidRPr="00AD0FDA" w:rsidRDefault="00ED54E0" w:rsidP="0081481D"/>
      </w:tc>
      <w:tc>
        <w:tcPr>
          <w:tcW w:w="5448" w:type="dxa"/>
          <w:gridSpan w:val="2"/>
          <w:shd w:val="clear" w:color="auto" w:fill="FFFFFF"/>
          <w:tcMar>
            <w:left w:w="108" w:type="dxa"/>
            <w:right w:w="108" w:type="dxa"/>
          </w:tcMar>
          <w:vAlign w:val="center"/>
        </w:tcPr>
        <w:p w14:paraId="7A6D5366" w14:textId="1716637A" w:rsidR="00ED54E0" w:rsidRPr="00AD0FDA" w:rsidRDefault="00816E2B" w:rsidP="0081481D">
          <w:pPr>
            <w:jc w:val="right"/>
            <w:rPr>
              <w:szCs w:val="16"/>
            </w:rPr>
          </w:pPr>
          <w:bookmarkStart w:id="23" w:name="bmkDate"/>
          <w:bookmarkStart w:id="24" w:name="spsDateDistribution"/>
          <w:bookmarkEnd w:id="23"/>
          <w:bookmarkEnd w:id="24"/>
          <w:r>
            <w:rPr>
              <w:szCs w:val="16"/>
            </w:rPr>
            <w:t>14 February 2020</w:t>
          </w:r>
        </w:p>
      </w:tc>
    </w:tr>
    <w:tr w:rsidR="00A7546A" w14:paraId="26441DE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9816FA" w14:textId="7AEFBB53" w:rsidR="00ED54E0" w:rsidRPr="00AD0FDA" w:rsidRDefault="009F2777" w:rsidP="0081481D">
          <w:pPr>
            <w:jc w:val="left"/>
            <w:rPr>
              <w:b/>
            </w:rPr>
          </w:pPr>
          <w:bookmarkStart w:id="25" w:name="bmkSerial"/>
          <w:r w:rsidRPr="00934B4C">
            <w:rPr>
              <w:color w:val="FF0000"/>
              <w:szCs w:val="16"/>
            </w:rPr>
            <w:t>(</w:t>
          </w:r>
          <w:bookmarkStart w:id="26" w:name="spsSerialNumber"/>
          <w:bookmarkEnd w:id="26"/>
          <w:r w:rsidR="00816E2B">
            <w:rPr>
              <w:color w:val="FF0000"/>
              <w:szCs w:val="16"/>
            </w:rPr>
            <w:t>20-</w:t>
          </w:r>
          <w:r w:rsidR="00591D07">
            <w:rPr>
              <w:color w:val="FF0000"/>
              <w:szCs w:val="16"/>
            </w:rPr>
            <w:t>1160</w:t>
          </w:r>
          <w:bookmarkStart w:id="27" w:name="_GoBack"/>
          <w:bookmarkEnd w:id="27"/>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14:paraId="44B6721A" w14:textId="77777777" w:rsidR="00ED54E0" w:rsidRPr="00AD0FDA" w:rsidRDefault="009F2777"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A7546A" w14:paraId="539E733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3BBADA" w14:textId="77777777" w:rsidR="00ED54E0" w:rsidRPr="00AD0FDA" w:rsidRDefault="00AC6D9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747BFCCE" w14:textId="77777777" w:rsidR="00ED54E0" w:rsidRPr="00934B4C" w:rsidRDefault="00AC6D9B" w:rsidP="00F342EB">
          <w:pPr>
            <w:jc w:val="right"/>
            <w:rPr>
              <w:bCs/>
              <w:szCs w:val="18"/>
            </w:rPr>
          </w:pPr>
          <w:bookmarkStart w:id="30" w:name="bmkLanguage"/>
          <w:r>
            <w:rPr>
              <w:bCs/>
              <w:szCs w:val="18"/>
            </w:rPr>
            <w:t>Original: English</w:t>
          </w:r>
          <w:bookmarkEnd w:id="30"/>
        </w:p>
      </w:tc>
    </w:tr>
  </w:tbl>
  <w:p w14:paraId="00B68236"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76E294A">
      <w:start w:val="1"/>
      <w:numFmt w:val="decimal"/>
      <w:pStyle w:val="SummaryText"/>
      <w:lvlText w:val="%1."/>
      <w:lvlJc w:val="left"/>
      <w:pPr>
        <w:ind w:left="360" w:hanging="360"/>
      </w:pPr>
    </w:lvl>
    <w:lvl w:ilvl="1" w:tplc="6CF69F04" w:tentative="1">
      <w:start w:val="1"/>
      <w:numFmt w:val="lowerLetter"/>
      <w:lvlText w:val="%2."/>
      <w:lvlJc w:val="left"/>
      <w:pPr>
        <w:ind w:left="1080" w:hanging="360"/>
      </w:pPr>
    </w:lvl>
    <w:lvl w:ilvl="2" w:tplc="F51AB11C" w:tentative="1">
      <w:start w:val="1"/>
      <w:numFmt w:val="lowerRoman"/>
      <w:lvlText w:val="%3."/>
      <w:lvlJc w:val="right"/>
      <w:pPr>
        <w:ind w:left="1800" w:hanging="180"/>
      </w:pPr>
    </w:lvl>
    <w:lvl w:ilvl="3" w:tplc="1A3A67BE" w:tentative="1">
      <w:start w:val="1"/>
      <w:numFmt w:val="decimal"/>
      <w:lvlText w:val="%4."/>
      <w:lvlJc w:val="left"/>
      <w:pPr>
        <w:ind w:left="2520" w:hanging="360"/>
      </w:pPr>
    </w:lvl>
    <w:lvl w:ilvl="4" w:tplc="3E74664C" w:tentative="1">
      <w:start w:val="1"/>
      <w:numFmt w:val="lowerLetter"/>
      <w:lvlText w:val="%5."/>
      <w:lvlJc w:val="left"/>
      <w:pPr>
        <w:ind w:left="3240" w:hanging="360"/>
      </w:pPr>
    </w:lvl>
    <w:lvl w:ilvl="5" w:tplc="1054B210" w:tentative="1">
      <w:start w:val="1"/>
      <w:numFmt w:val="lowerRoman"/>
      <w:lvlText w:val="%6."/>
      <w:lvlJc w:val="right"/>
      <w:pPr>
        <w:ind w:left="3960" w:hanging="180"/>
      </w:pPr>
    </w:lvl>
    <w:lvl w:ilvl="6" w:tplc="ABB83B9A" w:tentative="1">
      <w:start w:val="1"/>
      <w:numFmt w:val="decimal"/>
      <w:lvlText w:val="%7."/>
      <w:lvlJc w:val="left"/>
      <w:pPr>
        <w:ind w:left="4680" w:hanging="360"/>
      </w:pPr>
    </w:lvl>
    <w:lvl w:ilvl="7" w:tplc="0886455A" w:tentative="1">
      <w:start w:val="1"/>
      <w:numFmt w:val="lowerLetter"/>
      <w:lvlText w:val="%8."/>
      <w:lvlJc w:val="left"/>
      <w:pPr>
        <w:ind w:left="5400" w:hanging="360"/>
      </w:pPr>
    </w:lvl>
    <w:lvl w:ilvl="8" w:tplc="1B9CB7F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00CEA"/>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91D07"/>
    <w:rsid w:val="005B04B9"/>
    <w:rsid w:val="005B68C7"/>
    <w:rsid w:val="005B7054"/>
    <w:rsid w:val="005D5981"/>
    <w:rsid w:val="005F06C2"/>
    <w:rsid w:val="005F30CB"/>
    <w:rsid w:val="00612644"/>
    <w:rsid w:val="00674CCD"/>
    <w:rsid w:val="006A6185"/>
    <w:rsid w:val="006C34E8"/>
    <w:rsid w:val="006F5826"/>
    <w:rsid w:val="006F6631"/>
    <w:rsid w:val="00700181"/>
    <w:rsid w:val="007141CF"/>
    <w:rsid w:val="00745146"/>
    <w:rsid w:val="007577E3"/>
    <w:rsid w:val="00760831"/>
    <w:rsid w:val="00760DB3"/>
    <w:rsid w:val="007B23B5"/>
    <w:rsid w:val="007E6507"/>
    <w:rsid w:val="007F2B8E"/>
    <w:rsid w:val="00807247"/>
    <w:rsid w:val="0081481D"/>
    <w:rsid w:val="00816E2B"/>
    <w:rsid w:val="00840C2B"/>
    <w:rsid w:val="008739FD"/>
    <w:rsid w:val="00893E85"/>
    <w:rsid w:val="008E372C"/>
    <w:rsid w:val="00934B4C"/>
    <w:rsid w:val="0099458A"/>
    <w:rsid w:val="009A1BA8"/>
    <w:rsid w:val="009A6F54"/>
    <w:rsid w:val="009F2777"/>
    <w:rsid w:val="00A02A99"/>
    <w:rsid w:val="00A6057A"/>
    <w:rsid w:val="00A74017"/>
    <w:rsid w:val="00A74F19"/>
    <w:rsid w:val="00A7546A"/>
    <w:rsid w:val="00AA332C"/>
    <w:rsid w:val="00AB49C0"/>
    <w:rsid w:val="00AC27F8"/>
    <w:rsid w:val="00AC6D9B"/>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016B0"/>
  <w15:docId w15:val="{630CE2A4-36F3-4E20-A8B6-36908FAF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6</cp:revision>
  <dcterms:created xsi:type="dcterms:W3CDTF">2020-02-13T08:51:00Z</dcterms:created>
  <dcterms:modified xsi:type="dcterms:W3CDTF">2020-02-14T08:32:00Z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G/SPS/N/UKR/138/Add.1</vt:lpwstr>
  </property>
  <property fmtid="{D5CDD505-2E9C-101B-9397-08002B2CF9AE}" pid="3" name="TitusGUID">
    <vt:lpwstr>97029849-fb50-49cb-b59f-18cbc2fd1ec4</vt:lpwstr>
  </property>
  <property fmtid="{D5CDD505-2E9C-101B-9397-08002B2CF9AE}" pid="4" name="WTOCLASSIFICATION">
    <vt:lpwstr>WTO OFFICIAL</vt:lpwstr>
  </property>
</Properties>
</file>