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436AF0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F34EE5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36A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36AF0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United States of America</w:t>
            </w:r>
            <w:bookmarkEnd w:id="0"/>
          </w:p>
          <w:p w:rsidR="00EA4725" w:rsidRPr="00441372" w:rsidRDefault="00436AF0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F34EE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36A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36AF0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Environmental Protection Agency</w:t>
            </w:r>
            <w:bookmarkStart w:id="2" w:name="sps2a"/>
            <w:bookmarkEnd w:id="2"/>
          </w:p>
        </w:tc>
      </w:tr>
      <w:tr w:rsidR="00F34EE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36A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36AF0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coffee, green bean</w:t>
            </w:r>
            <w:bookmarkStart w:id="3" w:name="sps3a"/>
            <w:bookmarkEnd w:id="3"/>
          </w:p>
        </w:tc>
      </w:tr>
      <w:tr w:rsidR="00F34EE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36AF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36AF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436AF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436AF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F34EE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36A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36AF0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Spiromesifen; Pesticide Tolerances. Final Rule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6</w:t>
            </w:r>
            <w:bookmarkEnd w:id="10"/>
          </w:p>
          <w:p w:rsidR="00EA4725" w:rsidRPr="00441372" w:rsidRDefault="002C088E" w:rsidP="00441372">
            <w:pPr>
              <w:spacing w:after="120"/>
            </w:pPr>
            <w:hyperlink r:id="rId8" w:tgtFrame="_blank" w:history="1">
              <w:r w:rsidR="00436AF0">
                <w:rPr>
                  <w:color w:val="0000FF"/>
                  <w:u w:val="single"/>
                </w:rPr>
                <w:t>https://www.gpo.gov/fdsys/pkg/FR-2018-09-11/html/2018-19760.htm</w:t>
              </w:r>
            </w:hyperlink>
            <w:bookmarkStart w:id="11" w:name="sps5d"/>
            <w:bookmarkEnd w:id="11"/>
          </w:p>
        </w:tc>
      </w:tr>
      <w:tr w:rsidR="00F34EE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36A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36AF0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regulation establishes a tolerance for residues of spiromesifen in or on coffee.</w:t>
            </w:r>
            <w:bookmarkStart w:id="12" w:name="sps6a"/>
            <w:bookmarkEnd w:id="12"/>
          </w:p>
        </w:tc>
      </w:tr>
      <w:tr w:rsidR="00F34EE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36A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36AF0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F34EE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36AF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36AF0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9A14D4" w:rsidRDefault="00436AF0" w:rsidP="009A14D4">
            <w:pPr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</w:p>
          <w:p w:rsidR="00EA4725" w:rsidRPr="00441372" w:rsidRDefault="009A14D4" w:rsidP="00441372">
            <w:pPr>
              <w:spacing w:after="120"/>
              <w:ind w:left="720" w:hanging="720"/>
            </w:pPr>
            <w:bookmarkStart w:id="20" w:name="sps8atext"/>
            <w:r>
              <w:tab/>
            </w:r>
            <w:r w:rsidR="00436AF0" w:rsidRPr="00441372">
              <w:t>Codex has a MRL for residues of only spiromesifen in/on coffee beans of 0.05 ppm. Since the residue expression for the U.S. and Codex tolerances differ and since the maximum combined residues of spiromesifen and BSN 2060-enol in/on coffee green bean from the field trials was greater than 0.1 ppm, harmonization with the Codex expression/value is not possible. Note that BSN 2060-enol is included in the tolerance expression due to the demonstrated degradation of parent to BSN 2060-enol during storage.</w:t>
            </w:r>
            <w:bookmarkEnd w:id="20"/>
          </w:p>
          <w:p w:rsidR="00EA4725" w:rsidRPr="00441372" w:rsidRDefault="00436AF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436AF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436AF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436AF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436AF0" w:rsidP="00FD34E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</w:t>
            </w:r>
            <w:bookmarkStart w:id="27" w:name="sps8en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 No</w:t>
            </w:r>
          </w:p>
          <w:p w:rsidR="00EA4725" w:rsidRPr="00441372" w:rsidRDefault="00436AF0" w:rsidP="00FD34E2">
            <w:pPr>
              <w:spacing w:before="120"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r w:rsidRPr="00441372">
              <w:t xml:space="preserve">Codex has a MRL for residues of only spiromesifen in/on coffee </w:t>
            </w:r>
            <w:r w:rsidRPr="00441372">
              <w:lastRenderedPageBreak/>
              <w:t>beans of 0.05 ppm. Since the residue expression for the U.S. and Codex tolerances differ and since the maximum combined residues of spiromesifen and BSN 2060-enol in/on coffee green bean from the field trials was greater than 0.1 ppm, harmonization with the Codex expression/value is not possible. Note that BSN 2060-enol is included in the tolerance expression due to the demonstrated degradation of parent to BSN 2060-enol during storage.</w:t>
            </w:r>
            <w:bookmarkEnd w:id="28"/>
          </w:p>
        </w:tc>
      </w:tr>
      <w:tr w:rsidR="00F34EE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36A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36AF0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hyperlink r:id="rId9" w:tgtFrame="_blank" w:history="1">
              <w:r>
                <w:rPr>
                  <w:color w:val="0000FF"/>
                  <w:u w:val="single"/>
                </w:rPr>
                <w:t>https://www.gpo.gov/fdsys/pkg/FR-2018-02-27/html/2018-03989.htm</w:t>
              </w:r>
            </w:hyperlink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30" w:name="sps9b"/>
            <w:bookmarkEnd w:id="30"/>
          </w:p>
        </w:tc>
      </w:tr>
      <w:tr w:rsidR="00F34EE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36A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36AF0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11 September 2018</w:t>
            </w:r>
            <w:bookmarkStart w:id="31" w:name="sps10a"/>
            <w:bookmarkEnd w:id="31"/>
          </w:p>
          <w:p w:rsidR="00EA4725" w:rsidRPr="00441372" w:rsidRDefault="00436AF0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11 September 2018</w:t>
            </w:r>
            <w:bookmarkStart w:id="32" w:name="sps10bisa"/>
            <w:bookmarkEnd w:id="32"/>
          </w:p>
        </w:tc>
      </w:tr>
      <w:tr w:rsidR="00F34EE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36A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36AF0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11 September 2018</w:t>
            </w:r>
            <w:bookmarkStart w:id="34" w:name="sps11a"/>
            <w:bookmarkEnd w:id="34"/>
          </w:p>
          <w:p w:rsidR="00EA4725" w:rsidRPr="00441372" w:rsidRDefault="00436AF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F34EE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36A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36AF0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not applicable</w:t>
            </w:r>
            <w:bookmarkEnd w:id="38"/>
          </w:p>
          <w:p w:rsidR="00EA4725" w:rsidRPr="00441372" w:rsidRDefault="00436AF0" w:rsidP="00436AF0"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F34EE5" w:rsidRDefault="00436AF0">
            <w:pPr>
              <w:spacing w:after="120"/>
            </w:pPr>
            <w:r>
              <w:t>Michael L. Goodis, P.E., Director, Registration Division (7505P), Office of Pesticide Programs, Environmental Protection Agency, 1200 Pennsylvania Ave. NW., Washington, DC 20460-0001; Tel: +(703) 305 7090; E-mail: RDFRNotices@epa.gov.</w:t>
            </w:r>
            <w:bookmarkStart w:id="41" w:name="sps12d"/>
            <w:bookmarkEnd w:id="41"/>
          </w:p>
        </w:tc>
      </w:tr>
      <w:tr w:rsidR="00F34EE5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36AF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36AF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F34EE5" w:rsidRDefault="002C088E">
            <w:pPr>
              <w:spacing w:after="120"/>
            </w:pPr>
            <w:hyperlink r:id="rId10" w:tgtFrame="_blank" w:history="1">
              <w:r w:rsidR="00436AF0">
                <w:rPr>
                  <w:color w:val="0000FF"/>
                  <w:u w:val="single"/>
                </w:rPr>
                <w:t>https://www.gpo.gov/fdsys/pkg/FR-2018-09-11/html/2018-19760.htm</w:t>
              </w:r>
            </w:hyperlink>
            <w:bookmarkStart w:id="44" w:name="sps13c"/>
            <w:bookmarkEnd w:id="44"/>
          </w:p>
        </w:tc>
      </w:tr>
    </w:tbl>
    <w:p w:rsidR="007141CF" w:rsidRPr="00441372" w:rsidRDefault="002C088E" w:rsidP="00441372"/>
    <w:sectPr w:rsidR="007141CF" w:rsidRPr="00441372" w:rsidSect="009A14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9E5" w:rsidRDefault="00436AF0">
      <w:r>
        <w:separator/>
      </w:r>
    </w:p>
  </w:endnote>
  <w:endnote w:type="continuationSeparator" w:id="0">
    <w:p w:rsidR="005829E5" w:rsidRDefault="0043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9A14D4" w:rsidRDefault="009A14D4" w:rsidP="009A14D4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9A14D4" w:rsidRDefault="009A14D4" w:rsidP="009A14D4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436AF0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9E5" w:rsidRDefault="00436AF0">
      <w:r>
        <w:separator/>
      </w:r>
    </w:p>
  </w:footnote>
  <w:footnote w:type="continuationSeparator" w:id="0">
    <w:p w:rsidR="005829E5" w:rsidRDefault="00436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4D4" w:rsidRPr="009A14D4" w:rsidRDefault="009A14D4" w:rsidP="009A14D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14D4">
      <w:t>G/SPS/N/USA/3022</w:t>
    </w:r>
  </w:p>
  <w:p w:rsidR="009A14D4" w:rsidRPr="009A14D4" w:rsidRDefault="009A14D4" w:rsidP="009A14D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A14D4" w:rsidRPr="009A14D4" w:rsidRDefault="009A14D4" w:rsidP="009A14D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14D4">
      <w:t xml:space="preserve">- </w:t>
    </w:r>
    <w:r w:rsidRPr="009A14D4">
      <w:fldChar w:fldCharType="begin"/>
    </w:r>
    <w:r w:rsidRPr="009A14D4">
      <w:instrText xml:space="preserve"> PAGE </w:instrText>
    </w:r>
    <w:r w:rsidRPr="009A14D4">
      <w:fldChar w:fldCharType="separate"/>
    </w:r>
    <w:r w:rsidR="002C088E">
      <w:rPr>
        <w:noProof/>
      </w:rPr>
      <w:t>2</w:t>
    </w:r>
    <w:r w:rsidRPr="009A14D4">
      <w:fldChar w:fldCharType="end"/>
    </w:r>
    <w:r w:rsidRPr="009A14D4">
      <w:t xml:space="preserve"> -</w:t>
    </w:r>
  </w:p>
  <w:p w:rsidR="00EA4725" w:rsidRPr="009A14D4" w:rsidRDefault="002C088E" w:rsidP="009A14D4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4D4" w:rsidRPr="009A14D4" w:rsidRDefault="009A14D4" w:rsidP="009A14D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14D4">
      <w:t>G/SPS/N/USA/3022</w:t>
    </w:r>
  </w:p>
  <w:p w:rsidR="009A14D4" w:rsidRPr="009A14D4" w:rsidRDefault="009A14D4" w:rsidP="009A14D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A14D4" w:rsidRPr="009A14D4" w:rsidRDefault="009A14D4" w:rsidP="009A14D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14D4">
      <w:t xml:space="preserve">- </w:t>
    </w:r>
    <w:r w:rsidRPr="009A14D4">
      <w:fldChar w:fldCharType="begin"/>
    </w:r>
    <w:r w:rsidRPr="009A14D4">
      <w:instrText xml:space="preserve"> PAGE </w:instrText>
    </w:r>
    <w:r w:rsidRPr="009A14D4">
      <w:fldChar w:fldCharType="separate"/>
    </w:r>
    <w:r w:rsidRPr="009A14D4">
      <w:rPr>
        <w:noProof/>
      </w:rPr>
      <w:t>2</w:t>
    </w:r>
    <w:r w:rsidRPr="009A14D4">
      <w:fldChar w:fldCharType="end"/>
    </w:r>
    <w:r w:rsidRPr="009A14D4">
      <w:t xml:space="preserve"> -</w:t>
    </w:r>
  </w:p>
  <w:p w:rsidR="00EA4725" w:rsidRPr="009A14D4" w:rsidRDefault="002C088E" w:rsidP="009A14D4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34EE5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C088E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A14D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F34EE5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9909BB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C088E" w:rsidP="00422B6F">
          <w:pPr>
            <w:jc w:val="right"/>
            <w:rPr>
              <w:b/>
              <w:szCs w:val="16"/>
            </w:rPr>
          </w:pPr>
        </w:p>
      </w:tc>
    </w:tr>
    <w:tr w:rsidR="00F34EE5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C088E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A14D4" w:rsidRDefault="009A14D4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G/SPS/N/USA/3022</w:t>
          </w:r>
        </w:p>
        <w:bookmarkEnd w:id="46"/>
        <w:p w:rsidR="00656ABC" w:rsidRPr="00EA4725" w:rsidRDefault="002C088E" w:rsidP="00656ABC">
          <w:pPr>
            <w:jc w:val="right"/>
            <w:rPr>
              <w:b/>
              <w:szCs w:val="16"/>
            </w:rPr>
          </w:pPr>
        </w:p>
      </w:tc>
    </w:tr>
    <w:tr w:rsidR="00F34EE5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C088E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C088E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20 September 2018</w:t>
          </w:r>
          <w:bookmarkStart w:id="49" w:name="_GoBack"/>
          <w:bookmarkEnd w:id="49"/>
        </w:p>
      </w:tc>
    </w:tr>
    <w:tr w:rsidR="00F34EE5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36AF0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2C088E">
            <w:rPr>
              <w:color w:val="FF0000"/>
              <w:szCs w:val="16"/>
            </w:rPr>
            <w:t>18-5859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36AF0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C088E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C088E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F34EE5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9A14D4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9A14D4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2C08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486781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B3CF8B2" w:tentative="1">
      <w:start w:val="1"/>
      <w:numFmt w:val="lowerLetter"/>
      <w:lvlText w:val="%2."/>
      <w:lvlJc w:val="left"/>
      <w:pPr>
        <w:ind w:left="1080" w:hanging="360"/>
      </w:pPr>
    </w:lvl>
    <w:lvl w:ilvl="2" w:tplc="65108D6E" w:tentative="1">
      <w:start w:val="1"/>
      <w:numFmt w:val="lowerRoman"/>
      <w:lvlText w:val="%3."/>
      <w:lvlJc w:val="right"/>
      <w:pPr>
        <w:ind w:left="1800" w:hanging="180"/>
      </w:pPr>
    </w:lvl>
    <w:lvl w:ilvl="3" w:tplc="561021C2" w:tentative="1">
      <w:start w:val="1"/>
      <w:numFmt w:val="decimal"/>
      <w:lvlText w:val="%4."/>
      <w:lvlJc w:val="left"/>
      <w:pPr>
        <w:ind w:left="2520" w:hanging="360"/>
      </w:pPr>
    </w:lvl>
    <w:lvl w:ilvl="4" w:tplc="637CE3AE" w:tentative="1">
      <w:start w:val="1"/>
      <w:numFmt w:val="lowerLetter"/>
      <w:lvlText w:val="%5."/>
      <w:lvlJc w:val="left"/>
      <w:pPr>
        <w:ind w:left="3240" w:hanging="360"/>
      </w:pPr>
    </w:lvl>
    <w:lvl w:ilvl="5" w:tplc="1680721A" w:tentative="1">
      <w:start w:val="1"/>
      <w:numFmt w:val="lowerRoman"/>
      <w:lvlText w:val="%6."/>
      <w:lvlJc w:val="right"/>
      <w:pPr>
        <w:ind w:left="3960" w:hanging="180"/>
      </w:pPr>
    </w:lvl>
    <w:lvl w:ilvl="6" w:tplc="E252F232" w:tentative="1">
      <w:start w:val="1"/>
      <w:numFmt w:val="decimal"/>
      <w:lvlText w:val="%7."/>
      <w:lvlJc w:val="left"/>
      <w:pPr>
        <w:ind w:left="4680" w:hanging="360"/>
      </w:pPr>
    </w:lvl>
    <w:lvl w:ilvl="7" w:tplc="EF58B4E4" w:tentative="1">
      <w:start w:val="1"/>
      <w:numFmt w:val="lowerLetter"/>
      <w:lvlText w:val="%8."/>
      <w:lvlJc w:val="left"/>
      <w:pPr>
        <w:ind w:left="5400" w:hanging="360"/>
      </w:pPr>
    </w:lvl>
    <w:lvl w:ilvl="8" w:tplc="47366F9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E5"/>
    <w:rsid w:val="002C088E"/>
    <w:rsid w:val="00436AF0"/>
    <w:rsid w:val="005829E5"/>
    <w:rsid w:val="009909BB"/>
    <w:rsid w:val="009A14D4"/>
    <w:rsid w:val="00F34EE5"/>
    <w:rsid w:val="00FD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5DD7C8"/>
  <w15:docId w15:val="{DA74E90C-3F00-488E-B4AA-B26E4FDB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8-09-11/html/2018-19760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po.gov/fdsys/pkg/FR-2018-09-11/html/2018-1976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FR-2018-02-27/html/2018-03989.ht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BDBB1-08E4-4986-B283-CA9827D5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624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Laverriere, Chantal</cp:lastModifiedBy>
  <cp:revision>6</cp:revision>
  <dcterms:created xsi:type="dcterms:W3CDTF">2018-09-20T10:30:00Z</dcterms:created>
  <dcterms:modified xsi:type="dcterms:W3CDTF">2018-09-20T12:32:00Z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G/SPS/N/USA/3022</vt:lpwstr>
  </property>
</Properties>
</file>