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0244D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43297" w:rsidTr="00F3021D">
        <w:tc>
          <w:tcPr>
            <w:tcW w:w="707" w:type="dxa"/>
            <w:tcBorders>
              <w:bottom w:val="single" w:sz="6" w:space="0" w:color="auto"/>
            </w:tcBorders>
            <w:shd w:val="clear" w:color="auto" w:fill="auto"/>
          </w:tcPr>
          <w:p w:rsidR="00EA4725" w:rsidRPr="00441372" w:rsidRDefault="000244D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244D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rsidR="00EA4725" w:rsidRPr="00441372" w:rsidRDefault="000244D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 of Egypt (NFSA)</w:t>
            </w:r>
            <w:bookmarkStart w:id="5" w:name="sps2a"/>
            <w:bookmarkEnd w:id="5"/>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244D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244D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15" w:name="X_SPS_Reg_5A"/>
            <w:r w:rsidRPr="00441372">
              <w:rPr>
                <w:b/>
              </w:rPr>
              <w:t>Title of the notified document</w:t>
            </w:r>
            <w:bookmarkEnd w:id="15"/>
            <w:r w:rsidRPr="00441372">
              <w:rPr>
                <w:b/>
              </w:rPr>
              <w:t>:</w:t>
            </w:r>
            <w:r w:rsidRPr="0065690F">
              <w:t xml:space="preserve"> The National Food Safety Authority Board of Director Decree No 1 of 2021 on Binding technical rules of microbiological criteria for foodstuffs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123</w:t>
            </w:r>
            <w:bookmarkEnd w:id="20"/>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21" w:name="X_SPS_Reg_6A"/>
            <w:r w:rsidRPr="00441372">
              <w:rPr>
                <w:b/>
              </w:rPr>
              <w:t>Description of content</w:t>
            </w:r>
            <w:bookmarkEnd w:id="21"/>
            <w:r w:rsidRPr="00441372">
              <w:rPr>
                <w:b/>
              </w:rPr>
              <w:t>:</w:t>
            </w:r>
            <w:r w:rsidRPr="0065690F">
              <w:t xml:space="preserve"> The present decision sets out binding technical rules of microbiological criteria for a specific group of microorganisms (bacteria, fungi, viruses, parasites) and their executive rules that food establishments operators shall comply with when applying public health measures, and the National Food Safety Authority is committed to ensure the extent of compliance with the stipulated rules and criteria.</w:t>
            </w:r>
            <w:bookmarkStart w:id="22" w:name="sps6a"/>
            <w:bookmarkEnd w:id="22"/>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0244D6" w:rsidRDefault="000244D6" w:rsidP="000244D6">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p>
          <w:p w:rsidR="00EA4725" w:rsidRPr="00441372" w:rsidRDefault="000244D6" w:rsidP="000244D6">
            <w:pPr>
              <w:numPr>
                <w:ilvl w:val="0"/>
                <w:numId w:val="16"/>
              </w:numPr>
              <w:ind w:left="1058" w:hanging="336"/>
            </w:pPr>
            <w:r w:rsidRPr="0065690F">
              <w:t>Codex Standards: CAC, 1997; ICMSF, 2002</w:t>
            </w:r>
          </w:p>
          <w:p w:rsidR="00C43297" w:rsidRPr="0065690F" w:rsidRDefault="000244D6" w:rsidP="000244D6">
            <w:pPr>
              <w:numPr>
                <w:ilvl w:val="0"/>
                <w:numId w:val="16"/>
              </w:numPr>
              <w:spacing w:after="120"/>
              <w:ind w:left="1058" w:hanging="336"/>
            </w:pPr>
            <w:r w:rsidRPr="0065690F">
              <w:t>CAC/GL 63-20 Principles and guidelines for the conduct of Microbiological Risk  Management (MRM)</w:t>
            </w:r>
            <w:bookmarkEnd w:id="38"/>
          </w:p>
          <w:p w:rsidR="00EA4725" w:rsidRPr="00441372" w:rsidRDefault="000244D6"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244D6"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0244D6"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0244D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244D6"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244D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r>
              <w:t xml:space="preserve">18 March </w:t>
            </w:r>
            <w:r w:rsidRPr="0065690F">
              <w:t>2021</w:t>
            </w:r>
            <w:bookmarkStart w:id="58" w:name="sps10a"/>
            <w:bookmarkEnd w:id="58"/>
          </w:p>
          <w:p w:rsidR="00EA4725" w:rsidRPr="00441372" w:rsidRDefault="000244D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r>
              <w:t>31</w:t>
            </w:r>
            <w:r w:rsidRPr="0065690F">
              <w:t xml:space="preserve"> </w:t>
            </w:r>
            <w:r>
              <w:t>March</w:t>
            </w:r>
            <w:r w:rsidRPr="0065690F">
              <w:t xml:space="preserve"> 2021</w:t>
            </w:r>
            <w:bookmarkStart w:id="60" w:name="sps10bisa"/>
            <w:bookmarkEnd w:id="60"/>
          </w:p>
        </w:tc>
      </w:tr>
      <w:tr w:rsidR="00C43297"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r>
              <w:t>1</w:t>
            </w:r>
            <w:r w:rsidRPr="0065690F">
              <w:t xml:space="preserve"> </w:t>
            </w:r>
            <w:r>
              <w:t>April</w:t>
            </w:r>
            <w:r w:rsidRPr="0065690F">
              <w:t xml:space="preserve"> 2021</w:t>
            </w:r>
            <w:bookmarkStart w:id="64" w:name="sps11a"/>
            <w:bookmarkEnd w:id="64"/>
          </w:p>
          <w:p w:rsidR="00EA4725" w:rsidRPr="00441372" w:rsidRDefault="000244D6"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C43297" w:rsidRPr="000244D6" w:rsidTr="00F3021D">
        <w:tc>
          <w:tcPr>
            <w:tcW w:w="707" w:type="dxa"/>
            <w:tcBorders>
              <w:top w:val="single" w:sz="6" w:space="0" w:color="auto"/>
              <w:bottom w:val="single" w:sz="6" w:space="0" w:color="auto"/>
            </w:tcBorders>
            <w:shd w:val="clear" w:color="auto" w:fill="auto"/>
          </w:tcPr>
          <w:p w:rsidR="00EA4725" w:rsidRPr="00441372" w:rsidRDefault="000244D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244D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 December 2021</w:t>
            </w:r>
            <w:bookmarkEnd w:id="71"/>
          </w:p>
          <w:p w:rsidR="00EA4725" w:rsidRPr="00441372" w:rsidRDefault="000244D6"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C43297" w:rsidRPr="0065690F" w:rsidRDefault="000244D6" w:rsidP="00441372">
            <w:r w:rsidRPr="0065690F">
              <w:t>Central Administration for Foreign Agricultural Relations</w:t>
            </w:r>
          </w:p>
          <w:p w:rsidR="00C43297" w:rsidRPr="0065690F" w:rsidRDefault="000244D6" w:rsidP="00441372">
            <w:r w:rsidRPr="0065690F">
              <w:t>Ministry of Agriculture and Land Reclamation</w:t>
            </w:r>
          </w:p>
          <w:p w:rsidR="00C43297" w:rsidRPr="0065690F" w:rsidRDefault="000244D6" w:rsidP="00441372">
            <w:r w:rsidRPr="0065690F">
              <w:t>1 Nadi El Saïd St., Dokki, Giza, Egypt</w:t>
            </w:r>
          </w:p>
          <w:p w:rsidR="00C43297" w:rsidRPr="0065690F" w:rsidRDefault="000244D6" w:rsidP="000244D6">
            <w:pPr>
              <w:tabs>
                <w:tab w:val="left" w:pos="414"/>
              </w:tabs>
            </w:pPr>
            <w:r w:rsidRPr="0065690F">
              <w:t>Tel:</w:t>
            </w:r>
            <w:r>
              <w:tab/>
            </w:r>
            <w:r w:rsidRPr="0065690F">
              <w:t xml:space="preserve">+(202) 333 76 589 </w:t>
            </w:r>
          </w:p>
          <w:p w:rsidR="00C43297" w:rsidRPr="000244D6" w:rsidRDefault="000244D6" w:rsidP="000244D6">
            <w:pPr>
              <w:tabs>
                <w:tab w:val="left" w:pos="414"/>
              </w:tabs>
              <w:rPr>
                <w:lang w:val="fr-CH"/>
              </w:rPr>
            </w:pPr>
            <w:r>
              <w:rPr>
                <w:lang w:val="fr-CH"/>
              </w:rPr>
              <w:tab/>
            </w:r>
            <w:r w:rsidRPr="000244D6">
              <w:rPr>
                <w:lang w:val="fr-CH"/>
              </w:rPr>
              <w:t xml:space="preserve">+(202) 374 90 805 </w:t>
            </w:r>
          </w:p>
          <w:p w:rsidR="00C43297" w:rsidRPr="000244D6" w:rsidRDefault="000244D6" w:rsidP="00441372">
            <w:pPr>
              <w:rPr>
                <w:lang w:val="fr-CH"/>
              </w:rPr>
            </w:pPr>
            <w:r w:rsidRPr="000244D6">
              <w:rPr>
                <w:lang w:val="fr-CH"/>
              </w:rPr>
              <w:t>Fax: +(202) 374 90 805</w:t>
            </w:r>
          </w:p>
          <w:p w:rsidR="00C43297" w:rsidRPr="000244D6" w:rsidRDefault="000244D6" w:rsidP="00441372">
            <w:pPr>
              <w:spacing w:after="120"/>
              <w:rPr>
                <w:lang w:val="fr-CH"/>
              </w:rPr>
            </w:pPr>
            <w:r w:rsidRPr="000244D6">
              <w:rPr>
                <w:lang w:val="fr-CH"/>
              </w:rPr>
              <w:t>E-mail: enq_egy_sps@yahoo.com</w:t>
            </w:r>
            <w:bookmarkStart w:id="78" w:name="sps12d"/>
            <w:bookmarkEnd w:id="78"/>
          </w:p>
        </w:tc>
      </w:tr>
      <w:tr w:rsidR="00C43297" w:rsidTr="00F3021D">
        <w:tc>
          <w:tcPr>
            <w:tcW w:w="707" w:type="dxa"/>
            <w:tcBorders>
              <w:top w:val="single" w:sz="6" w:space="0" w:color="auto"/>
            </w:tcBorders>
            <w:shd w:val="clear" w:color="auto" w:fill="auto"/>
          </w:tcPr>
          <w:p w:rsidR="00EA4725" w:rsidRPr="00441372" w:rsidRDefault="000244D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244D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0244D6" w:rsidP="00F3021D">
            <w:pPr>
              <w:keepNext/>
              <w:keepLines/>
              <w:rPr>
                <w:bCs/>
              </w:rPr>
            </w:pPr>
            <w:r w:rsidRPr="0065690F">
              <w:rPr>
                <w:bCs/>
              </w:rPr>
              <w:t>Central Administration for Foreign Agricultural Relations</w:t>
            </w:r>
          </w:p>
          <w:p w:rsidR="00EA4725" w:rsidRPr="0065690F" w:rsidRDefault="000244D6" w:rsidP="00F3021D">
            <w:pPr>
              <w:keepNext/>
              <w:keepLines/>
              <w:rPr>
                <w:bCs/>
              </w:rPr>
            </w:pPr>
            <w:r w:rsidRPr="0065690F">
              <w:rPr>
                <w:bCs/>
              </w:rPr>
              <w:t>Ministry of Agriculture and Land Reclamation</w:t>
            </w:r>
          </w:p>
          <w:p w:rsidR="00EA4725" w:rsidRPr="0065690F" w:rsidRDefault="000244D6" w:rsidP="00F3021D">
            <w:pPr>
              <w:keepNext/>
              <w:keepLines/>
              <w:rPr>
                <w:bCs/>
              </w:rPr>
            </w:pPr>
            <w:r w:rsidRPr="0065690F">
              <w:rPr>
                <w:bCs/>
              </w:rPr>
              <w:t>1 Nadi El Saïd St., Dokki, Giza, Egypt</w:t>
            </w:r>
          </w:p>
          <w:p w:rsidR="00EA4725" w:rsidRPr="0065690F" w:rsidRDefault="000244D6" w:rsidP="000244D6">
            <w:pPr>
              <w:keepNext/>
              <w:keepLines/>
              <w:tabs>
                <w:tab w:val="left" w:pos="414"/>
              </w:tabs>
              <w:rPr>
                <w:bCs/>
              </w:rPr>
            </w:pPr>
            <w:r w:rsidRPr="0065690F">
              <w:rPr>
                <w:bCs/>
              </w:rPr>
              <w:t>Tel:</w:t>
            </w:r>
            <w:r>
              <w:rPr>
                <w:bCs/>
              </w:rPr>
              <w:tab/>
            </w:r>
            <w:r w:rsidRPr="0065690F">
              <w:rPr>
                <w:bCs/>
              </w:rPr>
              <w:t xml:space="preserve">+(202) 333 76 589 </w:t>
            </w:r>
          </w:p>
          <w:p w:rsidR="00EA4725" w:rsidRPr="0065690F" w:rsidRDefault="000244D6" w:rsidP="000244D6">
            <w:pPr>
              <w:keepNext/>
              <w:keepLines/>
              <w:tabs>
                <w:tab w:val="left" w:pos="414"/>
              </w:tabs>
              <w:rPr>
                <w:bCs/>
              </w:rPr>
            </w:pPr>
            <w:r>
              <w:rPr>
                <w:bCs/>
              </w:rPr>
              <w:tab/>
            </w:r>
            <w:r w:rsidRPr="0065690F">
              <w:rPr>
                <w:bCs/>
              </w:rPr>
              <w:t xml:space="preserve">+(202) 374 90 805 </w:t>
            </w:r>
          </w:p>
          <w:p w:rsidR="00EA4725" w:rsidRPr="0065690F" w:rsidRDefault="000244D6" w:rsidP="00F3021D">
            <w:pPr>
              <w:keepNext/>
              <w:keepLines/>
              <w:rPr>
                <w:bCs/>
              </w:rPr>
            </w:pPr>
            <w:r w:rsidRPr="0065690F">
              <w:rPr>
                <w:bCs/>
              </w:rPr>
              <w:t>Fax: +(202) 374 90 805</w:t>
            </w:r>
          </w:p>
          <w:p w:rsidR="00EA4725" w:rsidRPr="0065690F" w:rsidRDefault="000244D6" w:rsidP="00F3021D">
            <w:pPr>
              <w:keepNext/>
              <w:keepLines/>
              <w:spacing w:after="120"/>
              <w:rPr>
                <w:bCs/>
              </w:rPr>
            </w:pPr>
            <w:r w:rsidRPr="0065690F">
              <w:rPr>
                <w:bCs/>
              </w:rPr>
              <w:t>E-mail: enq_egy_sps@yahoo.com</w:t>
            </w:r>
            <w:bookmarkStart w:id="85" w:name="sps13c"/>
            <w:bookmarkEnd w:id="85"/>
          </w:p>
        </w:tc>
      </w:tr>
    </w:tbl>
    <w:p w:rsidR="007141CF" w:rsidRPr="00441372" w:rsidRDefault="007141CF" w:rsidP="00441372"/>
    <w:sectPr w:rsidR="007141CF" w:rsidRPr="00441372" w:rsidSect="000244D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9E" w:rsidRDefault="000244D6">
      <w:r>
        <w:separator/>
      </w:r>
    </w:p>
  </w:endnote>
  <w:endnote w:type="continuationSeparator" w:id="0">
    <w:p w:rsidR="00E02F9E" w:rsidRDefault="00024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0244D6" w:rsidRDefault="000244D6" w:rsidP="000244D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0244D6" w:rsidRDefault="000244D6" w:rsidP="000244D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0244D6"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9E" w:rsidRDefault="000244D6">
      <w:r>
        <w:separator/>
      </w:r>
    </w:p>
  </w:footnote>
  <w:footnote w:type="continuationSeparator" w:id="0">
    <w:p w:rsidR="00E02F9E" w:rsidRDefault="00024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D6" w:rsidRPr="000244D6" w:rsidRDefault="000244D6" w:rsidP="000244D6">
    <w:pPr>
      <w:pStyle w:val="Header"/>
      <w:pBdr>
        <w:bottom w:val="single" w:sz="4" w:space="1" w:color="auto"/>
      </w:pBdr>
      <w:tabs>
        <w:tab w:val="clear" w:pos="4513"/>
        <w:tab w:val="clear" w:pos="9027"/>
      </w:tabs>
      <w:jc w:val="center"/>
    </w:pPr>
    <w:r w:rsidRPr="000244D6">
      <w:t>G/SPS/N/EGY/127</w:t>
    </w:r>
  </w:p>
  <w:p w:rsidR="000244D6" w:rsidRPr="000244D6" w:rsidRDefault="000244D6" w:rsidP="000244D6">
    <w:pPr>
      <w:pStyle w:val="Header"/>
      <w:pBdr>
        <w:bottom w:val="single" w:sz="4" w:space="1" w:color="auto"/>
      </w:pBdr>
      <w:tabs>
        <w:tab w:val="clear" w:pos="4513"/>
        <w:tab w:val="clear" w:pos="9027"/>
      </w:tabs>
      <w:jc w:val="center"/>
    </w:pPr>
  </w:p>
  <w:p w:rsidR="000244D6" w:rsidRPr="000244D6" w:rsidRDefault="000244D6" w:rsidP="000244D6">
    <w:pPr>
      <w:pStyle w:val="Header"/>
      <w:pBdr>
        <w:bottom w:val="single" w:sz="4" w:space="1" w:color="auto"/>
      </w:pBdr>
      <w:tabs>
        <w:tab w:val="clear" w:pos="4513"/>
        <w:tab w:val="clear" w:pos="9027"/>
      </w:tabs>
      <w:jc w:val="center"/>
    </w:pPr>
    <w:r w:rsidRPr="000244D6">
      <w:t xml:space="preserve">- </w:t>
    </w:r>
    <w:r w:rsidR="009C1528" w:rsidRPr="000244D6">
      <w:fldChar w:fldCharType="begin"/>
    </w:r>
    <w:r w:rsidRPr="000244D6">
      <w:instrText xml:space="preserve"> PAGE </w:instrText>
    </w:r>
    <w:r w:rsidR="009C1528" w:rsidRPr="000244D6">
      <w:fldChar w:fldCharType="separate"/>
    </w:r>
    <w:r w:rsidR="00C9285A">
      <w:rPr>
        <w:noProof/>
      </w:rPr>
      <w:t>2</w:t>
    </w:r>
    <w:r w:rsidR="009C1528" w:rsidRPr="000244D6">
      <w:fldChar w:fldCharType="end"/>
    </w:r>
    <w:r w:rsidRPr="000244D6">
      <w:t xml:space="preserve"> -</w:t>
    </w:r>
  </w:p>
  <w:p w:rsidR="00EA4725" w:rsidRPr="000244D6" w:rsidRDefault="00EA4725" w:rsidP="000244D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D6" w:rsidRPr="000244D6" w:rsidRDefault="000244D6" w:rsidP="000244D6">
    <w:pPr>
      <w:pStyle w:val="Header"/>
      <w:pBdr>
        <w:bottom w:val="single" w:sz="4" w:space="1" w:color="auto"/>
      </w:pBdr>
      <w:tabs>
        <w:tab w:val="clear" w:pos="4513"/>
        <w:tab w:val="clear" w:pos="9027"/>
      </w:tabs>
      <w:jc w:val="center"/>
    </w:pPr>
    <w:r w:rsidRPr="000244D6">
      <w:t>G/SPS/N/EGY/127</w:t>
    </w:r>
  </w:p>
  <w:p w:rsidR="000244D6" w:rsidRPr="000244D6" w:rsidRDefault="000244D6" w:rsidP="000244D6">
    <w:pPr>
      <w:pStyle w:val="Header"/>
      <w:pBdr>
        <w:bottom w:val="single" w:sz="4" w:space="1" w:color="auto"/>
      </w:pBdr>
      <w:tabs>
        <w:tab w:val="clear" w:pos="4513"/>
        <w:tab w:val="clear" w:pos="9027"/>
      </w:tabs>
      <w:jc w:val="center"/>
    </w:pPr>
  </w:p>
  <w:p w:rsidR="000244D6" w:rsidRPr="000244D6" w:rsidRDefault="000244D6" w:rsidP="000244D6">
    <w:pPr>
      <w:pStyle w:val="Header"/>
      <w:pBdr>
        <w:bottom w:val="single" w:sz="4" w:space="1" w:color="auto"/>
      </w:pBdr>
      <w:tabs>
        <w:tab w:val="clear" w:pos="4513"/>
        <w:tab w:val="clear" w:pos="9027"/>
      </w:tabs>
      <w:jc w:val="center"/>
    </w:pPr>
    <w:r w:rsidRPr="000244D6">
      <w:t xml:space="preserve">- </w:t>
    </w:r>
    <w:r w:rsidR="009C1528" w:rsidRPr="000244D6">
      <w:fldChar w:fldCharType="begin"/>
    </w:r>
    <w:r w:rsidRPr="000244D6">
      <w:instrText xml:space="preserve"> PAGE </w:instrText>
    </w:r>
    <w:r w:rsidR="009C1528" w:rsidRPr="000244D6">
      <w:fldChar w:fldCharType="separate"/>
    </w:r>
    <w:r w:rsidRPr="000244D6">
      <w:rPr>
        <w:noProof/>
      </w:rPr>
      <w:t>2</w:t>
    </w:r>
    <w:r w:rsidR="009C1528" w:rsidRPr="000244D6">
      <w:fldChar w:fldCharType="end"/>
    </w:r>
    <w:r w:rsidRPr="000244D6">
      <w:t xml:space="preserve"> -</w:t>
    </w:r>
  </w:p>
  <w:p w:rsidR="00EA4725" w:rsidRPr="000244D6" w:rsidRDefault="00EA4725" w:rsidP="000244D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4329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0244D6" w:rsidP="00422B6F">
          <w:pPr>
            <w:jc w:val="right"/>
            <w:rPr>
              <w:b/>
              <w:color w:val="FF0000"/>
              <w:szCs w:val="16"/>
            </w:rPr>
          </w:pPr>
          <w:r>
            <w:rPr>
              <w:b/>
              <w:color w:val="FF0000"/>
              <w:szCs w:val="16"/>
            </w:rPr>
            <w:t xml:space="preserve"> </w:t>
          </w:r>
        </w:p>
      </w:tc>
    </w:tr>
    <w:bookmarkEnd w:id="86"/>
    <w:tr w:rsidR="00C43297" w:rsidTr="00EE3CAF">
      <w:trPr>
        <w:trHeight w:val="213"/>
        <w:jc w:val="center"/>
      </w:trPr>
      <w:tc>
        <w:tcPr>
          <w:tcW w:w="3794" w:type="dxa"/>
          <w:vMerge w:val="restart"/>
          <w:shd w:val="clear" w:color="auto" w:fill="FFFFFF"/>
          <w:tcMar>
            <w:left w:w="0" w:type="dxa"/>
            <w:right w:w="0" w:type="dxa"/>
          </w:tcMar>
        </w:tcPr>
        <w:p w:rsidR="00ED54E0" w:rsidRPr="00EA4725" w:rsidRDefault="00C9285A" w:rsidP="00422B6F">
          <w:pPr>
            <w:jc w:val="left"/>
          </w:pPr>
          <w:r>
            <w:rPr>
              <w:noProof/>
              <w:lang w:val="en-US" w:bidi="hi-IN"/>
            </w:rPr>
            <w:drawing>
              <wp:inline distT="0" distB="0" distL="0" distR="0">
                <wp:extent cx="2399030" cy="71247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9030" cy="71247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4329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244D6" w:rsidRDefault="000244D6" w:rsidP="00656ABC">
          <w:pPr>
            <w:jc w:val="right"/>
            <w:rPr>
              <w:b/>
              <w:szCs w:val="16"/>
            </w:rPr>
          </w:pPr>
          <w:bookmarkStart w:id="87" w:name="bmkSymbols"/>
          <w:r>
            <w:rPr>
              <w:b/>
              <w:szCs w:val="16"/>
            </w:rPr>
            <w:t>G/SPS/N/EGY/127</w:t>
          </w:r>
        </w:p>
        <w:bookmarkEnd w:id="87"/>
        <w:p w:rsidR="00656ABC" w:rsidRPr="00EA4725" w:rsidRDefault="00656ABC" w:rsidP="00656ABC">
          <w:pPr>
            <w:jc w:val="right"/>
            <w:rPr>
              <w:b/>
              <w:szCs w:val="16"/>
            </w:rPr>
          </w:pPr>
        </w:p>
      </w:tc>
    </w:tr>
    <w:tr w:rsidR="00C4329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244D6" w:rsidP="00422B6F">
          <w:pPr>
            <w:jc w:val="right"/>
            <w:rPr>
              <w:szCs w:val="16"/>
            </w:rPr>
          </w:pPr>
          <w:bookmarkStart w:id="88" w:name="spsDateDistribution"/>
          <w:r w:rsidRPr="00EA4725">
            <w:rPr>
              <w:szCs w:val="16"/>
            </w:rPr>
            <w:t>4 October 2021</w:t>
          </w:r>
          <w:bookmarkStart w:id="89" w:name="bmkDate"/>
          <w:bookmarkEnd w:id="88"/>
          <w:bookmarkEnd w:id="89"/>
        </w:p>
      </w:tc>
    </w:tr>
    <w:tr w:rsidR="00C4329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244D6" w:rsidP="00422B6F">
          <w:pPr>
            <w:jc w:val="left"/>
            <w:rPr>
              <w:b/>
            </w:rPr>
          </w:pPr>
          <w:bookmarkStart w:id="90" w:name="bmkSerial"/>
          <w:r w:rsidRPr="00441372">
            <w:rPr>
              <w:color w:val="FF0000"/>
              <w:szCs w:val="16"/>
            </w:rPr>
            <w:t>(</w:t>
          </w:r>
          <w:bookmarkStart w:id="91" w:name="spsSerialNumber"/>
          <w:bookmarkEnd w:id="91"/>
          <w:r w:rsidR="00454671">
            <w:rPr>
              <w:color w:val="FF0000"/>
              <w:szCs w:val="16"/>
            </w:rPr>
            <w:t>21-</w:t>
          </w:r>
          <w:r w:rsidR="00254CEA">
            <w:rPr>
              <w:color w:val="FF0000"/>
              <w:szCs w:val="16"/>
            </w:rPr>
            <w:t>7404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244D6" w:rsidP="00422B6F">
          <w:pPr>
            <w:jc w:val="right"/>
            <w:rPr>
              <w:szCs w:val="16"/>
            </w:rPr>
          </w:pPr>
          <w:bookmarkStart w:id="92" w:name="bmkTotPages"/>
          <w:r w:rsidRPr="00441372">
            <w:rPr>
              <w:bCs/>
              <w:szCs w:val="16"/>
            </w:rPr>
            <w:t xml:space="preserve">Page: </w:t>
          </w:r>
          <w:r w:rsidR="009C1528" w:rsidRPr="00441372">
            <w:rPr>
              <w:bCs/>
              <w:szCs w:val="16"/>
            </w:rPr>
            <w:fldChar w:fldCharType="begin"/>
          </w:r>
          <w:r w:rsidRPr="00441372">
            <w:rPr>
              <w:bCs/>
              <w:szCs w:val="16"/>
            </w:rPr>
            <w:instrText xml:space="preserve"> PAGE  \* Arabic  \* MERGEFORMAT </w:instrText>
          </w:r>
          <w:r w:rsidR="009C1528" w:rsidRPr="00441372">
            <w:rPr>
              <w:bCs/>
              <w:szCs w:val="16"/>
            </w:rPr>
            <w:fldChar w:fldCharType="separate"/>
          </w:r>
          <w:r w:rsidR="00C9285A">
            <w:rPr>
              <w:bCs/>
              <w:noProof/>
              <w:szCs w:val="16"/>
            </w:rPr>
            <w:t>1</w:t>
          </w:r>
          <w:r w:rsidR="009C1528" w:rsidRPr="00441372">
            <w:rPr>
              <w:bCs/>
              <w:szCs w:val="16"/>
            </w:rPr>
            <w:fldChar w:fldCharType="end"/>
          </w:r>
          <w:r w:rsidRPr="00441372">
            <w:rPr>
              <w:bCs/>
              <w:szCs w:val="16"/>
            </w:rPr>
            <w:t>/</w:t>
          </w:r>
          <w:fldSimple w:instr=" NUMPAGES  \* Arabic  \* MERGEFORMAT ">
            <w:r w:rsidR="00C9285A">
              <w:rPr>
                <w:bCs/>
                <w:noProof/>
                <w:szCs w:val="16"/>
              </w:rPr>
              <w:t>2</w:t>
            </w:r>
          </w:fldSimple>
          <w:bookmarkEnd w:id="92"/>
        </w:p>
      </w:tc>
    </w:tr>
    <w:tr w:rsidR="00C4329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244D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0244D6"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BA2BF8C">
      <w:start w:val="1"/>
      <w:numFmt w:val="decimal"/>
      <w:pStyle w:val="SummaryText"/>
      <w:lvlText w:val="%1."/>
      <w:lvlJc w:val="left"/>
      <w:pPr>
        <w:ind w:left="360" w:hanging="360"/>
      </w:pPr>
    </w:lvl>
    <w:lvl w:ilvl="1" w:tplc="F17838FE" w:tentative="1">
      <w:start w:val="1"/>
      <w:numFmt w:val="lowerLetter"/>
      <w:lvlText w:val="%2."/>
      <w:lvlJc w:val="left"/>
      <w:pPr>
        <w:ind w:left="1080" w:hanging="360"/>
      </w:pPr>
    </w:lvl>
    <w:lvl w:ilvl="2" w:tplc="DBA6F26C" w:tentative="1">
      <w:start w:val="1"/>
      <w:numFmt w:val="lowerRoman"/>
      <w:lvlText w:val="%3."/>
      <w:lvlJc w:val="right"/>
      <w:pPr>
        <w:ind w:left="1800" w:hanging="180"/>
      </w:pPr>
    </w:lvl>
    <w:lvl w:ilvl="3" w:tplc="E104E0E4" w:tentative="1">
      <w:start w:val="1"/>
      <w:numFmt w:val="decimal"/>
      <w:lvlText w:val="%4."/>
      <w:lvlJc w:val="left"/>
      <w:pPr>
        <w:ind w:left="2520" w:hanging="360"/>
      </w:pPr>
    </w:lvl>
    <w:lvl w:ilvl="4" w:tplc="3A3C8092" w:tentative="1">
      <w:start w:val="1"/>
      <w:numFmt w:val="lowerLetter"/>
      <w:lvlText w:val="%5."/>
      <w:lvlJc w:val="left"/>
      <w:pPr>
        <w:ind w:left="3240" w:hanging="360"/>
      </w:pPr>
    </w:lvl>
    <w:lvl w:ilvl="5" w:tplc="F81A9020" w:tentative="1">
      <w:start w:val="1"/>
      <w:numFmt w:val="lowerRoman"/>
      <w:lvlText w:val="%6."/>
      <w:lvlJc w:val="right"/>
      <w:pPr>
        <w:ind w:left="3960" w:hanging="180"/>
      </w:pPr>
    </w:lvl>
    <w:lvl w:ilvl="6" w:tplc="9132A59A" w:tentative="1">
      <w:start w:val="1"/>
      <w:numFmt w:val="decimal"/>
      <w:lvlText w:val="%7."/>
      <w:lvlJc w:val="left"/>
      <w:pPr>
        <w:ind w:left="4680" w:hanging="360"/>
      </w:pPr>
    </w:lvl>
    <w:lvl w:ilvl="7" w:tplc="A1D02354" w:tentative="1">
      <w:start w:val="1"/>
      <w:numFmt w:val="lowerLetter"/>
      <w:lvlText w:val="%8."/>
      <w:lvlJc w:val="left"/>
      <w:pPr>
        <w:ind w:left="5400" w:hanging="360"/>
      </w:pPr>
    </w:lvl>
    <w:lvl w:ilvl="8" w:tplc="9C9C8806" w:tentative="1">
      <w:start w:val="1"/>
      <w:numFmt w:val="lowerRoman"/>
      <w:lvlText w:val="%9."/>
      <w:lvlJc w:val="right"/>
      <w:pPr>
        <w:ind w:left="6120" w:hanging="180"/>
      </w:pPr>
    </w:lvl>
  </w:abstractNum>
  <w:abstractNum w:abstractNumId="14">
    <w:nsid w:val="6E3E1F13"/>
    <w:multiLevelType w:val="hybridMultilevel"/>
    <w:tmpl w:val="A43073C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44D6"/>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4CEA"/>
    <w:rsid w:val="0027067B"/>
    <w:rsid w:val="00272C98"/>
    <w:rsid w:val="002A67C2"/>
    <w:rsid w:val="002C2634"/>
    <w:rsid w:val="00334D8B"/>
    <w:rsid w:val="0035602E"/>
    <w:rsid w:val="003572B4"/>
    <w:rsid w:val="003817C7"/>
    <w:rsid w:val="00395125"/>
    <w:rsid w:val="003E2958"/>
    <w:rsid w:val="00422B6F"/>
    <w:rsid w:val="00423377"/>
    <w:rsid w:val="00441372"/>
    <w:rsid w:val="0045467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0FA4"/>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152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297"/>
    <w:rsid w:val="00C43456"/>
    <w:rsid w:val="00C43F16"/>
    <w:rsid w:val="00C65C0C"/>
    <w:rsid w:val="00C808FC"/>
    <w:rsid w:val="00C863EB"/>
    <w:rsid w:val="00C9285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F9E"/>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2021-10-29T11:27:00Z</dcterms:created>
  <dcterms:modified xsi:type="dcterms:W3CDTF">2021-10-29T11:27:00Z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347646f6-56b5-4128-9259-b407f9c3030b</vt:lpwstr>
  </property>
  <property fmtid="{D5CDD505-2E9C-101B-9397-08002B2CF9AE}" pid="3" name="Symbol1">
    <vt:lpwstr>G/SPS/N/EGY/127</vt:lpwstr>
  </property>
  <property fmtid="{D5CDD505-2E9C-101B-9397-08002B2CF9AE}" pid="4" name="WTOCLASSIFICATION">
    <vt:lpwstr>WTO OFFICIAL</vt:lpwstr>
  </property>
</Properties>
</file>