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A8588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E4FB5" w:rsidTr="00F3021D">
        <w:tc>
          <w:tcPr>
            <w:tcW w:w="707" w:type="dxa"/>
            <w:tcBorders>
              <w:bottom w:val="single" w:sz="6" w:space="0" w:color="auto"/>
            </w:tcBorders>
            <w:shd w:val="clear" w:color="auto" w:fill="auto"/>
          </w:tcPr>
          <w:p w:rsidR="00EA4725" w:rsidRPr="00441372" w:rsidRDefault="00A8588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8588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A8588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Agriculture</w:t>
            </w:r>
            <w:bookmarkStart w:id="5" w:name="sps2a"/>
            <w:bookmarkEnd w:id="5"/>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Animals and animal products</w:t>
            </w:r>
            <w:bookmarkStart w:id="7" w:name="sps3a"/>
            <w:bookmarkEnd w:id="7"/>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8588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8588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15" w:name="X_SPS_Reg_5A"/>
            <w:r w:rsidRPr="00441372">
              <w:rPr>
                <w:b/>
              </w:rPr>
              <w:t>Title of the notified document</w:t>
            </w:r>
            <w:bookmarkEnd w:id="15"/>
            <w:r w:rsidRPr="00441372">
              <w:rPr>
                <w:b/>
              </w:rPr>
              <w:t>:</w:t>
            </w:r>
            <w:r w:rsidRPr="0065690F">
              <w:t xml:space="preserve"> The Draft of the Regulations for the Importation of Objects Subject to Animal Quarantine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205</w:t>
            </w:r>
            <w:bookmarkEnd w:id="20"/>
          </w:p>
          <w:p w:rsidR="00EA4725" w:rsidRPr="00441372" w:rsidRDefault="006A24CC" w:rsidP="00441372">
            <w:pPr>
              <w:spacing w:after="120"/>
            </w:pPr>
            <w:hyperlink r:id="rId7" w:tgtFrame="_blank" w:history="1">
              <w:r w:rsidR="00A85885" w:rsidRPr="00441372">
                <w:rPr>
                  <w:color w:val="0000FF"/>
                  <w:u w:val="single"/>
                </w:rPr>
                <w:t>https://www.baphiq.gov.tw/en/files/baphiq/web_structure/21445/A01_1.pdf</w:t>
              </w:r>
            </w:hyperlink>
            <w:bookmarkStart w:id="21" w:name="sps5d"/>
            <w:bookmarkEnd w:id="21"/>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22" w:name="X_SPS_Reg_6A"/>
            <w:r w:rsidRPr="00441372">
              <w:rPr>
                <w:b/>
              </w:rPr>
              <w:t>Description of content</w:t>
            </w:r>
            <w:bookmarkEnd w:id="22"/>
            <w:r w:rsidRPr="00441372">
              <w:rPr>
                <w:b/>
              </w:rPr>
              <w:t>:</w:t>
            </w:r>
            <w:r w:rsidRPr="0065690F">
              <w:t xml:space="preserve"> The draft of the regulations includes related quarantine requirements relating to foreign animal quarantine objects imported from trading partners, and so forth. There are 23 articles, which are amended and adjusted in accordance with the "Quarantine Requirements for the Importation of Animals and Animal Products", stating the reasons for drafting the regulations that are to define importing animals and their products subject to animal quarantine, clarify the quarantine requirements prior to export, elaborate application procedures on arrival, including veterinary certificates and other relevant documents required for the application, and quarantine measures of post</w:t>
            </w:r>
            <w:r>
              <w:noBreakHyphen/>
            </w:r>
            <w:r w:rsidRPr="0065690F">
              <w:t xml:space="preserve">entry based on risk assessments. In addition, 53 draft amendments of quarantine requirements are attached to the </w:t>
            </w:r>
            <w:r>
              <w:t>a</w:t>
            </w:r>
            <w:r w:rsidRPr="0065690F">
              <w:t>rticles, which elaborate on the details regarding the diseases status, diagnostic tests of certain animal infectious diseases, criteria of processing procedures, content of veterinary certificates, etc., required by the central competent authority and import/export animal quarantine authority prior to export.</w:t>
            </w:r>
          </w:p>
          <w:p w:rsidR="002E4FB5" w:rsidRPr="0065690F" w:rsidRDefault="00A85885" w:rsidP="00441372">
            <w:pPr>
              <w:spacing w:after="120"/>
            </w:pPr>
            <w:r w:rsidRPr="0065690F">
              <w:t>Accordingly, the body of the drafted regulation is similar to the "Quarantine Requirements for the Importation of Animals and Animal Products", and the order of its attachments has been rearranged without significant amendments of substantive contents or new requirements.</w:t>
            </w:r>
            <w:bookmarkStart w:id="23" w:name="sps6a"/>
            <w:bookmarkEnd w:id="23"/>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186960">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A85885" w:rsidP="00186960">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A85885" w:rsidP="00186960">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A85885" w:rsidP="00186960">
            <w:pPr>
              <w:keepNext/>
              <w:spacing w:before="240"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Related chapters of Section</w:t>
            </w:r>
            <w:r>
              <w:t>s</w:t>
            </w:r>
            <w:r w:rsidRPr="0065690F">
              <w:t xml:space="preserve"> 1, 2, 4-15 in the Terrestrial and Section</w:t>
            </w:r>
            <w:r>
              <w:t>s</w:t>
            </w:r>
            <w:r w:rsidRPr="0065690F">
              <w:t xml:space="preserve"> 1, 2, 4-5, 9-11 in the Aquatic Animal Health Code</w:t>
            </w:r>
            <w:bookmarkEnd w:id="42"/>
          </w:p>
          <w:p w:rsidR="00EA4725" w:rsidRPr="00441372" w:rsidRDefault="00A85885" w:rsidP="00186960">
            <w:pPr>
              <w:keepNext/>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A85885" w:rsidP="00186960">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A85885" w:rsidP="00186960">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A85885" w:rsidP="00186960">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A85885" w:rsidP="00186960">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rsidR="00293C4E">
              <w:t> </w:t>
            </w:r>
            <w:r w:rsidRPr="0065690F">
              <w:t>Draft</w:t>
            </w:r>
            <w:r w:rsidR="00293C4E">
              <w:t> </w:t>
            </w:r>
            <w:r w:rsidRPr="0065690F">
              <w:t xml:space="preserve">of the Regulation of the Importation of Objects Subject to Animal Quarantine (Council of Agriculture Announcement, Nong Fang Zi No. 1101481293 dated 26 May 2021) can be found at: </w:t>
            </w:r>
            <w:hyperlink r:id="rId8" w:tgtFrame="_blank" w:history="1">
              <w:r w:rsidRPr="0065690F">
                <w:rPr>
                  <w:color w:val="0000FF"/>
                  <w:u w:val="single"/>
                </w:rPr>
                <w:t>https://www.coa.gov.tw/theme_data.php?theme=publication&amp;id=5340</w:t>
              </w:r>
            </w:hyperlink>
            <w:bookmarkStart w:id="56" w:name="sps9a"/>
            <w:bookmarkEnd w:id="56"/>
            <w:r w:rsidRPr="0065690F">
              <w:rPr>
                <w:bCs/>
              </w:rPr>
              <w:t xml:space="preserve"> (available in Chinese)</w:t>
            </w:r>
            <w:bookmarkStart w:id="57" w:name="sps9b"/>
            <w:bookmarkEnd w:id="57"/>
            <w:r w:rsidR="00293C4E">
              <w:rPr>
                <w:bCs/>
              </w:rPr>
              <w:t>.</w:t>
            </w:r>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A8588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A8588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E4FB5" w:rsidTr="00F3021D">
        <w:tc>
          <w:tcPr>
            <w:tcW w:w="707" w:type="dxa"/>
            <w:tcBorders>
              <w:top w:val="single" w:sz="6" w:space="0" w:color="auto"/>
              <w:bottom w:val="single" w:sz="6" w:space="0" w:color="auto"/>
            </w:tcBorders>
            <w:shd w:val="clear" w:color="auto" w:fill="auto"/>
          </w:tcPr>
          <w:p w:rsidR="00EA4725" w:rsidRPr="00441372" w:rsidRDefault="00A8588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8588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6 December 2021</w:t>
            </w:r>
            <w:bookmarkEnd w:id="72"/>
          </w:p>
          <w:p w:rsidR="00EA4725" w:rsidRPr="00441372" w:rsidRDefault="00A8588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E4FB5" w:rsidRPr="0065690F" w:rsidRDefault="00A85885" w:rsidP="00441372">
            <w:r w:rsidRPr="0065690F">
              <w:t>Bureau of Animal and Plant Health Inspection and Quarantine, Council of Agriculture</w:t>
            </w:r>
          </w:p>
          <w:p w:rsidR="002E4FB5" w:rsidRPr="0065690F" w:rsidRDefault="00A85885" w:rsidP="00441372">
            <w:r w:rsidRPr="0065690F">
              <w:t>9F, No.100, Sec. 2, Heping W. Rd., Zhongzheng Dist., Taipei City, 100060, Taiwan</w:t>
            </w:r>
          </w:p>
          <w:p w:rsidR="002E4FB5" w:rsidRPr="0065690F" w:rsidRDefault="00A85885" w:rsidP="00441372">
            <w:r w:rsidRPr="0065690F">
              <w:t>Tel: +(886) (2) 3343 2091</w:t>
            </w:r>
          </w:p>
          <w:p w:rsidR="002E4FB5" w:rsidRPr="0065690F" w:rsidRDefault="00A85885" w:rsidP="00441372">
            <w:r w:rsidRPr="0065690F">
              <w:t>Fax: +(886) (2) 2332 2200</w:t>
            </w:r>
          </w:p>
          <w:p w:rsidR="002E4FB5" w:rsidRPr="0065690F" w:rsidRDefault="00A85885" w:rsidP="00441372">
            <w:pPr>
              <w:spacing w:after="120"/>
            </w:pPr>
            <w:r w:rsidRPr="0065690F">
              <w:t>E-mail: wtosps@mail.baphiq.gov.tw</w:t>
            </w:r>
            <w:bookmarkStart w:id="79" w:name="sps12d"/>
            <w:bookmarkEnd w:id="79"/>
          </w:p>
        </w:tc>
      </w:tr>
      <w:tr w:rsidR="002E4FB5" w:rsidTr="00F3021D">
        <w:tc>
          <w:tcPr>
            <w:tcW w:w="707" w:type="dxa"/>
            <w:tcBorders>
              <w:top w:val="single" w:sz="6" w:space="0" w:color="auto"/>
            </w:tcBorders>
            <w:shd w:val="clear" w:color="auto" w:fill="auto"/>
          </w:tcPr>
          <w:p w:rsidR="00EA4725" w:rsidRPr="00441372" w:rsidRDefault="00A8588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8588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A85885" w:rsidP="00F3021D">
            <w:pPr>
              <w:keepNext/>
              <w:keepLines/>
              <w:rPr>
                <w:bCs/>
              </w:rPr>
            </w:pPr>
            <w:r w:rsidRPr="0065690F">
              <w:rPr>
                <w:bCs/>
              </w:rPr>
              <w:t>Bureau of Animal and Plant Health Inspection and Quarantine, Council of Agriculture</w:t>
            </w:r>
          </w:p>
          <w:p w:rsidR="00EA4725" w:rsidRPr="0065690F" w:rsidRDefault="00A85885" w:rsidP="00F3021D">
            <w:pPr>
              <w:keepNext/>
              <w:keepLines/>
              <w:rPr>
                <w:bCs/>
              </w:rPr>
            </w:pPr>
            <w:r w:rsidRPr="0065690F">
              <w:rPr>
                <w:bCs/>
              </w:rPr>
              <w:t>9F, No.100, Sec. 2, Heping W. Rd., Zhongzheng Dist., Taipei City, 100060, Taiwan</w:t>
            </w:r>
          </w:p>
          <w:p w:rsidR="00EA4725" w:rsidRPr="0065690F" w:rsidRDefault="00A85885" w:rsidP="00F3021D">
            <w:pPr>
              <w:keepNext/>
              <w:keepLines/>
              <w:rPr>
                <w:bCs/>
              </w:rPr>
            </w:pPr>
            <w:r w:rsidRPr="0065690F">
              <w:rPr>
                <w:bCs/>
              </w:rPr>
              <w:t>Tel: +(886) (2) 3343 2091</w:t>
            </w:r>
          </w:p>
          <w:p w:rsidR="00EA4725" w:rsidRPr="0065690F" w:rsidRDefault="00A85885" w:rsidP="00F3021D">
            <w:pPr>
              <w:keepNext/>
              <w:keepLines/>
              <w:rPr>
                <w:bCs/>
              </w:rPr>
            </w:pPr>
            <w:r w:rsidRPr="0065690F">
              <w:rPr>
                <w:bCs/>
              </w:rPr>
              <w:t>Fax: +(886) (2) 2332 2200</w:t>
            </w:r>
          </w:p>
          <w:p w:rsidR="00EA4725" w:rsidRPr="0065690F" w:rsidRDefault="00A85885" w:rsidP="00F3021D">
            <w:pPr>
              <w:keepNext/>
              <w:keepLines/>
              <w:spacing w:after="120"/>
              <w:rPr>
                <w:bCs/>
              </w:rPr>
            </w:pPr>
            <w:r w:rsidRPr="0065690F">
              <w:rPr>
                <w:bCs/>
              </w:rPr>
              <w:t>E-mail: wtosps@mail.baphiq.gov.tw</w:t>
            </w:r>
            <w:bookmarkStart w:id="86" w:name="sps13c"/>
            <w:bookmarkEnd w:id="86"/>
          </w:p>
        </w:tc>
      </w:tr>
    </w:tbl>
    <w:p w:rsidR="007141CF" w:rsidRPr="00441372" w:rsidRDefault="007141CF" w:rsidP="00441372"/>
    <w:sectPr w:rsidR="007141CF" w:rsidRPr="00441372" w:rsidSect="00293C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3D" w:rsidRDefault="00A85885">
      <w:r>
        <w:separator/>
      </w:r>
    </w:p>
  </w:endnote>
  <w:endnote w:type="continuationSeparator" w:id="0">
    <w:p w:rsidR="00CA4E3D" w:rsidRDefault="00A85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93C4E" w:rsidRDefault="00293C4E" w:rsidP="00293C4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93C4E" w:rsidRDefault="00293C4E" w:rsidP="00293C4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85885"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3D" w:rsidRDefault="00A85885">
      <w:r>
        <w:separator/>
      </w:r>
    </w:p>
  </w:footnote>
  <w:footnote w:type="continuationSeparator" w:id="0">
    <w:p w:rsidR="00CA4E3D" w:rsidRDefault="00A85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4E" w:rsidRPr="00293C4E" w:rsidRDefault="00293C4E" w:rsidP="00293C4E">
    <w:pPr>
      <w:pStyle w:val="Header"/>
      <w:pBdr>
        <w:bottom w:val="single" w:sz="4" w:space="1" w:color="auto"/>
      </w:pBdr>
      <w:tabs>
        <w:tab w:val="clear" w:pos="4513"/>
        <w:tab w:val="clear" w:pos="9027"/>
      </w:tabs>
      <w:jc w:val="center"/>
    </w:pPr>
    <w:r w:rsidRPr="00293C4E">
      <w:t>G/SPS/N/TPKM/575</w:t>
    </w:r>
  </w:p>
  <w:p w:rsidR="00293C4E" w:rsidRPr="00293C4E" w:rsidRDefault="00293C4E" w:rsidP="00293C4E">
    <w:pPr>
      <w:pStyle w:val="Header"/>
      <w:pBdr>
        <w:bottom w:val="single" w:sz="4" w:space="1" w:color="auto"/>
      </w:pBdr>
      <w:tabs>
        <w:tab w:val="clear" w:pos="4513"/>
        <w:tab w:val="clear" w:pos="9027"/>
      </w:tabs>
      <w:jc w:val="center"/>
    </w:pPr>
  </w:p>
  <w:p w:rsidR="00293C4E" w:rsidRPr="00293C4E" w:rsidRDefault="00293C4E" w:rsidP="00293C4E">
    <w:pPr>
      <w:pStyle w:val="Header"/>
      <w:pBdr>
        <w:bottom w:val="single" w:sz="4" w:space="1" w:color="auto"/>
      </w:pBdr>
      <w:tabs>
        <w:tab w:val="clear" w:pos="4513"/>
        <w:tab w:val="clear" w:pos="9027"/>
      </w:tabs>
      <w:jc w:val="center"/>
    </w:pPr>
    <w:r w:rsidRPr="00293C4E">
      <w:t xml:space="preserve">- </w:t>
    </w:r>
    <w:r w:rsidR="006A24CC" w:rsidRPr="00293C4E">
      <w:fldChar w:fldCharType="begin"/>
    </w:r>
    <w:r w:rsidRPr="00293C4E">
      <w:instrText xml:space="preserve"> PAGE </w:instrText>
    </w:r>
    <w:r w:rsidR="006A24CC" w:rsidRPr="00293C4E">
      <w:fldChar w:fldCharType="separate"/>
    </w:r>
    <w:r w:rsidR="0010653B">
      <w:rPr>
        <w:noProof/>
      </w:rPr>
      <w:t>2</w:t>
    </w:r>
    <w:r w:rsidR="006A24CC" w:rsidRPr="00293C4E">
      <w:fldChar w:fldCharType="end"/>
    </w:r>
    <w:r w:rsidRPr="00293C4E">
      <w:t xml:space="preserve"> -</w:t>
    </w:r>
  </w:p>
  <w:p w:rsidR="00EA4725" w:rsidRPr="00293C4E" w:rsidRDefault="00EA4725" w:rsidP="00293C4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4E" w:rsidRPr="00293C4E" w:rsidRDefault="00293C4E" w:rsidP="00293C4E">
    <w:pPr>
      <w:pStyle w:val="Header"/>
      <w:pBdr>
        <w:bottom w:val="single" w:sz="4" w:space="1" w:color="auto"/>
      </w:pBdr>
      <w:tabs>
        <w:tab w:val="clear" w:pos="4513"/>
        <w:tab w:val="clear" w:pos="9027"/>
      </w:tabs>
      <w:jc w:val="center"/>
    </w:pPr>
    <w:r w:rsidRPr="00293C4E">
      <w:t>G/SPS/N/TPKM/575</w:t>
    </w:r>
  </w:p>
  <w:p w:rsidR="00293C4E" w:rsidRPr="00293C4E" w:rsidRDefault="00293C4E" w:rsidP="00293C4E">
    <w:pPr>
      <w:pStyle w:val="Header"/>
      <w:pBdr>
        <w:bottom w:val="single" w:sz="4" w:space="1" w:color="auto"/>
      </w:pBdr>
      <w:tabs>
        <w:tab w:val="clear" w:pos="4513"/>
        <w:tab w:val="clear" w:pos="9027"/>
      </w:tabs>
      <w:jc w:val="center"/>
    </w:pPr>
  </w:p>
  <w:p w:rsidR="00293C4E" w:rsidRPr="00293C4E" w:rsidRDefault="00293C4E" w:rsidP="00293C4E">
    <w:pPr>
      <w:pStyle w:val="Header"/>
      <w:pBdr>
        <w:bottom w:val="single" w:sz="4" w:space="1" w:color="auto"/>
      </w:pBdr>
      <w:tabs>
        <w:tab w:val="clear" w:pos="4513"/>
        <w:tab w:val="clear" w:pos="9027"/>
      </w:tabs>
      <w:jc w:val="center"/>
    </w:pPr>
    <w:r w:rsidRPr="00293C4E">
      <w:t xml:space="preserve">- </w:t>
    </w:r>
    <w:r w:rsidR="006A24CC" w:rsidRPr="00293C4E">
      <w:fldChar w:fldCharType="begin"/>
    </w:r>
    <w:r w:rsidRPr="00293C4E">
      <w:instrText xml:space="preserve"> PAGE </w:instrText>
    </w:r>
    <w:r w:rsidR="006A24CC" w:rsidRPr="00293C4E">
      <w:fldChar w:fldCharType="separate"/>
    </w:r>
    <w:r w:rsidRPr="00293C4E">
      <w:rPr>
        <w:noProof/>
      </w:rPr>
      <w:t>2</w:t>
    </w:r>
    <w:r w:rsidR="006A24CC" w:rsidRPr="00293C4E">
      <w:fldChar w:fldCharType="end"/>
    </w:r>
    <w:r w:rsidRPr="00293C4E">
      <w:t xml:space="preserve"> -</w:t>
    </w:r>
  </w:p>
  <w:p w:rsidR="00EA4725" w:rsidRPr="00293C4E" w:rsidRDefault="00EA4725" w:rsidP="00293C4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E4FB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93C4E" w:rsidP="00422B6F">
          <w:pPr>
            <w:jc w:val="right"/>
            <w:rPr>
              <w:b/>
              <w:color w:val="FF0000"/>
              <w:szCs w:val="16"/>
            </w:rPr>
          </w:pPr>
          <w:r>
            <w:rPr>
              <w:b/>
              <w:color w:val="FF0000"/>
              <w:szCs w:val="16"/>
            </w:rPr>
            <w:t xml:space="preserve"> </w:t>
          </w:r>
        </w:p>
      </w:tc>
    </w:tr>
    <w:bookmarkEnd w:id="87"/>
    <w:tr w:rsidR="002E4FB5" w:rsidTr="00EE3CAF">
      <w:trPr>
        <w:trHeight w:val="213"/>
        <w:jc w:val="center"/>
      </w:trPr>
      <w:tc>
        <w:tcPr>
          <w:tcW w:w="3794" w:type="dxa"/>
          <w:vMerge w:val="restart"/>
          <w:shd w:val="clear" w:color="auto" w:fill="FFFFFF"/>
          <w:tcMar>
            <w:left w:w="0" w:type="dxa"/>
            <w:right w:w="0" w:type="dxa"/>
          </w:tcMar>
        </w:tcPr>
        <w:p w:rsidR="00ED54E0" w:rsidRPr="00EA4725" w:rsidRDefault="0010653B"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E4FB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93C4E" w:rsidRDefault="00293C4E" w:rsidP="00656ABC">
          <w:pPr>
            <w:jc w:val="right"/>
            <w:rPr>
              <w:b/>
              <w:szCs w:val="16"/>
            </w:rPr>
          </w:pPr>
          <w:bookmarkStart w:id="88" w:name="bmkSymbols"/>
          <w:r>
            <w:rPr>
              <w:b/>
              <w:szCs w:val="16"/>
            </w:rPr>
            <w:t>G/SPS/N/TPKM/575</w:t>
          </w:r>
        </w:p>
        <w:bookmarkEnd w:id="88"/>
        <w:p w:rsidR="00656ABC" w:rsidRPr="00EA4725" w:rsidRDefault="00656ABC" w:rsidP="00656ABC">
          <w:pPr>
            <w:jc w:val="right"/>
            <w:rPr>
              <w:b/>
              <w:szCs w:val="16"/>
            </w:rPr>
          </w:pPr>
        </w:p>
      </w:tc>
    </w:tr>
    <w:tr w:rsidR="002E4FB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A85885" w:rsidP="00422B6F">
          <w:pPr>
            <w:jc w:val="right"/>
            <w:rPr>
              <w:szCs w:val="16"/>
            </w:rPr>
          </w:pPr>
          <w:bookmarkStart w:id="89" w:name="spsDateDistribution"/>
          <w:r w:rsidRPr="00EA4725">
            <w:rPr>
              <w:szCs w:val="16"/>
            </w:rPr>
            <w:t>7 October 2021</w:t>
          </w:r>
          <w:bookmarkStart w:id="90" w:name="bmkDate"/>
          <w:bookmarkEnd w:id="89"/>
          <w:bookmarkEnd w:id="90"/>
        </w:p>
      </w:tc>
    </w:tr>
    <w:tr w:rsidR="002E4FB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85885" w:rsidP="00422B6F">
          <w:pPr>
            <w:jc w:val="left"/>
            <w:rPr>
              <w:b/>
            </w:rPr>
          </w:pPr>
          <w:bookmarkStart w:id="91" w:name="bmkSerial"/>
          <w:r w:rsidRPr="00441372">
            <w:rPr>
              <w:color w:val="FF0000"/>
              <w:szCs w:val="16"/>
            </w:rPr>
            <w:t>(</w:t>
          </w:r>
          <w:bookmarkStart w:id="92" w:name="spsSerialNumber"/>
          <w:bookmarkEnd w:id="92"/>
          <w:r w:rsidR="00761900">
            <w:rPr>
              <w:color w:val="FF0000"/>
              <w:szCs w:val="16"/>
            </w:rPr>
            <w:t>21-</w:t>
          </w:r>
          <w:r w:rsidR="008E78F1">
            <w:rPr>
              <w:color w:val="FF0000"/>
              <w:szCs w:val="16"/>
            </w:rPr>
            <w:t>7573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A85885" w:rsidP="00422B6F">
          <w:pPr>
            <w:jc w:val="right"/>
            <w:rPr>
              <w:szCs w:val="16"/>
            </w:rPr>
          </w:pPr>
          <w:bookmarkStart w:id="93" w:name="bmkTotPages"/>
          <w:r w:rsidRPr="00441372">
            <w:rPr>
              <w:bCs/>
              <w:szCs w:val="16"/>
            </w:rPr>
            <w:t xml:space="preserve">Page: </w:t>
          </w:r>
          <w:r w:rsidR="006A24CC" w:rsidRPr="00441372">
            <w:rPr>
              <w:bCs/>
              <w:szCs w:val="16"/>
            </w:rPr>
            <w:fldChar w:fldCharType="begin"/>
          </w:r>
          <w:r w:rsidRPr="00441372">
            <w:rPr>
              <w:bCs/>
              <w:szCs w:val="16"/>
            </w:rPr>
            <w:instrText xml:space="preserve"> PAGE  \* Arabic  \* MERGEFORMAT </w:instrText>
          </w:r>
          <w:r w:rsidR="006A24CC" w:rsidRPr="00441372">
            <w:rPr>
              <w:bCs/>
              <w:szCs w:val="16"/>
            </w:rPr>
            <w:fldChar w:fldCharType="separate"/>
          </w:r>
          <w:r w:rsidR="0010653B">
            <w:rPr>
              <w:bCs/>
              <w:noProof/>
              <w:szCs w:val="16"/>
            </w:rPr>
            <w:t>1</w:t>
          </w:r>
          <w:r w:rsidR="006A24CC" w:rsidRPr="00441372">
            <w:rPr>
              <w:bCs/>
              <w:szCs w:val="16"/>
            </w:rPr>
            <w:fldChar w:fldCharType="end"/>
          </w:r>
          <w:r w:rsidRPr="00441372">
            <w:rPr>
              <w:bCs/>
              <w:szCs w:val="16"/>
            </w:rPr>
            <w:t>/</w:t>
          </w:r>
          <w:fldSimple w:instr=" NUMPAGES  \* Arabic  \* MERGEFORMAT ">
            <w:r w:rsidR="0010653B">
              <w:rPr>
                <w:bCs/>
                <w:noProof/>
                <w:szCs w:val="16"/>
              </w:rPr>
              <w:t>2</w:t>
            </w:r>
          </w:fldSimple>
          <w:bookmarkEnd w:id="93"/>
        </w:p>
      </w:tc>
    </w:tr>
    <w:tr w:rsidR="002E4FB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93C4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93C4E"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D72A7C6">
      <w:start w:val="1"/>
      <w:numFmt w:val="decimal"/>
      <w:pStyle w:val="SummaryText"/>
      <w:lvlText w:val="%1."/>
      <w:lvlJc w:val="left"/>
      <w:pPr>
        <w:ind w:left="360" w:hanging="360"/>
      </w:pPr>
    </w:lvl>
    <w:lvl w:ilvl="1" w:tplc="F4945594" w:tentative="1">
      <w:start w:val="1"/>
      <w:numFmt w:val="lowerLetter"/>
      <w:lvlText w:val="%2."/>
      <w:lvlJc w:val="left"/>
      <w:pPr>
        <w:ind w:left="1080" w:hanging="360"/>
      </w:pPr>
    </w:lvl>
    <w:lvl w:ilvl="2" w:tplc="768EBD1C" w:tentative="1">
      <w:start w:val="1"/>
      <w:numFmt w:val="lowerRoman"/>
      <w:lvlText w:val="%3."/>
      <w:lvlJc w:val="right"/>
      <w:pPr>
        <w:ind w:left="1800" w:hanging="180"/>
      </w:pPr>
    </w:lvl>
    <w:lvl w:ilvl="3" w:tplc="51CC51F6" w:tentative="1">
      <w:start w:val="1"/>
      <w:numFmt w:val="decimal"/>
      <w:lvlText w:val="%4."/>
      <w:lvlJc w:val="left"/>
      <w:pPr>
        <w:ind w:left="2520" w:hanging="360"/>
      </w:pPr>
    </w:lvl>
    <w:lvl w:ilvl="4" w:tplc="A49458BC" w:tentative="1">
      <w:start w:val="1"/>
      <w:numFmt w:val="lowerLetter"/>
      <w:lvlText w:val="%5."/>
      <w:lvlJc w:val="left"/>
      <w:pPr>
        <w:ind w:left="3240" w:hanging="360"/>
      </w:pPr>
    </w:lvl>
    <w:lvl w:ilvl="5" w:tplc="B158F956" w:tentative="1">
      <w:start w:val="1"/>
      <w:numFmt w:val="lowerRoman"/>
      <w:lvlText w:val="%6."/>
      <w:lvlJc w:val="right"/>
      <w:pPr>
        <w:ind w:left="3960" w:hanging="180"/>
      </w:pPr>
    </w:lvl>
    <w:lvl w:ilvl="6" w:tplc="FC10817E" w:tentative="1">
      <w:start w:val="1"/>
      <w:numFmt w:val="decimal"/>
      <w:lvlText w:val="%7."/>
      <w:lvlJc w:val="left"/>
      <w:pPr>
        <w:ind w:left="4680" w:hanging="360"/>
      </w:pPr>
    </w:lvl>
    <w:lvl w:ilvl="7" w:tplc="65A032E2" w:tentative="1">
      <w:start w:val="1"/>
      <w:numFmt w:val="lowerLetter"/>
      <w:lvlText w:val="%8."/>
      <w:lvlJc w:val="left"/>
      <w:pPr>
        <w:ind w:left="5400" w:hanging="360"/>
      </w:pPr>
    </w:lvl>
    <w:lvl w:ilvl="8" w:tplc="87F67C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0653B"/>
    <w:rsid w:val="0011356B"/>
    <w:rsid w:val="001277F1"/>
    <w:rsid w:val="00127BB0"/>
    <w:rsid w:val="0013337F"/>
    <w:rsid w:val="00157B94"/>
    <w:rsid w:val="00182B84"/>
    <w:rsid w:val="00186960"/>
    <w:rsid w:val="001E291F"/>
    <w:rsid w:val="001E596A"/>
    <w:rsid w:val="00233408"/>
    <w:rsid w:val="0027067B"/>
    <w:rsid w:val="00272C98"/>
    <w:rsid w:val="00293C4E"/>
    <w:rsid w:val="002A67C2"/>
    <w:rsid w:val="002C2634"/>
    <w:rsid w:val="002E4FB5"/>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159F"/>
    <w:rsid w:val="00612644"/>
    <w:rsid w:val="0065690F"/>
    <w:rsid w:val="00656ABC"/>
    <w:rsid w:val="00674CCD"/>
    <w:rsid w:val="006A24CC"/>
    <w:rsid w:val="006B4BC2"/>
    <w:rsid w:val="006F1601"/>
    <w:rsid w:val="006F5826"/>
    <w:rsid w:val="00700181"/>
    <w:rsid w:val="00713BFD"/>
    <w:rsid w:val="007141CF"/>
    <w:rsid w:val="007333DF"/>
    <w:rsid w:val="00745146"/>
    <w:rsid w:val="007577E3"/>
    <w:rsid w:val="00760DB3"/>
    <w:rsid w:val="00761900"/>
    <w:rsid w:val="00785406"/>
    <w:rsid w:val="007B204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78F1"/>
    <w:rsid w:val="00903AB0"/>
    <w:rsid w:val="009A2161"/>
    <w:rsid w:val="009A6F54"/>
    <w:rsid w:val="00A52B02"/>
    <w:rsid w:val="00A6057A"/>
    <w:rsid w:val="00A62304"/>
    <w:rsid w:val="00A74017"/>
    <w:rsid w:val="00A85885"/>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4E3D"/>
    <w:rsid w:val="00CD7D97"/>
    <w:rsid w:val="00CE3EE6"/>
    <w:rsid w:val="00CE4BA1"/>
    <w:rsid w:val="00D000C7"/>
    <w:rsid w:val="00D30DFB"/>
    <w:rsid w:val="00D52A9D"/>
    <w:rsid w:val="00D55AAD"/>
    <w:rsid w:val="00D63933"/>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oa.gov.tw/theme_data.php?theme=publication&amp;id=53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aphiq.gov.tw/en/files/baphiq/web_structure/21445/A01_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2021-10-29T11:36:00Z</dcterms:created>
  <dcterms:modified xsi:type="dcterms:W3CDTF">2021-10-29T11:36:00Z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14cdac33-d7f7-47a6-95c6-f93ff0e37a06</vt:lpwstr>
  </property>
  <property fmtid="{D5CDD505-2E9C-101B-9397-08002B2CF9AE}" pid="3" name="Symbol1">
    <vt:lpwstr>G/SPS/N/TPKM/575</vt:lpwstr>
  </property>
  <property fmtid="{D5CDD505-2E9C-101B-9397-08002B2CF9AE}" pid="4" name="WTOCLASSIFICATION">
    <vt:lpwstr>WTO OFFICIAL</vt:lpwstr>
  </property>
</Properties>
</file>