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2360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D218F" w:rsidTr="00F3021D">
        <w:tc>
          <w:tcPr>
            <w:tcW w:w="707" w:type="dxa"/>
            <w:tcBorders>
              <w:bottom w:val="single" w:sz="6" w:space="0" w:color="auto"/>
            </w:tcBorders>
            <w:shd w:val="clear" w:color="auto" w:fill="auto"/>
          </w:tcPr>
          <w:p w:rsidR="00EA4725" w:rsidRPr="00441372" w:rsidRDefault="00F2360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2360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2360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w:t>
            </w:r>
            <w:bookmarkStart w:id="5" w:name="_GoBack"/>
            <w:bookmarkEnd w:id="5"/>
            <w:r w:rsidRPr="0065690F">
              <w:t>Agency (</w:t>
            </w:r>
            <w:proofErr w:type="spellStart"/>
            <w:r w:rsidRPr="0065690F">
              <w:t>ANVISA</w:t>
            </w:r>
            <w:proofErr w:type="spellEnd"/>
            <w:r w:rsidRPr="0065690F">
              <w:t>)</w:t>
            </w:r>
            <w:bookmarkStart w:id="6" w:name="sps2a"/>
            <w:bookmarkEnd w:id="6"/>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170111; ICS Code(s): 13, 65</w:t>
            </w:r>
            <w:bookmarkStart w:id="8" w:name="sps3a"/>
            <w:bookmarkEnd w:id="8"/>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2360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2360B"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901, 18 August 2020, regarding the active ingredient A41 - </w:t>
            </w:r>
            <w:proofErr w:type="spellStart"/>
            <w:r w:rsidRPr="0065690F">
              <w:t>AMICARBAZONA</w:t>
            </w:r>
            <w:proofErr w:type="spellEnd"/>
            <w:r w:rsidRPr="0065690F">
              <w:t xml:space="preserve"> (</w:t>
            </w:r>
            <w:proofErr w:type="spellStart"/>
            <w:r w:rsidRPr="0065690F">
              <w:t>amicarbazone</w:t>
            </w:r>
            <w:proofErr w:type="spellEnd"/>
            <w:r w:rsidRPr="0065690F">
              <w:t xml:space="preserve">) of the Monograph List of Active Ingredients for Pesticides, Household Cleaning Products and Wood Preservers, published by Resolution - RE n° 165 of 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F2360B" w:rsidP="00F2360B">
            <w:pPr>
              <w:spacing w:after="120"/>
            </w:pPr>
            <w:r w:rsidRPr="00441372">
              <w:t xml:space="preserve">Draft: </w:t>
            </w:r>
            <w:hyperlink r:id="rId7" w:tgtFrame="_blank" w:history="1">
              <w:r w:rsidRPr="00441372">
                <w:rPr>
                  <w:color w:val="0000FF"/>
                  <w:u w:val="single"/>
                </w:rPr>
                <w:t>http://portal.anvisa.gov.br/documents/10181/5835523/CONSULTA+P%C3%9ABLICA+N+901+GGTOX.pdf/70fa73e7-0598-4bb9-810d-419a2868054c</w:t>
              </w:r>
            </w:hyperlink>
          </w:p>
          <w:p w:rsidR="00AD218F" w:rsidRPr="00441372" w:rsidRDefault="00F2360B" w:rsidP="00441372">
            <w:r w:rsidRPr="00441372">
              <w:t xml:space="preserve">Comment form: </w:t>
            </w:r>
          </w:p>
          <w:p w:rsidR="00AD218F" w:rsidRPr="00441372" w:rsidRDefault="009749A2" w:rsidP="00441372">
            <w:pPr>
              <w:spacing w:after="120"/>
            </w:pPr>
            <w:hyperlink r:id="rId8" w:tgtFrame="_blank" w:history="1">
              <w:r w:rsidR="00F2360B" w:rsidRPr="00441372">
                <w:rPr>
                  <w:color w:val="0000FF"/>
                  <w:u w:val="single"/>
                </w:rPr>
                <w:t>http://portal.anvisa.gov.br/documents/111215/0/Formul%C3%A1rio+Padr%C3%A3o+Consulta+P%C3%BAblica+-+GGTOX/5faccd95-356b-4e0e-91d1-9f318e0aa370</w:t>
              </w:r>
            </w:hyperlink>
            <w:bookmarkStart w:id="22" w:name="sps5d"/>
            <w:bookmarkEnd w:id="22"/>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A41 - </w:t>
            </w:r>
            <w:proofErr w:type="spellStart"/>
            <w:r w:rsidRPr="0065690F">
              <w:t>AMICARBAZONA</w:t>
            </w:r>
            <w:proofErr w:type="spellEnd"/>
            <w:r w:rsidRPr="0065690F">
              <w:t xml:space="preserve"> (</w:t>
            </w:r>
            <w:proofErr w:type="spellStart"/>
            <w:r w:rsidRPr="0065690F">
              <w:t>amicarbazone</w:t>
            </w:r>
            <w:proofErr w:type="spellEnd"/>
            <w:r w:rsidRPr="0065690F">
              <w:t>) from the Relation of Monographies of Active Ingredients of Pesticides, Household Cleaning Products and Wood Preservers, all in the modalities of pre and post emergency use (application):</w:t>
            </w:r>
          </w:p>
          <w:p w:rsidR="00AD218F" w:rsidRPr="0065690F" w:rsidRDefault="00F2360B" w:rsidP="00441372">
            <w:pPr>
              <w:spacing w:after="120"/>
            </w:pPr>
            <w:r w:rsidRPr="0065690F">
              <w:t xml:space="preserve">-includes the cane sugar culture with </w:t>
            </w:r>
            <w:proofErr w:type="spellStart"/>
            <w:r w:rsidRPr="0065690F">
              <w:t>MRL</w:t>
            </w:r>
            <w:proofErr w:type="spellEnd"/>
            <w:r w:rsidRPr="0065690F">
              <w:t xml:space="preserve"> of 0,05 mg/kg and safety security period "Not</w:t>
            </w:r>
            <w:r>
              <w:t> </w:t>
            </w:r>
            <w:r w:rsidRPr="0065690F">
              <w:t>determined due to the modality of use" (application);</w:t>
            </w:r>
          </w:p>
          <w:p w:rsidR="00AD218F" w:rsidRPr="0065690F" w:rsidRDefault="00F2360B" w:rsidP="00441372">
            <w:pPr>
              <w:spacing w:after="120"/>
            </w:pPr>
            <w:r w:rsidRPr="0065690F">
              <w:t>-includes the phrase:</w:t>
            </w:r>
            <w:r>
              <w:t xml:space="preserve"> </w:t>
            </w:r>
            <w:r w:rsidRPr="0065690F">
              <w:t xml:space="preserve">for the purpose of residue definition for conformity with </w:t>
            </w:r>
            <w:proofErr w:type="spellStart"/>
            <w:r w:rsidRPr="0065690F">
              <w:t>MRL</w:t>
            </w:r>
            <w:proofErr w:type="spellEnd"/>
            <w:r w:rsidRPr="0065690F">
              <w:t xml:space="preserve"> and for the dietary risk assessment it will be considered the sum of the </w:t>
            </w:r>
            <w:proofErr w:type="spellStart"/>
            <w:r w:rsidRPr="0065690F">
              <w:t>amicarbazone</w:t>
            </w:r>
            <w:proofErr w:type="spellEnd"/>
            <w:r w:rsidRPr="0065690F">
              <w:t xml:space="preserve"> and its</w:t>
            </w:r>
            <w:r>
              <w:t xml:space="preserve"> </w:t>
            </w:r>
            <w:proofErr w:type="spellStart"/>
            <w:r w:rsidRPr="0065690F">
              <w:t>metabolits</w:t>
            </w:r>
            <w:proofErr w:type="spellEnd"/>
            <w:r w:rsidRPr="0065690F">
              <w:t xml:space="preserve"> DA </w:t>
            </w:r>
            <w:proofErr w:type="spellStart"/>
            <w:r w:rsidRPr="0065690F">
              <w:t>Amicarbazone</w:t>
            </w:r>
            <w:proofErr w:type="spellEnd"/>
            <w:r w:rsidRPr="0065690F">
              <w:t xml:space="preserve"> and iPr-2-OH DA, expressed as </w:t>
            </w:r>
            <w:proofErr w:type="spellStart"/>
            <w:r w:rsidRPr="0065690F">
              <w:t>amicarbazone</w:t>
            </w:r>
            <w:proofErr w:type="spellEnd"/>
            <w:r w:rsidRPr="0065690F">
              <w:t>";</w:t>
            </w:r>
            <w:bookmarkStart w:id="24" w:name="sps6a"/>
            <w:bookmarkEnd w:id="24"/>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2360B" w:rsidP="00F2360B">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2360B" w:rsidP="00F2360B">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F2360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2360B"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F2360B"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F2360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2360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2360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rsidR="00EA4725" w:rsidRPr="00441372" w:rsidRDefault="00F2360B"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F2360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D218F" w:rsidTr="00F3021D">
        <w:tc>
          <w:tcPr>
            <w:tcW w:w="707" w:type="dxa"/>
            <w:tcBorders>
              <w:top w:val="single" w:sz="6" w:space="0" w:color="auto"/>
              <w:bottom w:val="single" w:sz="6" w:space="0" w:color="auto"/>
            </w:tcBorders>
            <w:shd w:val="clear" w:color="auto" w:fill="auto"/>
          </w:tcPr>
          <w:p w:rsidR="00EA4725" w:rsidRPr="00441372" w:rsidRDefault="00F2360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2360B"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24 October 2020</w:t>
            </w:r>
            <w:bookmarkEnd w:id="73"/>
          </w:p>
          <w:p w:rsidR="00EA4725" w:rsidRPr="00441372" w:rsidRDefault="00F2360B"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D218F" w:rsidRPr="00F2360B" w:rsidRDefault="00F2360B" w:rsidP="00441372">
            <w:pPr>
              <w:rPr>
                <w:lang w:val="fr-CH"/>
              </w:rPr>
            </w:pPr>
            <w:proofErr w:type="spellStart"/>
            <w:r w:rsidRPr="00F2360B">
              <w:rPr>
                <w:lang w:val="fr-CH"/>
              </w:rPr>
              <w:t>Assessoria</w:t>
            </w:r>
            <w:proofErr w:type="spellEnd"/>
            <w:r w:rsidRPr="00F2360B">
              <w:rPr>
                <w:lang w:val="fr-CH"/>
              </w:rPr>
              <w:t xml:space="preserve"> de </w:t>
            </w:r>
            <w:proofErr w:type="spellStart"/>
            <w:r w:rsidRPr="00F2360B">
              <w:rPr>
                <w:lang w:val="fr-CH"/>
              </w:rPr>
              <w:t>Assuntos</w:t>
            </w:r>
            <w:proofErr w:type="spellEnd"/>
            <w:r w:rsidRPr="00F2360B">
              <w:rPr>
                <w:lang w:val="fr-CH"/>
              </w:rPr>
              <w:t xml:space="preserve"> </w:t>
            </w:r>
            <w:proofErr w:type="spellStart"/>
            <w:r w:rsidRPr="00F2360B">
              <w:rPr>
                <w:lang w:val="fr-CH"/>
              </w:rPr>
              <w:t>Internacionais</w:t>
            </w:r>
            <w:proofErr w:type="spellEnd"/>
            <w:r w:rsidRPr="00F2360B">
              <w:rPr>
                <w:lang w:val="fr-CH"/>
              </w:rPr>
              <w:t xml:space="preserve"> - </w:t>
            </w:r>
            <w:proofErr w:type="spellStart"/>
            <w:r w:rsidRPr="00F2360B">
              <w:rPr>
                <w:lang w:val="fr-CH"/>
              </w:rPr>
              <w:t>AINTE</w:t>
            </w:r>
            <w:proofErr w:type="spellEnd"/>
          </w:p>
          <w:p w:rsidR="00AD218F" w:rsidRPr="00F2360B" w:rsidRDefault="00F2360B" w:rsidP="00441372">
            <w:pPr>
              <w:rPr>
                <w:lang w:val="fr-CH"/>
              </w:rPr>
            </w:pPr>
            <w:r w:rsidRPr="00F2360B">
              <w:rPr>
                <w:lang w:val="fr-CH"/>
              </w:rPr>
              <w:t xml:space="preserve">International </w:t>
            </w:r>
            <w:proofErr w:type="spellStart"/>
            <w:r w:rsidRPr="00F2360B">
              <w:rPr>
                <w:lang w:val="fr-CH"/>
              </w:rPr>
              <w:t>Affairs</w:t>
            </w:r>
            <w:proofErr w:type="spellEnd"/>
            <w:r w:rsidRPr="00F2360B">
              <w:rPr>
                <w:lang w:val="fr-CH"/>
              </w:rPr>
              <w:t xml:space="preserve"> Office</w:t>
            </w:r>
          </w:p>
          <w:p w:rsidR="00AD218F" w:rsidRPr="00F2360B" w:rsidRDefault="00F2360B" w:rsidP="00441372">
            <w:pPr>
              <w:rPr>
                <w:lang w:val="es-ES"/>
              </w:rPr>
            </w:pPr>
            <w:proofErr w:type="spellStart"/>
            <w:r w:rsidRPr="00F2360B">
              <w:rPr>
                <w:lang w:val="es-ES"/>
              </w:rPr>
              <w:t>Agência</w:t>
            </w:r>
            <w:proofErr w:type="spellEnd"/>
            <w:r w:rsidRPr="00F2360B">
              <w:rPr>
                <w:lang w:val="es-ES"/>
              </w:rPr>
              <w:t xml:space="preserve"> Nacional de </w:t>
            </w:r>
            <w:proofErr w:type="spellStart"/>
            <w:r w:rsidRPr="00F2360B">
              <w:rPr>
                <w:lang w:val="es-ES"/>
              </w:rPr>
              <w:t>Vigilância</w:t>
            </w:r>
            <w:proofErr w:type="spellEnd"/>
            <w:r w:rsidRPr="00F2360B">
              <w:rPr>
                <w:lang w:val="es-ES"/>
              </w:rPr>
              <w:t xml:space="preserve"> </w:t>
            </w:r>
            <w:proofErr w:type="spellStart"/>
            <w:r w:rsidRPr="00F2360B">
              <w:rPr>
                <w:lang w:val="es-ES"/>
              </w:rPr>
              <w:t>Sanitária</w:t>
            </w:r>
            <w:proofErr w:type="spellEnd"/>
            <w:r w:rsidRPr="00F2360B">
              <w:rPr>
                <w:lang w:val="es-ES"/>
              </w:rPr>
              <w:t xml:space="preserve"> - </w:t>
            </w:r>
            <w:proofErr w:type="spellStart"/>
            <w:r w:rsidRPr="00F2360B">
              <w:rPr>
                <w:lang w:val="es-ES"/>
              </w:rPr>
              <w:t>Anvisa</w:t>
            </w:r>
            <w:proofErr w:type="spellEnd"/>
          </w:p>
          <w:p w:rsidR="00AD218F" w:rsidRPr="0065690F" w:rsidRDefault="00F2360B" w:rsidP="00441372">
            <w:r w:rsidRPr="0065690F">
              <w:t>Brazilian Health Regulatory Agency</w:t>
            </w:r>
          </w:p>
          <w:p w:rsidR="00AD218F" w:rsidRPr="0065690F" w:rsidRDefault="00F2360B" w:rsidP="00441372">
            <w:r w:rsidRPr="0065690F">
              <w:t>Tel: +(5561) 3462 5402/5404/5406</w:t>
            </w:r>
          </w:p>
          <w:p w:rsidR="00AD218F" w:rsidRPr="0065690F" w:rsidRDefault="00F2360B" w:rsidP="00441372">
            <w:pPr>
              <w:spacing w:after="120"/>
            </w:pPr>
            <w:r w:rsidRPr="0065690F">
              <w:t xml:space="preserve">E-mail: </w:t>
            </w:r>
            <w:hyperlink r:id="rId9" w:history="1">
              <w:r w:rsidRPr="00B017D6">
                <w:rPr>
                  <w:rStyle w:val="Hyperlink"/>
                </w:rPr>
                <w:t>rel@anvisa.gov.br</w:t>
              </w:r>
            </w:hyperlink>
            <w:bookmarkStart w:id="80" w:name="sps12d"/>
            <w:bookmarkEnd w:id="80"/>
            <w:r>
              <w:t xml:space="preserve"> </w:t>
            </w:r>
          </w:p>
        </w:tc>
      </w:tr>
      <w:tr w:rsidR="00AD218F" w:rsidTr="00F3021D">
        <w:tc>
          <w:tcPr>
            <w:tcW w:w="707" w:type="dxa"/>
            <w:tcBorders>
              <w:top w:val="single" w:sz="6" w:space="0" w:color="auto"/>
            </w:tcBorders>
            <w:shd w:val="clear" w:color="auto" w:fill="auto"/>
          </w:tcPr>
          <w:p w:rsidR="00EA4725" w:rsidRPr="00441372" w:rsidRDefault="00F2360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2360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F2360B" w:rsidRDefault="00F2360B" w:rsidP="00F3021D">
            <w:pPr>
              <w:keepNext/>
              <w:keepLines/>
              <w:rPr>
                <w:bCs/>
                <w:lang w:val="fr-CH"/>
              </w:rPr>
            </w:pPr>
            <w:proofErr w:type="spellStart"/>
            <w:r w:rsidRPr="00F2360B">
              <w:rPr>
                <w:bCs/>
                <w:lang w:val="fr-CH"/>
              </w:rPr>
              <w:t>Assessoria</w:t>
            </w:r>
            <w:proofErr w:type="spellEnd"/>
            <w:r w:rsidRPr="00F2360B">
              <w:rPr>
                <w:bCs/>
                <w:lang w:val="fr-CH"/>
              </w:rPr>
              <w:t xml:space="preserve"> de </w:t>
            </w:r>
            <w:proofErr w:type="spellStart"/>
            <w:r w:rsidRPr="00F2360B">
              <w:rPr>
                <w:bCs/>
                <w:lang w:val="fr-CH"/>
              </w:rPr>
              <w:t>Assuntos</w:t>
            </w:r>
            <w:proofErr w:type="spellEnd"/>
            <w:r w:rsidRPr="00F2360B">
              <w:rPr>
                <w:bCs/>
                <w:lang w:val="fr-CH"/>
              </w:rPr>
              <w:t xml:space="preserve"> </w:t>
            </w:r>
            <w:proofErr w:type="spellStart"/>
            <w:r w:rsidRPr="00F2360B">
              <w:rPr>
                <w:bCs/>
                <w:lang w:val="fr-CH"/>
              </w:rPr>
              <w:t>Internacionais</w:t>
            </w:r>
            <w:proofErr w:type="spellEnd"/>
            <w:r w:rsidRPr="00F2360B">
              <w:rPr>
                <w:bCs/>
                <w:lang w:val="fr-CH"/>
              </w:rPr>
              <w:t xml:space="preserve"> - </w:t>
            </w:r>
            <w:proofErr w:type="spellStart"/>
            <w:r w:rsidRPr="00F2360B">
              <w:rPr>
                <w:bCs/>
                <w:lang w:val="fr-CH"/>
              </w:rPr>
              <w:t>AINTE</w:t>
            </w:r>
            <w:proofErr w:type="spellEnd"/>
          </w:p>
          <w:p w:rsidR="00EA4725" w:rsidRPr="00F2360B" w:rsidRDefault="00F2360B" w:rsidP="00F3021D">
            <w:pPr>
              <w:keepNext/>
              <w:keepLines/>
              <w:rPr>
                <w:bCs/>
                <w:lang w:val="fr-CH"/>
              </w:rPr>
            </w:pPr>
            <w:r w:rsidRPr="00F2360B">
              <w:rPr>
                <w:bCs/>
                <w:lang w:val="fr-CH"/>
              </w:rPr>
              <w:t xml:space="preserve">International </w:t>
            </w:r>
            <w:proofErr w:type="spellStart"/>
            <w:r w:rsidRPr="00F2360B">
              <w:rPr>
                <w:bCs/>
                <w:lang w:val="fr-CH"/>
              </w:rPr>
              <w:t>Affairs</w:t>
            </w:r>
            <w:proofErr w:type="spellEnd"/>
            <w:r w:rsidRPr="00F2360B">
              <w:rPr>
                <w:bCs/>
                <w:lang w:val="fr-CH"/>
              </w:rPr>
              <w:t xml:space="preserve"> Office</w:t>
            </w:r>
          </w:p>
          <w:p w:rsidR="00EA4725" w:rsidRPr="00F2360B" w:rsidRDefault="00F2360B" w:rsidP="00F3021D">
            <w:pPr>
              <w:keepNext/>
              <w:keepLines/>
              <w:rPr>
                <w:bCs/>
                <w:lang w:val="es-ES"/>
              </w:rPr>
            </w:pPr>
            <w:proofErr w:type="spellStart"/>
            <w:r w:rsidRPr="00F2360B">
              <w:rPr>
                <w:bCs/>
                <w:lang w:val="es-ES"/>
              </w:rPr>
              <w:t>Agência</w:t>
            </w:r>
            <w:proofErr w:type="spellEnd"/>
            <w:r w:rsidRPr="00F2360B">
              <w:rPr>
                <w:bCs/>
                <w:lang w:val="es-ES"/>
              </w:rPr>
              <w:t xml:space="preserve"> Nacional de </w:t>
            </w:r>
            <w:proofErr w:type="spellStart"/>
            <w:r w:rsidRPr="00F2360B">
              <w:rPr>
                <w:bCs/>
                <w:lang w:val="es-ES"/>
              </w:rPr>
              <w:t>Vigilância</w:t>
            </w:r>
            <w:proofErr w:type="spellEnd"/>
            <w:r w:rsidRPr="00F2360B">
              <w:rPr>
                <w:bCs/>
                <w:lang w:val="es-ES"/>
              </w:rPr>
              <w:t xml:space="preserve"> </w:t>
            </w:r>
            <w:proofErr w:type="spellStart"/>
            <w:r w:rsidRPr="00F2360B">
              <w:rPr>
                <w:bCs/>
                <w:lang w:val="es-ES"/>
              </w:rPr>
              <w:t>Sanitária</w:t>
            </w:r>
            <w:proofErr w:type="spellEnd"/>
            <w:r w:rsidRPr="00F2360B">
              <w:rPr>
                <w:bCs/>
                <w:lang w:val="es-ES"/>
              </w:rPr>
              <w:t xml:space="preserve"> - </w:t>
            </w:r>
            <w:proofErr w:type="spellStart"/>
            <w:r w:rsidRPr="00F2360B">
              <w:rPr>
                <w:bCs/>
                <w:lang w:val="es-ES"/>
              </w:rPr>
              <w:t>Anvisa</w:t>
            </w:r>
            <w:proofErr w:type="spellEnd"/>
          </w:p>
          <w:p w:rsidR="00EA4725" w:rsidRPr="0065690F" w:rsidRDefault="00F2360B" w:rsidP="00F3021D">
            <w:pPr>
              <w:keepNext/>
              <w:keepLines/>
              <w:rPr>
                <w:bCs/>
              </w:rPr>
            </w:pPr>
            <w:r w:rsidRPr="0065690F">
              <w:rPr>
                <w:bCs/>
              </w:rPr>
              <w:t>Brazilian Health Regulatory Agency</w:t>
            </w:r>
          </w:p>
          <w:p w:rsidR="00EA4725" w:rsidRPr="0065690F" w:rsidRDefault="00F2360B" w:rsidP="00F3021D">
            <w:pPr>
              <w:keepNext/>
              <w:keepLines/>
              <w:rPr>
                <w:bCs/>
              </w:rPr>
            </w:pPr>
            <w:r w:rsidRPr="0065690F">
              <w:rPr>
                <w:bCs/>
              </w:rPr>
              <w:t>Tel: +(5561) 3462 5402/5404/5406</w:t>
            </w:r>
          </w:p>
          <w:p w:rsidR="00EA4725" w:rsidRPr="0065690F" w:rsidRDefault="00F2360B" w:rsidP="00F3021D">
            <w:pPr>
              <w:keepNext/>
              <w:keepLines/>
              <w:spacing w:after="120"/>
              <w:rPr>
                <w:bCs/>
              </w:rPr>
            </w:pPr>
            <w:r w:rsidRPr="0065690F">
              <w:rPr>
                <w:bCs/>
              </w:rPr>
              <w:t xml:space="preserve">E-mail: </w:t>
            </w:r>
            <w:hyperlink r:id="rId10" w:history="1">
              <w:r w:rsidRPr="00B017D6">
                <w:rPr>
                  <w:rStyle w:val="Hyperlink"/>
                  <w:bCs/>
                </w:rPr>
                <w:t>rel@anvisa.gov.br</w:t>
              </w:r>
            </w:hyperlink>
            <w:bookmarkStart w:id="87" w:name="sps13c"/>
            <w:bookmarkEnd w:id="87"/>
            <w:r>
              <w:rPr>
                <w:bCs/>
              </w:rPr>
              <w:t xml:space="preserve"> </w:t>
            </w:r>
          </w:p>
        </w:tc>
      </w:tr>
    </w:tbl>
    <w:p w:rsidR="007141CF" w:rsidRPr="00441372" w:rsidRDefault="007141CF" w:rsidP="00441372"/>
    <w:sectPr w:rsidR="007141CF" w:rsidRPr="00441372" w:rsidSect="00F2360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C35" w:rsidRDefault="00F2360B">
      <w:r>
        <w:separator/>
      </w:r>
    </w:p>
  </w:endnote>
  <w:endnote w:type="continuationSeparator" w:id="0">
    <w:p w:rsidR="00C85C35" w:rsidRDefault="00F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2360B" w:rsidRDefault="00F2360B" w:rsidP="00F236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2360B" w:rsidRDefault="00F2360B" w:rsidP="00F236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2360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C35" w:rsidRDefault="00F2360B">
      <w:r>
        <w:separator/>
      </w:r>
    </w:p>
  </w:footnote>
  <w:footnote w:type="continuationSeparator" w:id="0">
    <w:p w:rsidR="00C85C35" w:rsidRDefault="00F2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0B" w:rsidRPr="00F2360B" w:rsidRDefault="00F2360B" w:rsidP="00F2360B">
    <w:pPr>
      <w:pStyle w:val="Header"/>
      <w:pBdr>
        <w:bottom w:val="single" w:sz="4" w:space="1" w:color="auto"/>
      </w:pBdr>
      <w:tabs>
        <w:tab w:val="clear" w:pos="4513"/>
        <w:tab w:val="clear" w:pos="9027"/>
      </w:tabs>
      <w:jc w:val="center"/>
    </w:pPr>
    <w:r w:rsidRPr="00F2360B">
      <w:t>G/SPS/N/BRA/1768</w:t>
    </w:r>
  </w:p>
  <w:p w:rsidR="00F2360B" w:rsidRPr="00F2360B" w:rsidRDefault="00F2360B" w:rsidP="00F2360B">
    <w:pPr>
      <w:pStyle w:val="Header"/>
      <w:pBdr>
        <w:bottom w:val="single" w:sz="4" w:space="1" w:color="auto"/>
      </w:pBdr>
      <w:tabs>
        <w:tab w:val="clear" w:pos="4513"/>
        <w:tab w:val="clear" w:pos="9027"/>
      </w:tabs>
      <w:jc w:val="center"/>
    </w:pPr>
  </w:p>
  <w:p w:rsidR="00F2360B" w:rsidRPr="00F2360B" w:rsidRDefault="00F2360B" w:rsidP="00F2360B">
    <w:pPr>
      <w:pStyle w:val="Header"/>
      <w:pBdr>
        <w:bottom w:val="single" w:sz="4" w:space="1" w:color="auto"/>
      </w:pBdr>
      <w:tabs>
        <w:tab w:val="clear" w:pos="4513"/>
        <w:tab w:val="clear" w:pos="9027"/>
      </w:tabs>
      <w:jc w:val="center"/>
    </w:pPr>
    <w:r w:rsidRPr="00F2360B">
      <w:t xml:space="preserve">- </w:t>
    </w:r>
    <w:r w:rsidRPr="00F2360B">
      <w:fldChar w:fldCharType="begin"/>
    </w:r>
    <w:r w:rsidRPr="00F2360B">
      <w:instrText xml:space="preserve"> PAGE </w:instrText>
    </w:r>
    <w:r w:rsidRPr="00F2360B">
      <w:fldChar w:fldCharType="separate"/>
    </w:r>
    <w:r w:rsidRPr="00F2360B">
      <w:rPr>
        <w:noProof/>
      </w:rPr>
      <w:t>2</w:t>
    </w:r>
    <w:r w:rsidRPr="00F2360B">
      <w:fldChar w:fldCharType="end"/>
    </w:r>
    <w:r w:rsidRPr="00F2360B">
      <w:t xml:space="preserve"> -</w:t>
    </w:r>
  </w:p>
  <w:p w:rsidR="00EA4725" w:rsidRPr="00F2360B" w:rsidRDefault="00EA4725" w:rsidP="00F236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0B" w:rsidRPr="00F2360B" w:rsidRDefault="00F2360B" w:rsidP="00F2360B">
    <w:pPr>
      <w:pStyle w:val="Header"/>
      <w:pBdr>
        <w:bottom w:val="single" w:sz="4" w:space="1" w:color="auto"/>
      </w:pBdr>
      <w:tabs>
        <w:tab w:val="clear" w:pos="4513"/>
        <w:tab w:val="clear" w:pos="9027"/>
      </w:tabs>
      <w:jc w:val="center"/>
    </w:pPr>
    <w:r w:rsidRPr="00F2360B">
      <w:t>G/SPS/N/BRA/1768</w:t>
    </w:r>
  </w:p>
  <w:p w:rsidR="00F2360B" w:rsidRPr="00F2360B" w:rsidRDefault="00F2360B" w:rsidP="00F2360B">
    <w:pPr>
      <w:pStyle w:val="Header"/>
      <w:pBdr>
        <w:bottom w:val="single" w:sz="4" w:space="1" w:color="auto"/>
      </w:pBdr>
      <w:tabs>
        <w:tab w:val="clear" w:pos="4513"/>
        <w:tab w:val="clear" w:pos="9027"/>
      </w:tabs>
      <w:jc w:val="center"/>
    </w:pPr>
  </w:p>
  <w:p w:rsidR="00F2360B" w:rsidRPr="00F2360B" w:rsidRDefault="00F2360B" w:rsidP="00F2360B">
    <w:pPr>
      <w:pStyle w:val="Header"/>
      <w:pBdr>
        <w:bottom w:val="single" w:sz="4" w:space="1" w:color="auto"/>
      </w:pBdr>
      <w:tabs>
        <w:tab w:val="clear" w:pos="4513"/>
        <w:tab w:val="clear" w:pos="9027"/>
      </w:tabs>
      <w:jc w:val="center"/>
    </w:pPr>
    <w:r w:rsidRPr="00F2360B">
      <w:t xml:space="preserve">- </w:t>
    </w:r>
    <w:r w:rsidRPr="00F2360B">
      <w:fldChar w:fldCharType="begin"/>
    </w:r>
    <w:r w:rsidRPr="00F2360B">
      <w:instrText xml:space="preserve"> PAGE </w:instrText>
    </w:r>
    <w:r w:rsidRPr="00F2360B">
      <w:fldChar w:fldCharType="separate"/>
    </w:r>
    <w:r w:rsidRPr="00F2360B">
      <w:rPr>
        <w:noProof/>
      </w:rPr>
      <w:t>2</w:t>
    </w:r>
    <w:r w:rsidRPr="00F2360B">
      <w:fldChar w:fldCharType="end"/>
    </w:r>
    <w:r w:rsidRPr="00F2360B">
      <w:t xml:space="preserve"> -</w:t>
    </w:r>
  </w:p>
  <w:p w:rsidR="00EA4725" w:rsidRPr="00F2360B" w:rsidRDefault="00EA4725" w:rsidP="00F236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218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F2360B" w:rsidP="00422B6F">
          <w:pPr>
            <w:jc w:val="right"/>
            <w:rPr>
              <w:b/>
              <w:color w:val="FF0000"/>
              <w:szCs w:val="16"/>
            </w:rPr>
          </w:pPr>
          <w:r>
            <w:rPr>
              <w:b/>
              <w:color w:val="FF0000"/>
              <w:szCs w:val="16"/>
            </w:rPr>
            <w:t xml:space="preserve"> </w:t>
          </w:r>
        </w:p>
      </w:tc>
    </w:tr>
    <w:bookmarkEnd w:id="88"/>
    <w:tr w:rsidR="00AD218F" w:rsidTr="00EE3CAF">
      <w:trPr>
        <w:trHeight w:val="213"/>
        <w:jc w:val="center"/>
      </w:trPr>
      <w:tc>
        <w:tcPr>
          <w:tcW w:w="3794" w:type="dxa"/>
          <w:vMerge w:val="restart"/>
          <w:shd w:val="clear" w:color="auto" w:fill="FFFFFF"/>
          <w:tcMar>
            <w:left w:w="0" w:type="dxa"/>
            <w:right w:w="0" w:type="dxa"/>
          </w:tcMar>
        </w:tcPr>
        <w:p w:rsidR="00ED54E0" w:rsidRPr="00EA4725" w:rsidRDefault="00F60704"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D218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2360B" w:rsidRDefault="00F2360B" w:rsidP="00656ABC">
          <w:pPr>
            <w:jc w:val="right"/>
            <w:rPr>
              <w:b/>
              <w:szCs w:val="16"/>
            </w:rPr>
          </w:pPr>
          <w:bookmarkStart w:id="89" w:name="bmkSymbols"/>
          <w:r>
            <w:rPr>
              <w:b/>
              <w:szCs w:val="16"/>
            </w:rPr>
            <w:t>G/SPS/N/BRA/1768</w:t>
          </w:r>
        </w:p>
        <w:bookmarkEnd w:id="89"/>
        <w:p w:rsidR="00656ABC" w:rsidRPr="00EA4725" w:rsidRDefault="00656ABC" w:rsidP="00656ABC">
          <w:pPr>
            <w:jc w:val="right"/>
            <w:rPr>
              <w:b/>
              <w:szCs w:val="16"/>
            </w:rPr>
          </w:pPr>
        </w:p>
      </w:tc>
    </w:tr>
    <w:tr w:rsidR="00AD218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F4FD2" w:rsidP="00422B6F">
          <w:pPr>
            <w:jc w:val="right"/>
            <w:rPr>
              <w:szCs w:val="16"/>
            </w:rPr>
          </w:pPr>
          <w:bookmarkStart w:id="90" w:name="spsDateDistribution"/>
          <w:bookmarkStart w:id="91" w:name="bmkDate"/>
          <w:bookmarkEnd w:id="90"/>
          <w:bookmarkEnd w:id="91"/>
          <w:r>
            <w:rPr>
              <w:szCs w:val="16"/>
            </w:rPr>
            <w:t>25 September 2020</w:t>
          </w:r>
        </w:p>
      </w:tc>
    </w:tr>
    <w:tr w:rsidR="00AD218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2360B" w:rsidP="00422B6F">
          <w:pPr>
            <w:jc w:val="left"/>
            <w:rPr>
              <w:b/>
            </w:rPr>
          </w:pPr>
          <w:bookmarkStart w:id="92" w:name="bmkSerial"/>
          <w:r w:rsidRPr="00441372">
            <w:rPr>
              <w:color w:val="FF0000"/>
              <w:szCs w:val="16"/>
            </w:rPr>
            <w:t>(</w:t>
          </w:r>
          <w:bookmarkStart w:id="93" w:name="spsSerialNumber"/>
          <w:bookmarkEnd w:id="93"/>
          <w:r w:rsidR="004F4FD2">
            <w:rPr>
              <w:color w:val="FF0000"/>
              <w:szCs w:val="16"/>
            </w:rPr>
            <w:t>20-</w:t>
          </w:r>
          <w:r w:rsidR="009749A2">
            <w:rPr>
              <w:color w:val="FF0000"/>
              <w:szCs w:val="16"/>
            </w:rPr>
            <w:t>6518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2360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D218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2360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2360B"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725C84">
      <w:start w:val="1"/>
      <w:numFmt w:val="decimal"/>
      <w:pStyle w:val="SummaryText"/>
      <w:lvlText w:val="%1."/>
      <w:lvlJc w:val="left"/>
      <w:pPr>
        <w:ind w:left="360" w:hanging="360"/>
      </w:pPr>
    </w:lvl>
    <w:lvl w:ilvl="1" w:tplc="C0283C62" w:tentative="1">
      <w:start w:val="1"/>
      <w:numFmt w:val="lowerLetter"/>
      <w:lvlText w:val="%2."/>
      <w:lvlJc w:val="left"/>
      <w:pPr>
        <w:ind w:left="1080" w:hanging="360"/>
      </w:pPr>
    </w:lvl>
    <w:lvl w:ilvl="2" w:tplc="E5D22464" w:tentative="1">
      <w:start w:val="1"/>
      <w:numFmt w:val="lowerRoman"/>
      <w:lvlText w:val="%3."/>
      <w:lvlJc w:val="right"/>
      <w:pPr>
        <w:ind w:left="1800" w:hanging="180"/>
      </w:pPr>
    </w:lvl>
    <w:lvl w:ilvl="3" w:tplc="72386EE0" w:tentative="1">
      <w:start w:val="1"/>
      <w:numFmt w:val="decimal"/>
      <w:lvlText w:val="%4."/>
      <w:lvlJc w:val="left"/>
      <w:pPr>
        <w:ind w:left="2520" w:hanging="360"/>
      </w:pPr>
    </w:lvl>
    <w:lvl w:ilvl="4" w:tplc="1E82E978" w:tentative="1">
      <w:start w:val="1"/>
      <w:numFmt w:val="lowerLetter"/>
      <w:lvlText w:val="%5."/>
      <w:lvlJc w:val="left"/>
      <w:pPr>
        <w:ind w:left="3240" w:hanging="360"/>
      </w:pPr>
    </w:lvl>
    <w:lvl w:ilvl="5" w:tplc="68B2EB1A" w:tentative="1">
      <w:start w:val="1"/>
      <w:numFmt w:val="lowerRoman"/>
      <w:lvlText w:val="%6."/>
      <w:lvlJc w:val="right"/>
      <w:pPr>
        <w:ind w:left="3960" w:hanging="180"/>
      </w:pPr>
    </w:lvl>
    <w:lvl w:ilvl="6" w:tplc="EECA7218" w:tentative="1">
      <w:start w:val="1"/>
      <w:numFmt w:val="decimal"/>
      <w:lvlText w:val="%7."/>
      <w:lvlJc w:val="left"/>
      <w:pPr>
        <w:ind w:left="4680" w:hanging="360"/>
      </w:pPr>
    </w:lvl>
    <w:lvl w:ilvl="7" w:tplc="5FFA4E68" w:tentative="1">
      <w:start w:val="1"/>
      <w:numFmt w:val="lowerLetter"/>
      <w:lvlText w:val="%8."/>
      <w:lvlJc w:val="left"/>
      <w:pPr>
        <w:ind w:left="5400" w:hanging="360"/>
      </w:pPr>
    </w:lvl>
    <w:lvl w:ilvl="8" w:tplc="5A8AC6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4FD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49A2"/>
    <w:rsid w:val="009A2161"/>
    <w:rsid w:val="009A6F54"/>
    <w:rsid w:val="00A52B02"/>
    <w:rsid w:val="00A6057A"/>
    <w:rsid w:val="00A62304"/>
    <w:rsid w:val="00A74017"/>
    <w:rsid w:val="00AA332C"/>
    <w:rsid w:val="00AC27F8"/>
    <w:rsid w:val="00AD218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5C35"/>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360B"/>
    <w:rsid w:val="00F3021D"/>
    <w:rsid w:val="00F32397"/>
    <w:rsid w:val="00F35A6A"/>
    <w:rsid w:val="00F36972"/>
    <w:rsid w:val="00F40595"/>
    <w:rsid w:val="00F6070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2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835523/CONSULTA+P%C3%9ABLICA+N+901+GGTOX.pdf/70fa73e7-0598-4bb9-810d-419a2868054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2020-09-25T08:19:00Z</dcterms:created>
  <dcterms:modified xsi:type="dcterms:W3CDTF">2020-09-25T09:34:00Z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G/SPS/N/BRA/1768</vt:lpwstr>
  </property>
  <property fmtid="{D5CDD505-2E9C-101B-9397-08002B2CF9AE}" pid="3" name="TitusGUID">
    <vt:lpwstr>7f8d74a9-4cde-48cd-9bed-4413481408d5</vt:lpwstr>
  </property>
  <property fmtid="{D5CDD505-2E9C-101B-9397-08002B2CF9AE}" pid="4" name="WTOCLASSIFICATION">
    <vt:lpwstr>WTO OFFICIAL</vt:lpwstr>
  </property>
</Properties>
</file>