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D662" w14:textId="77777777" w:rsidR="00EA4725" w:rsidRPr="00441372" w:rsidRDefault="00A0662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27FD3" w14:paraId="50B8A656" w14:textId="77777777" w:rsidTr="00F3021D">
        <w:tc>
          <w:tcPr>
            <w:tcW w:w="707" w:type="dxa"/>
            <w:tcBorders>
              <w:bottom w:val="single" w:sz="6" w:space="0" w:color="auto"/>
            </w:tcBorders>
            <w:shd w:val="clear" w:color="auto" w:fill="auto"/>
          </w:tcPr>
          <w:p w14:paraId="07743AB5" w14:textId="77777777" w:rsidR="00EA4725" w:rsidRPr="00441372" w:rsidRDefault="00A06624" w:rsidP="00441372">
            <w:pPr>
              <w:spacing w:before="120" w:after="120"/>
              <w:jc w:val="left"/>
            </w:pPr>
            <w:r w:rsidRPr="00441372">
              <w:rPr>
                <w:b/>
              </w:rPr>
              <w:t>1.</w:t>
            </w:r>
          </w:p>
        </w:tc>
        <w:tc>
          <w:tcPr>
            <w:tcW w:w="8320" w:type="dxa"/>
            <w:tcBorders>
              <w:bottom w:val="single" w:sz="6" w:space="0" w:color="auto"/>
            </w:tcBorders>
            <w:shd w:val="clear" w:color="auto" w:fill="auto"/>
          </w:tcPr>
          <w:p w14:paraId="10FCE1B6" w14:textId="77777777" w:rsidR="00EA4725" w:rsidRPr="00441372" w:rsidRDefault="00A06624" w:rsidP="00441372">
            <w:pPr>
              <w:spacing w:before="120" w:after="120"/>
            </w:pPr>
            <w:r w:rsidRPr="00441372">
              <w:rPr>
                <w:b/>
              </w:rPr>
              <w:t>Notifying Member:</w:t>
            </w:r>
            <w:r w:rsidRPr="0065690F">
              <w:t xml:space="preserve"> </w:t>
            </w:r>
            <w:r w:rsidRPr="0065690F">
              <w:rPr>
                <w:u w:val="single"/>
              </w:rPr>
              <w:t>BRUNEI DARUSSALAM</w:t>
            </w:r>
          </w:p>
          <w:p w14:paraId="506BC02F" w14:textId="1BC3096C" w:rsidR="00EA4725" w:rsidRPr="00441372" w:rsidRDefault="00A06624" w:rsidP="00441372">
            <w:pPr>
              <w:spacing w:after="120"/>
            </w:pPr>
            <w:r w:rsidRPr="00441372">
              <w:rPr>
                <w:b/>
                <w:bCs/>
              </w:rPr>
              <w:t>If applicable, name of local government involved:</w:t>
            </w:r>
            <w:r w:rsidRPr="0065690F">
              <w:rPr>
                <w:bCs/>
              </w:rPr>
              <w:t xml:space="preserve"> </w:t>
            </w:r>
          </w:p>
        </w:tc>
      </w:tr>
      <w:tr w:rsidR="00A27FD3" w14:paraId="4E273806" w14:textId="77777777" w:rsidTr="00F3021D">
        <w:tc>
          <w:tcPr>
            <w:tcW w:w="707" w:type="dxa"/>
            <w:tcBorders>
              <w:top w:val="single" w:sz="6" w:space="0" w:color="auto"/>
              <w:bottom w:val="single" w:sz="6" w:space="0" w:color="auto"/>
            </w:tcBorders>
            <w:shd w:val="clear" w:color="auto" w:fill="auto"/>
          </w:tcPr>
          <w:p w14:paraId="56D21439" w14:textId="77777777" w:rsidR="00EA4725" w:rsidRPr="00441372" w:rsidRDefault="00A0662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45EA686" w14:textId="77777777" w:rsidR="00EA4725" w:rsidRPr="00441372" w:rsidRDefault="00A06624" w:rsidP="00441372">
            <w:pPr>
              <w:spacing w:before="120" w:after="120"/>
            </w:pPr>
            <w:r w:rsidRPr="00441372">
              <w:rPr>
                <w:b/>
              </w:rPr>
              <w:t>Agency responsible:</w:t>
            </w:r>
            <w:r w:rsidRPr="0065690F">
              <w:t xml:space="preserve"> Brunei Darussalam Food Authority (BDFA)</w:t>
            </w:r>
          </w:p>
        </w:tc>
      </w:tr>
      <w:tr w:rsidR="00A27FD3" w14:paraId="5BF58608" w14:textId="77777777" w:rsidTr="00F3021D">
        <w:tc>
          <w:tcPr>
            <w:tcW w:w="707" w:type="dxa"/>
            <w:tcBorders>
              <w:top w:val="single" w:sz="6" w:space="0" w:color="auto"/>
              <w:bottom w:val="single" w:sz="6" w:space="0" w:color="auto"/>
            </w:tcBorders>
            <w:shd w:val="clear" w:color="auto" w:fill="auto"/>
          </w:tcPr>
          <w:p w14:paraId="519D13BF" w14:textId="77777777" w:rsidR="00EA4725" w:rsidRPr="00441372" w:rsidRDefault="00A0662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20B70DD" w14:textId="3F805CB6" w:rsidR="00EA4725" w:rsidRPr="00441372" w:rsidRDefault="00A06624"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Food </w:t>
            </w:r>
            <w:r>
              <w:t>p</w:t>
            </w:r>
            <w:r w:rsidRPr="0065690F">
              <w:t>roducts</w:t>
            </w:r>
          </w:p>
        </w:tc>
      </w:tr>
      <w:tr w:rsidR="00A27FD3" w14:paraId="7BCEE3D9" w14:textId="77777777" w:rsidTr="00F3021D">
        <w:tc>
          <w:tcPr>
            <w:tcW w:w="707" w:type="dxa"/>
            <w:tcBorders>
              <w:top w:val="single" w:sz="6" w:space="0" w:color="auto"/>
              <w:bottom w:val="single" w:sz="6" w:space="0" w:color="auto"/>
            </w:tcBorders>
            <w:shd w:val="clear" w:color="auto" w:fill="auto"/>
          </w:tcPr>
          <w:p w14:paraId="7523C023" w14:textId="77777777" w:rsidR="00EA4725" w:rsidRPr="00441372" w:rsidRDefault="00A0662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78EF9BE" w14:textId="77777777" w:rsidR="00EA4725" w:rsidRPr="00441372" w:rsidRDefault="00A06624" w:rsidP="00441372">
            <w:pPr>
              <w:spacing w:before="120" w:after="120"/>
              <w:rPr>
                <w:b/>
                <w:bCs/>
              </w:rPr>
            </w:pPr>
            <w:r w:rsidRPr="00441372">
              <w:rPr>
                <w:b/>
              </w:rPr>
              <w:t>Regions or countries likely to be affected, to the extent relevant or practicable</w:t>
            </w:r>
            <w:r w:rsidRPr="00441372">
              <w:rPr>
                <w:b/>
                <w:bCs/>
              </w:rPr>
              <w:t>:</w:t>
            </w:r>
          </w:p>
          <w:p w14:paraId="430FF81E" w14:textId="77777777" w:rsidR="00EA4725" w:rsidRPr="00441372" w:rsidRDefault="00A06624" w:rsidP="00441372">
            <w:pPr>
              <w:spacing w:after="120"/>
              <w:ind w:left="607" w:hanging="607"/>
              <w:rPr>
                <w:b/>
              </w:rPr>
            </w:pPr>
            <w:r w:rsidRPr="00441372">
              <w:rPr>
                <w:b/>
              </w:rPr>
              <w:t>[X]</w:t>
            </w:r>
            <w:r w:rsidRPr="00441372">
              <w:rPr>
                <w:b/>
              </w:rPr>
              <w:tab/>
              <w:t>All trading partners</w:t>
            </w:r>
            <w:r w:rsidRPr="0065690F">
              <w:t xml:space="preserve"> </w:t>
            </w:r>
          </w:p>
          <w:p w14:paraId="56AE67BF" w14:textId="77777777" w:rsidR="00EA4725" w:rsidRPr="00441372" w:rsidRDefault="00A06624"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A27FD3" w14:paraId="53722D18" w14:textId="77777777" w:rsidTr="00F3021D">
        <w:tc>
          <w:tcPr>
            <w:tcW w:w="707" w:type="dxa"/>
            <w:tcBorders>
              <w:top w:val="single" w:sz="6" w:space="0" w:color="auto"/>
              <w:bottom w:val="single" w:sz="6" w:space="0" w:color="auto"/>
            </w:tcBorders>
            <w:shd w:val="clear" w:color="auto" w:fill="auto"/>
          </w:tcPr>
          <w:p w14:paraId="4B07F763" w14:textId="77777777" w:rsidR="00EA4725" w:rsidRPr="00441372" w:rsidRDefault="00A0662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BAA7F0A" w14:textId="77777777" w:rsidR="00EA4725" w:rsidRPr="00441372" w:rsidRDefault="00A06624" w:rsidP="00441372">
            <w:pPr>
              <w:spacing w:before="120" w:after="120"/>
            </w:pPr>
            <w:r w:rsidRPr="00441372">
              <w:rPr>
                <w:b/>
              </w:rPr>
              <w:t>Title of the notified document:</w:t>
            </w:r>
            <w:r w:rsidRPr="0065690F">
              <w:t xml:space="preserve"> Food Order, 2024</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51</w:t>
            </w:r>
          </w:p>
          <w:p w14:paraId="26D84F97" w14:textId="77777777" w:rsidR="00EA4725" w:rsidRPr="00441372" w:rsidRDefault="00425991" w:rsidP="00441372">
            <w:pPr>
              <w:spacing w:after="120"/>
            </w:pPr>
            <w:hyperlink r:id="rId8" w:tgtFrame="_blank" w:history="1">
              <w:r w:rsidR="00EB663F" w:rsidRPr="00441372">
                <w:rPr>
                  <w:color w:val="0000FF"/>
                  <w:u w:val="single"/>
                </w:rPr>
                <w:t>https://members.wto.org/crnattachments/2024/SPS/BRN/24_04624_00_e.pdf</w:t>
              </w:r>
            </w:hyperlink>
          </w:p>
        </w:tc>
      </w:tr>
      <w:tr w:rsidR="00A27FD3" w14:paraId="126EAE75" w14:textId="77777777" w:rsidTr="00F3021D">
        <w:tc>
          <w:tcPr>
            <w:tcW w:w="707" w:type="dxa"/>
            <w:tcBorders>
              <w:top w:val="single" w:sz="6" w:space="0" w:color="auto"/>
              <w:bottom w:val="single" w:sz="6" w:space="0" w:color="auto"/>
            </w:tcBorders>
            <w:shd w:val="clear" w:color="auto" w:fill="auto"/>
          </w:tcPr>
          <w:p w14:paraId="5E38D85E" w14:textId="77777777" w:rsidR="00EA4725" w:rsidRPr="00441372" w:rsidRDefault="00A0662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5D18882" w14:textId="77777777" w:rsidR="00EA4725" w:rsidRPr="00441372" w:rsidRDefault="00A06624" w:rsidP="00441372">
            <w:pPr>
              <w:spacing w:before="120" w:after="120"/>
            </w:pPr>
            <w:r w:rsidRPr="00441372">
              <w:rPr>
                <w:b/>
              </w:rPr>
              <w:t>Description of content:</w:t>
            </w:r>
            <w:r w:rsidRPr="0065690F">
              <w:t xml:space="preserve"> The Draft Food Order, 2024 has been developed to replace the Public Health Act (Food) Chapter 182 with the intention of further strengthening the scope and enforcement of the legislation in ensuring food safety and public health in relation to the regulation of food in Brunei Darussalam.</w:t>
            </w:r>
          </w:p>
        </w:tc>
      </w:tr>
      <w:tr w:rsidR="00A27FD3" w14:paraId="53EE1D64" w14:textId="77777777" w:rsidTr="00F3021D">
        <w:tc>
          <w:tcPr>
            <w:tcW w:w="707" w:type="dxa"/>
            <w:tcBorders>
              <w:top w:val="single" w:sz="6" w:space="0" w:color="auto"/>
              <w:bottom w:val="single" w:sz="6" w:space="0" w:color="auto"/>
            </w:tcBorders>
            <w:shd w:val="clear" w:color="auto" w:fill="auto"/>
          </w:tcPr>
          <w:p w14:paraId="3B278011" w14:textId="77777777" w:rsidR="00EA4725" w:rsidRPr="00441372" w:rsidRDefault="00A0662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568E38A" w14:textId="77777777" w:rsidR="00EA4725" w:rsidRPr="00441372" w:rsidRDefault="00A06624"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A27FD3" w14:paraId="5F7EEF16" w14:textId="77777777" w:rsidTr="00F3021D">
        <w:tc>
          <w:tcPr>
            <w:tcW w:w="707" w:type="dxa"/>
            <w:tcBorders>
              <w:top w:val="single" w:sz="6" w:space="0" w:color="auto"/>
              <w:bottom w:val="single" w:sz="6" w:space="0" w:color="auto"/>
            </w:tcBorders>
            <w:shd w:val="clear" w:color="auto" w:fill="auto"/>
          </w:tcPr>
          <w:p w14:paraId="70EA73B2" w14:textId="77777777" w:rsidR="00EA4725" w:rsidRPr="00441372" w:rsidRDefault="00A0662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D6562DB" w14:textId="77777777" w:rsidR="00EA4725" w:rsidRPr="00441372" w:rsidRDefault="00A06624" w:rsidP="00441372">
            <w:pPr>
              <w:spacing w:before="120" w:after="120"/>
            </w:pPr>
            <w:r w:rsidRPr="00441372">
              <w:rPr>
                <w:b/>
              </w:rPr>
              <w:t>Is there a relevant international standard? If so, identify the standard:</w:t>
            </w:r>
          </w:p>
          <w:p w14:paraId="658E5AAD" w14:textId="1312A1B3" w:rsidR="00EA4725" w:rsidRPr="00441372" w:rsidRDefault="00A06624"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r w:rsidR="004057DC" w:rsidRPr="004057DC">
              <w:t>Principles and Guidelines for National Food Control Systems</w:t>
            </w:r>
          </w:p>
          <w:p w14:paraId="21398713" w14:textId="77777777" w:rsidR="00EA4725" w:rsidRPr="00441372" w:rsidRDefault="00A06624"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36FFB0C8" w14:textId="77777777" w:rsidR="00EA4725" w:rsidRPr="00441372" w:rsidRDefault="00A06624"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0A2DAA12" w14:textId="77777777" w:rsidR="00EA4725" w:rsidRPr="00441372" w:rsidRDefault="00A06624" w:rsidP="00441372">
            <w:pPr>
              <w:spacing w:after="120"/>
              <w:ind w:left="720" w:hanging="720"/>
              <w:rPr>
                <w:b/>
              </w:rPr>
            </w:pPr>
            <w:r w:rsidRPr="00441372">
              <w:rPr>
                <w:b/>
              </w:rPr>
              <w:t>[ ]</w:t>
            </w:r>
            <w:r w:rsidRPr="00441372">
              <w:rPr>
                <w:b/>
              </w:rPr>
              <w:tab/>
              <w:t>None</w:t>
            </w:r>
          </w:p>
          <w:p w14:paraId="14E23DF9" w14:textId="77777777" w:rsidR="00EA4725" w:rsidRPr="00441372" w:rsidRDefault="00A06624" w:rsidP="00441372">
            <w:pPr>
              <w:spacing w:after="120"/>
              <w:rPr>
                <w:b/>
              </w:rPr>
            </w:pPr>
            <w:r w:rsidRPr="00441372">
              <w:rPr>
                <w:b/>
              </w:rPr>
              <w:t xml:space="preserve">Does this proposed regulation conform to the relevant international standard? </w:t>
            </w:r>
          </w:p>
          <w:p w14:paraId="46702D3B" w14:textId="77777777" w:rsidR="00EA4725" w:rsidRPr="00441372" w:rsidRDefault="00A06624" w:rsidP="00441372">
            <w:pPr>
              <w:spacing w:after="120"/>
              <w:rPr>
                <w:b/>
              </w:rPr>
            </w:pPr>
            <w:r w:rsidRPr="00441372">
              <w:rPr>
                <w:b/>
              </w:rPr>
              <w:t>[X] Yes   [ ] No</w:t>
            </w:r>
          </w:p>
          <w:p w14:paraId="58841DFA" w14:textId="77777777" w:rsidR="00EA4725" w:rsidRPr="00441372" w:rsidRDefault="00A06624" w:rsidP="00441372">
            <w:pPr>
              <w:spacing w:after="120"/>
            </w:pPr>
            <w:r w:rsidRPr="00441372">
              <w:rPr>
                <w:b/>
              </w:rPr>
              <w:t>If no, describe, whenever possible, how and why it deviates from the international standard:</w:t>
            </w:r>
            <w:r w:rsidRPr="0065690F">
              <w:t xml:space="preserve"> </w:t>
            </w:r>
          </w:p>
        </w:tc>
      </w:tr>
      <w:tr w:rsidR="00A27FD3" w14:paraId="4F401DE4" w14:textId="77777777" w:rsidTr="00F3021D">
        <w:tc>
          <w:tcPr>
            <w:tcW w:w="707" w:type="dxa"/>
            <w:tcBorders>
              <w:top w:val="single" w:sz="6" w:space="0" w:color="auto"/>
              <w:bottom w:val="single" w:sz="6" w:space="0" w:color="auto"/>
            </w:tcBorders>
            <w:shd w:val="clear" w:color="auto" w:fill="auto"/>
          </w:tcPr>
          <w:p w14:paraId="23A71515" w14:textId="77777777" w:rsidR="00EA4725" w:rsidRPr="00441372" w:rsidRDefault="00A0662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BE0844B" w14:textId="3255451C" w:rsidR="00EA4725" w:rsidRPr="00441372" w:rsidRDefault="00A06624" w:rsidP="00441372">
            <w:pPr>
              <w:spacing w:before="120" w:after="120"/>
            </w:pPr>
            <w:r w:rsidRPr="00441372">
              <w:rPr>
                <w:b/>
              </w:rPr>
              <w:t>Other relevant documents and language(s) in which these are available:</w:t>
            </w:r>
            <w:r w:rsidRPr="0065690F">
              <w:t xml:space="preserve"> </w:t>
            </w:r>
          </w:p>
        </w:tc>
      </w:tr>
      <w:tr w:rsidR="00A27FD3" w14:paraId="15865F48" w14:textId="77777777" w:rsidTr="00F3021D">
        <w:tc>
          <w:tcPr>
            <w:tcW w:w="707" w:type="dxa"/>
            <w:tcBorders>
              <w:top w:val="single" w:sz="6" w:space="0" w:color="auto"/>
              <w:bottom w:val="single" w:sz="6" w:space="0" w:color="auto"/>
            </w:tcBorders>
            <w:shd w:val="clear" w:color="auto" w:fill="auto"/>
          </w:tcPr>
          <w:p w14:paraId="69C79C33" w14:textId="77777777" w:rsidR="00EA4725" w:rsidRPr="00441372" w:rsidRDefault="00A06624" w:rsidP="00EB663F">
            <w:pPr>
              <w:keepNext/>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29C051B5" w14:textId="7A92E744" w:rsidR="00EA4725" w:rsidRPr="00441372" w:rsidRDefault="00A06624" w:rsidP="00EB663F">
            <w:pPr>
              <w:keepNext/>
              <w:spacing w:before="120" w:after="120"/>
            </w:pPr>
            <w:r w:rsidRPr="00441372">
              <w:rPr>
                <w:b/>
              </w:rPr>
              <w:t xml:space="preserve">Proposed date of adoption </w:t>
            </w:r>
            <w:r w:rsidRPr="00441372">
              <w:rPr>
                <w:b/>
                <w:i/>
              </w:rPr>
              <w:t>(dd/mm/yy)</w:t>
            </w:r>
            <w:r w:rsidRPr="00441372">
              <w:rPr>
                <w:b/>
              </w:rPr>
              <w:t>:</w:t>
            </w:r>
            <w:r w:rsidRPr="0065690F">
              <w:t xml:space="preserve"> </w:t>
            </w:r>
            <w:r w:rsidR="004057DC" w:rsidRPr="004057DC">
              <w:t>To be determined.</w:t>
            </w:r>
          </w:p>
          <w:p w14:paraId="520B45EC" w14:textId="3909C37F" w:rsidR="00EA4725" w:rsidRPr="00441372" w:rsidRDefault="00A06624" w:rsidP="00EB663F">
            <w:pPr>
              <w:keepNext/>
              <w:spacing w:after="120"/>
            </w:pPr>
            <w:r w:rsidRPr="00441372">
              <w:rPr>
                <w:b/>
              </w:rPr>
              <w:t xml:space="preserve">Proposed date of publication </w:t>
            </w:r>
            <w:r w:rsidRPr="00441372">
              <w:rPr>
                <w:b/>
                <w:i/>
              </w:rPr>
              <w:t>(dd/mm/yy)</w:t>
            </w:r>
            <w:r w:rsidRPr="00441372">
              <w:rPr>
                <w:b/>
              </w:rPr>
              <w:t>:</w:t>
            </w:r>
            <w:r w:rsidRPr="0065690F">
              <w:t xml:space="preserve"> </w:t>
            </w:r>
            <w:r w:rsidR="004057DC" w:rsidRPr="004057DC">
              <w:t>To be determined.</w:t>
            </w:r>
          </w:p>
        </w:tc>
      </w:tr>
      <w:tr w:rsidR="00A27FD3" w14:paraId="36679C84" w14:textId="77777777" w:rsidTr="00F3021D">
        <w:tc>
          <w:tcPr>
            <w:tcW w:w="707" w:type="dxa"/>
            <w:tcBorders>
              <w:top w:val="single" w:sz="6" w:space="0" w:color="auto"/>
              <w:bottom w:val="single" w:sz="6" w:space="0" w:color="auto"/>
            </w:tcBorders>
            <w:shd w:val="clear" w:color="auto" w:fill="auto"/>
          </w:tcPr>
          <w:p w14:paraId="5F01F9E3" w14:textId="77777777" w:rsidR="00EA4725" w:rsidRPr="00441372" w:rsidRDefault="00A0662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9DC6429" w14:textId="469DACB0" w:rsidR="00EA4725" w:rsidRPr="00441372" w:rsidRDefault="00A06624" w:rsidP="00441372">
            <w:pPr>
              <w:spacing w:before="120" w:after="120"/>
            </w:pPr>
            <w:r w:rsidRPr="00441372">
              <w:rPr>
                <w:b/>
              </w:rPr>
              <w:t>Proposed date of entry into force: [X]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w:t>
            </w:r>
          </w:p>
          <w:p w14:paraId="46FB6BE9" w14:textId="77777777" w:rsidR="00EA4725" w:rsidRPr="00441372" w:rsidRDefault="00A06624" w:rsidP="00441372">
            <w:pPr>
              <w:spacing w:after="120"/>
              <w:ind w:left="607" w:hanging="607"/>
              <w:rPr>
                <w:b/>
              </w:rPr>
            </w:pPr>
            <w:r w:rsidRPr="00441372">
              <w:rPr>
                <w:b/>
              </w:rPr>
              <w:t>[ ]</w:t>
            </w:r>
            <w:r w:rsidRPr="00441372">
              <w:rPr>
                <w:b/>
              </w:rPr>
              <w:tab/>
              <w:t>Trade facilitating measure</w:t>
            </w:r>
            <w:r w:rsidRPr="0065690F">
              <w:t xml:space="preserve"> </w:t>
            </w:r>
          </w:p>
        </w:tc>
      </w:tr>
      <w:tr w:rsidR="00A27FD3" w14:paraId="247F1081" w14:textId="77777777" w:rsidTr="00F3021D">
        <w:tc>
          <w:tcPr>
            <w:tcW w:w="707" w:type="dxa"/>
            <w:tcBorders>
              <w:top w:val="single" w:sz="6" w:space="0" w:color="auto"/>
              <w:bottom w:val="single" w:sz="6" w:space="0" w:color="auto"/>
            </w:tcBorders>
            <w:shd w:val="clear" w:color="auto" w:fill="auto"/>
          </w:tcPr>
          <w:p w14:paraId="3FEC49BF" w14:textId="77777777" w:rsidR="00EA4725" w:rsidRPr="00441372" w:rsidRDefault="00A0662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6D5FD66" w14:textId="63A0EFCB" w:rsidR="00EA4725" w:rsidRPr="00441372" w:rsidRDefault="00A06624"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w:t>
            </w:r>
            <w:r w:rsidR="004057DC">
              <w:t>20</w:t>
            </w:r>
            <w:r w:rsidRPr="0065690F">
              <w:t xml:space="preserve"> September 2024</w:t>
            </w:r>
          </w:p>
          <w:p w14:paraId="3A672A2A" w14:textId="77777777" w:rsidR="00EA4725" w:rsidRPr="00441372" w:rsidRDefault="00A06624"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3C2E05D4" w14:textId="301C2AD5" w:rsidR="00EB663F" w:rsidRDefault="00A06624" w:rsidP="00EB663F">
            <w:r w:rsidRPr="0065690F">
              <w:t>Brunei Darussalam Food Authority (BDFA)</w:t>
            </w:r>
          </w:p>
          <w:p w14:paraId="712B79DE" w14:textId="43A3F4B6" w:rsidR="00EB663F" w:rsidRDefault="00A06624" w:rsidP="00EB663F">
            <w:r w:rsidRPr="0065690F">
              <w:t>Unit 2G:2.01, Level 2, Block 2G, Ong Sum Ping Condominium</w:t>
            </w:r>
          </w:p>
          <w:p w14:paraId="02B11B69" w14:textId="03EFC0F7" w:rsidR="00EB663F" w:rsidRDefault="00A06624" w:rsidP="00EB663F">
            <w:r w:rsidRPr="0065690F">
              <w:t>Jalan Ong Sum Ping</w:t>
            </w:r>
          </w:p>
          <w:p w14:paraId="0D4D3AF3" w14:textId="77777777" w:rsidR="00EB663F" w:rsidRDefault="00A06624" w:rsidP="00EB663F">
            <w:r w:rsidRPr="0065690F">
              <w:t>Brunei Darussalam</w:t>
            </w:r>
          </w:p>
          <w:p w14:paraId="35F5EF47" w14:textId="2D20C581" w:rsidR="004057DC" w:rsidRDefault="00A06624" w:rsidP="00EB663F">
            <w:r>
              <w:t xml:space="preserve">E-mail: </w:t>
            </w:r>
            <w:hyperlink r:id="rId9" w:history="1">
              <w:r w:rsidRPr="00295D59">
                <w:rPr>
                  <w:rStyle w:val="Hyperlink"/>
                </w:rPr>
                <w:t>info@bdfa.gov.bn</w:t>
              </w:r>
            </w:hyperlink>
          </w:p>
          <w:p w14:paraId="22C96D9E" w14:textId="4C0A536E" w:rsidR="009C040E" w:rsidRPr="0065690F" w:rsidRDefault="00A06624" w:rsidP="00441372">
            <w:pPr>
              <w:spacing w:after="120"/>
            </w:pPr>
            <w:r>
              <w:t xml:space="preserve">Website: </w:t>
            </w:r>
            <w:hyperlink r:id="rId10" w:history="1">
              <w:r w:rsidR="004057DC">
                <w:rPr>
                  <w:color w:val="0000FF"/>
                  <w:u w:val="single"/>
                </w:rPr>
                <w:t>http://www.bdfa.gov.bn/public-comment</w:t>
              </w:r>
            </w:hyperlink>
          </w:p>
        </w:tc>
      </w:tr>
      <w:tr w:rsidR="00A27FD3" w14:paraId="00458004" w14:textId="77777777" w:rsidTr="00F3021D">
        <w:tc>
          <w:tcPr>
            <w:tcW w:w="707" w:type="dxa"/>
            <w:tcBorders>
              <w:top w:val="single" w:sz="6" w:space="0" w:color="auto"/>
            </w:tcBorders>
            <w:shd w:val="clear" w:color="auto" w:fill="auto"/>
          </w:tcPr>
          <w:p w14:paraId="39A8F0FE" w14:textId="77777777" w:rsidR="00EA4725" w:rsidRPr="00441372" w:rsidRDefault="00A0662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13208BB" w14:textId="77777777" w:rsidR="00EA4725" w:rsidRPr="00441372" w:rsidRDefault="00A06624"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490AA243" w14:textId="6845340B" w:rsidR="00EB663F" w:rsidRDefault="00A06624" w:rsidP="00EB663F">
            <w:pPr>
              <w:rPr>
                <w:bCs/>
              </w:rPr>
            </w:pPr>
            <w:r w:rsidRPr="0065690F">
              <w:rPr>
                <w:bCs/>
              </w:rPr>
              <w:t>Brunei Darussalam Food Authority (BDFA)</w:t>
            </w:r>
          </w:p>
          <w:p w14:paraId="7E612B32" w14:textId="41EA74D8" w:rsidR="00EB663F" w:rsidRDefault="00A06624" w:rsidP="00EB663F">
            <w:pPr>
              <w:rPr>
                <w:bCs/>
              </w:rPr>
            </w:pPr>
            <w:r w:rsidRPr="0065690F">
              <w:rPr>
                <w:bCs/>
              </w:rPr>
              <w:t>Unit 2G:2.01, Level 2, Block 2G, Ong Sum Ping Condominium</w:t>
            </w:r>
          </w:p>
          <w:p w14:paraId="38B79962" w14:textId="5A915D0E" w:rsidR="00EB663F" w:rsidRDefault="00A06624" w:rsidP="00EB663F">
            <w:pPr>
              <w:rPr>
                <w:bCs/>
              </w:rPr>
            </w:pPr>
            <w:r w:rsidRPr="0065690F">
              <w:rPr>
                <w:bCs/>
              </w:rPr>
              <w:t>Jalan Ong Sum Ping</w:t>
            </w:r>
          </w:p>
          <w:p w14:paraId="2CC3DA8C" w14:textId="15ABD315" w:rsidR="00EB663F" w:rsidRDefault="00A06624" w:rsidP="00EB663F">
            <w:pPr>
              <w:rPr>
                <w:bCs/>
              </w:rPr>
            </w:pPr>
            <w:r w:rsidRPr="0065690F">
              <w:rPr>
                <w:bCs/>
              </w:rPr>
              <w:t>Brunei Darussalam</w:t>
            </w:r>
          </w:p>
          <w:p w14:paraId="68CCDE08" w14:textId="77777777" w:rsidR="004057DC" w:rsidRDefault="00A06624" w:rsidP="004057DC">
            <w:r>
              <w:t xml:space="preserve">E-mail: </w:t>
            </w:r>
            <w:hyperlink r:id="rId11" w:history="1">
              <w:r w:rsidRPr="00295D59">
                <w:rPr>
                  <w:rStyle w:val="Hyperlink"/>
                </w:rPr>
                <w:t>info@bdfa.gov.bn</w:t>
              </w:r>
            </w:hyperlink>
          </w:p>
          <w:p w14:paraId="1785BA37" w14:textId="615DB122" w:rsidR="00EA4725" w:rsidRPr="0065690F" w:rsidRDefault="00A06624" w:rsidP="00F3021D">
            <w:pPr>
              <w:keepNext/>
              <w:keepLines/>
              <w:spacing w:after="120"/>
              <w:rPr>
                <w:bCs/>
              </w:rPr>
            </w:pPr>
            <w:r>
              <w:rPr>
                <w:bCs/>
              </w:rPr>
              <w:t xml:space="preserve">Website: </w:t>
            </w:r>
            <w:hyperlink r:id="rId12" w:history="1">
              <w:r w:rsidR="004057DC">
                <w:rPr>
                  <w:bCs/>
                  <w:color w:val="0000FF"/>
                  <w:u w:val="single"/>
                </w:rPr>
                <w:t>http://www.bdfa.gov.bn/public-comment</w:t>
              </w:r>
            </w:hyperlink>
          </w:p>
        </w:tc>
      </w:tr>
    </w:tbl>
    <w:p w14:paraId="054CB721" w14:textId="77777777" w:rsidR="007141CF" w:rsidRPr="00441372" w:rsidRDefault="007141CF" w:rsidP="00441372"/>
    <w:sectPr w:rsidR="007141CF" w:rsidRPr="00441372" w:rsidSect="00EB663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CEBD" w14:textId="77777777" w:rsidR="00A06624" w:rsidRDefault="00A06624">
      <w:r>
        <w:separator/>
      </w:r>
    </w:p>
  </w:endnote>
  <w:endnote w:type="continuationSeparator" w:id="0">
    <w:p w14:paraId="1EEC6E5E" w14:textId="77777777" w:rsidR="00A06624" w:rsidRDefault="00A0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680B" w14:textId="0203A49A" w:rsidR="00EA4725" w:rsidRPr="00EB663F" w:rsidRDefault="00A06624" w:rsidP="00EB663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E03F" w14:textId="2E23D094" w:rsidR="00EA4725" w:rsidRPr="00EB663F" w:rsidRDefault="00A06624" w:rsidP="00EB663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E7CB" w14:textId="77777777" w:rsidR="00C863EB" w:rsidRPr="00441372" w:rsidRDefault="00A0662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D2DC" w14:textId="77777777" w:rsidR="00A06624" w:rsidRDefault="00A06624">
      <w:r>
        <w:separator/>
      </w:r>
    </w:p>
  </w:footnote>
  <w:footnote w:type="continuationSeparator" w:id="0">
    <w:p w14:paraId="11E184B1" w14:textId="77777777" w:rsidR="00A06624" w:rsidRDefault="00A0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1C80" w14:textId="77777777" w:rsidR="00EB663F" w:rsidRPr="00EB663F" w:rsidRDefault="00A06624" w:rsidP="00EB663F">
    <w:pPr>
      <w:pStyle w:val="Header"/>
      <w:pBdr>
        <w:bottom w:val="single" w:sz="4" w:space="1" w:color="auto"/>
      </w:pBdr>
      <w:tabs>
        <w:tab w:val="clear" w:pos="4513"/>
        <w:tab w:val="clear" w:pos="9027"/>
      </w:tabs>
      <w:jc w:val="center"/>
    </w:pPr>
    <w:r w:rsidRPr="00EB663F">
      <w:t>G/SPS/N/BRN/4</w:t>
    </w:r>
  </w:p>
  <w:p w14:paraId="7C6AAB8F" w14:textId="77777777" w:rsidR="00EB663F" w:rsidRPr="00EB663F" w:rsidRDefault="00EB663F" w:rsidP="00EB663F">
    <w:pPr>
      <w:pStyle w:val="Header"/>
      <w:pBdr>
        <w:bottom w:val="single" w:sz="4" w:space="1" w:color="auto"/>
      </w:pBdr>
      <w:tabs>
        <w:tab w:val="clear" w:pos="4513"/>
        <w:tab w:val="clear" w:pos="9027"/>
      </w:tabs>
      <w:jc w:val="center"/>
    </w:pPr>
  </w:p>
  <w:p w14:paraId="4B8BE049" w14:textId="0D832D39" w:rsidR="00EB663F" w:rsidRPr="00EB663F" w:rsidRDefault="00A06624" w:rsidP="00EB663F">
    <w:pPr>
      <w:pStyle w:val="Header"/>
      <w:pBdr>
        <w:bottom w:val="single" w:sz="4" w:space="1" w:color="auto"/>
      </w:pBdr>
      <w:tabs>
        <w:tab w:val="clear" w:pos="4513"/>
        <w:tab w:val="clear" w:pos="9027"/>
      </w:tabs>
      <w:jc w:val="center"/>
    </w:pPr>
    <w:r w:rsidRPr="00EB663F">
      <w:t xml:space="preserve">- </w:t>
    </w:r>
    <w:r w:rsidRPr="00EB663F">
      <w:fldChar w:fldCharType="begin"/>
    </w:r>
    <w:r w:rsidRPr="00EB663F">
      <w:instrText xml:space="preserve"> PAGE </w:instrText>
    </w:r>
    <w:r w:rsidRPr="00EB663F">
      <w:fldChar w:fldCharType="separate"/>
    </w:r>
    <w:r w:rsidRPr="00EB663F">
      <w:rPr>
        <w:noProof/>
      </w:rPr>
      <w:t>2</w:t>
    </w:r>
    <w:r w:rsidRPr="00EB663F">
      <w:fldChar w:fldCharType="end"/>
    </w:r>
    <w:r w:rsidRPr="00EB663F">
      <w:t xml:space="preserve"> -</w:t>
    </w:r>
  </w:p>
  <w:p w14:paraId="71BA1670" w14:textId="56D885A5" w:rsidR="00EA4725" w:rsidRPr="00EB663F" w:rsidRDefault="00EA4725" w:rsidP="00EB663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2802" w14:textId="77777777" w:rsidR="00EB663F" w:rsidRPr="00EB663F" w:rsidRDefault="00A06624" w:rsidP="00EB663F">
    <w:pPr>
      <w:pStyle w:val="Header"/>
      <w:pBdr>
        <w:bottom w:val="single" w:sz="4" w:space="1" w:color="auto"/>
      </w:pBdr>
      <w:tabs>
        <w:tab w:val="clear" w:pos="4513"/>
        <w:tab w:val="clear" w:pos="9027"/>
      </w:tabs>
      <w:jc w:val="center"/>
    </w:pPr>
    <w:r w:rsidRPr="00EB663F">
      <w:t>G/SPS/N/BRN/4</w:t>
    </w:r>
  </w:p>
  <w:p w14:paraId="12515FE5" w14:textId="77777777" w:rsidR="00EB663F" w:rsidRPr="00EB663F" w:rsidRDefault="00EB663F" w:rsidP="00EB663F">
    <w:pPr>
      <w:pStyle w:val="Header"/>
      <w:pBdr>
        <w:bottom w:val="single" w:sz="4" w:space="1" w:color="auto"/>
      </w:pBdr>
      <w:tabs>
        <w:tab w:val="clear" w:pos="4513"/>
        <w:tab w:val="clear" w:pos="9027"/>
      </w:tabs>
      <w:jc w:val="center"/>
    </w:pPr>
  </w:p>
  <w:p w14:paraId="65378B32" w14:textId="1829AFFE" w:rsidR="00EB663F" w:rsidRPr="00EB663F" w:rsidRDefault="00A06624" w:rsidP="00EB663F">
    <w:pPr>
      <w:pStyle w:val="Header"/>
      <w:pBdr>
        <w:bottom w:val="single" w:sz="4" w:space="1" w:color="auto"/>
      </w:pBdr>
      <w:tabs>
        <w:tab w:val="clear" w:pos="4513"/>
        <w:tab w:val="clear" w:pos="9027"/>
      </w:tabs>
      <w:jc w:val="center"/>
    </w:pPr>
    <w:r w:rsidRPr="00EB663F">
      <w:t xml:space="preserve">- </w:t>
    </w:r>
    <w:r w:rsidRPr="00EB663F">
      <w:fldChar w:fldCharType="begin"/>
    </w:r>
    <w:r w:rsidRPr="00EB663F">
      <w:instrText xml:space="preserve"> PAGE </w:instrText>
    </w:r>
    <w:r w:rsidRPr="00EB663F">
      <w:fldChar w:fldCharType="separate"/>
    </w:r>
    <w:r w:rsidRPr="00EB663F">
      <w:rPr>
        <w:noProof/>
      </w:rPr>
      <w:t>2</w:t>
    </w:r>
    <w:r w:rsidRPr="00EB663F">
      <w:fldChar w:fldCharType="end"/>
    </w:r>
    <w:r w:rsidRPr="00EB663F">
      <w:t xml:space="preserve"> -</w:t>
    </w:r>
  </w:p>
  <w:p w14:paraId="4FCA27CC" w14:textId="60CE4B9C" w:rsidR="00EA4725" w:rsidRPr="00EB663F" w:rsidRDefault="00EA4725" w:rsidP="00EB663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7FD3" w14:paraId="37ADEBB9" w14:textId="77777777" w:rsidTr="00EE3CAF">
      <w:trPr>
        <w:trHeight w:val="240"/>
        <w:jc w:val="center"/>
      </w:trPr>
      <w:tc>
        <w:tcPr>
          <w:tcW w:w="3794" w:type="dxa"/>
          <w:shd w:val="clear" w:color="auto" w:fill="FFFFFF"/>
          <w:tcMar>
            <w:left w:w="108" w:type="dxa"/>
            <w:right w:w="108" w:type="dxa"/>
          </w:tcMar>
          <w:vAlign w:val="center"/>
        </w:tcPr>
        <w:p w14:paraId="73E2AB2A"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9CD6524" w14:textId="0255396A" w:rsidR="00ED54E0" w:rsidRPr="00EA4725" w:rsidRDefault="00A06624" w:rsidP="00422B6F">
          <w:pPr>
            <w:jc w:val="right"/>
            <w:rPr>
              <w:b/>
              <w:color w:val="FF0000"/>
              <w:szCs w:val="16"/>
            </w:rPr>
          </w:pPr>
          <w:r>
            <w:rPr>
              <w:b/>
              <w:color w:val="FF0000"/>
              <w:szCs w:val="16"/>
            </w:rPr>
            <w:t xml:space="preserve"> </w:t>
          </w:r>
        </w:p>
      </w:tc>
    </w:tr>
    <w:bookmarkEnd w:id="0"/>
    <w:tr w:rsidR="00A27FD3" w14:paraId="5A01F7D5" w14:textId="77777777" w:rsidTr="00EE3CAF">
      <w:trPr>
        <w:trHeight w:val="213"/>
        <w:jc w:val="center"/>
      </w:trPr>
      <w:tc>
        <w:tcPr>
          <w:tcW w:w="3794" w:type="dxa"/>
          <w:vMerge w:val="restart"/>
          <w:shd w:val="clear" w:color="auto" w:fill="FFFFFF"/>
          <w:tcMar>
            <w:left w:w="0" w:type="dxa"/>
            <w:right w:w="0" w:type="dxa"/>
          </w:tcMar>
        </w:tcPr>
        <w:p w14:paraId="2638E349" w14:textId="77777777" w:rsidR="00ED54E0" w:rsidRPr="00EA4725" w:rsidRDefault="00425991" w:rsidP="00422B6F">
          <w:pPr>
            <w:jc w:val="left"/>
          </w:pPr>
          <w:r>
            <w:rPr>
              <w:lang w:eastAsia="en-GB"/>
            </w:rPr>
            <w:pict w14:anchorId="0A127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5pt;height:56pt;visibility:visible">
                <v:imagedata r:id="rId1" o:title=""/>
              </v:shape>
            </w:pict>
          </w:r>
        </w:p>
      </w:tc>
      <w:tc>
        <w:tcPr>
          <w:tcW w:w="5448" w:type="dxa"/>
          <w:gridSpan w:val="2"/>
          <w:shd w:val="clear" w:color="auto" w:fill="FFFFFF"/>
          <w:tcMar>
            <w:left w:w="108" w:type="dxa"/>
            <w:right w:w="108" w:type="dxa"/>
          </w:tcMar>
        </w:tcPr>
        <w:p w14:paraId="6F744181" w14:textId="77777777" w:rsidR="00ED54E0" w:rsidRPr="00EA4725" w:rsidRDefault="00ED54E0" w:rsidP="00422B6F">
          <w:pPr>
            <w:jc w:val="right"/>
            <w:rPr>
              <w:b/>
              <w:szCs w:val="16"/>
            </w:rPr>
          </w:pPr>
        </w:p>
      </w:tc>
    </w:tr>
    <w:tr w:rsidR="00A27FD3" w14:paraId="45508CFD" w14:textId="77777777" w:rsidTr="00EE3CAF">
      <w:trPr>
        <w:trHeight w:val="868"/>
        <w:jc w:val="center"/>
      </w:trPr>
      <w:tc>
        <w:tcPr>
          <w:tcW w:w="3794" w:type="dxa"/>
          <w:vMerge/>
          <w:shd w:val="clear" w:color="auto" w:fill="FFFFFF"/>
          <w:tcMar>
            <w:left w:w="108" w:type="dxa"/>
            <w:right w:w="108" w:type="dxa"/>
          </w:tcMar>
        </w:tcPr>
        <w:p w14:paraId="188D9DE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92AFF77" w14:textId="77777777" w:rsidR="00EB663F" w:rsidRDefault="00A06624" w:rsidP="00656ABC">
          <w:pPr>
            <w:jc w:val="right"/>
            <w:rPr>
              <w:b/>
              <w:szCs w:val="16"/>
            </w:rPr>
          </w:pPr>
          <w:bookmarkStart w:id="1" w:name="bmkSymbols"/>
          <w:r>
            <w:rPr>
              <w:b/>
              <w:szCs w:val="16"/>
            </w:rPr>
            <w:t>G/SPS/N/BRN/4</w:t>
          </w:r>
          <w:bookmarkEnd w:id="1"/>
        </w:p>
      </w:tc>
    </w:tr>
    <w:tr w:rsidR="00A27FD3" w14:paraId="2B034AE2" w14:textId="77777777" w:rsidTr="00EE3CAF">
      <w:trPr>
        <w:trHeight w:val="240"/>
        <w:jc w:val="center"/>
      </w:trPr>
      <w:tc>
        <w:tcPr>
          <w:tcW w:w="3794" w:type="dxa"/>
          <w:vMerge/>
          <w:shd w:val="clear" w:color="auto" w:fill="FFFFFF"/>
          <w:tcMar>
            <w:left w:w="108" w:type="dxa"/>
            <w:right w:w="108" w:type="dxa"/>
          </w:tcMar>
          <w:vAlign w:val="center"/>
        </w:tcPr>
        <w:p w14:paraId="3E3DAA8A" w14:textId="77777777" w:rsidR="00ED54E0" w:rsidRPr="00EA4725" w:rsidRDefault="00ED54E0" w:rsidP="00422B6F"/>
      </w:tc>
      <w:tc>
        <w:tcPr>
          <w:tcW w:w="5448" w:type="dxa"/>
          <w:gridSpan w:val="2"/>
          <w:shd w:val="clear" w:color="auto" w:fill="FFFFFF"/>
          <w:tcMar>
            <w:left w:w="108" w:type="dxa"/>
            <w:right w:w="108" w:type="dxa"/>
          </w:tcMar>
          <w:vAlign w:val="center"/>
        </w:tcPr>
        <w:p w14:paraId="5EC447CC" w14:textId="5CE1C2ED" w:rsidR="00ED54E0" w:rsidRPr="00EA4725" w:rsidRDefault="00A06624" w:rsidP="00422B6F">
          <w:pPr>
            <w:jc w:val="right"/>
            <w:rPr>
              <w:szCs w:val="16"/>
            </w:rPr>
          </w:pPr>
          <w:bookmarkStart w:id="2" w:name="spsDateDistribution"/>
          <w:bookmarkStart w:id="3" w:name="bmkDate"/>
          <w:bookmarkEnd w:id="2"/>
          <w:r>
            <w:rPr>
              <w:szCs w:val="16"/>
            </w:rPr>
            <w:t>22</w:t>
          </w:r>
          <w:r w:rsidR="00EB663F" w:rsidRPr="00EA4725">
            <w:rPr>
              <w:szCs w:val="16"/>
            </w:rPr>
            <w:t xml:space="preserve"> July 2024</w:t>
          </w:r>
          <w:bookmarkEnd w:id="3"/>
        </w:p>
      </w:tc>
    </w:tr>
    <w:tr w:rsidR="00A27FD3" w14:paraId="4BBF7C4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5C778D" w14:textId="14210463" w:rsidR="00ED54E0" w:rsidRPr="00EA4725" w:rsidRDefault="00A06624"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425991">
            <w:rPr>
              <w:color w:val="FF0000"/>
              <w:szCs w:val="16"/>
            </w:rPr>
            <w:t>5262</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E631F95" w14:textId="77777777" w:rsidR="00ED54E0" w:rsidRPr="00EA4725" w:rsidRDefault="00A06624"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A27FD3" w14:paraId="0F977F1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0FB83E" w14:textId="6A42AB19" w:rsidR="00ED54E0" w:rsidRPr="00EA4725" w:rsidRDefault="00A06624"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21BCD15" w14:textId="16531274" w:rsidR="00ED54E0" w:rsidRPr="00441372" w:rsidRDefault="00A06624" w:rsidP="00EC687E">
          <w:pPr>
            <w:jc w:val="right"/>
            <w:rPr>
              <w:bCs/>
              <w:szCs w:val="18"/>
            </w:rPr>
          </w:pPr>
          <w:bookmarkStart w:id="8" w:name="bmkLanguage"/>
          <w:r>
            <w:rPr>
              <w:bCs/>
              <w:szCs w:val="18"/>
            </w:rPr>
            <w:t>Original: English</w:t>
          </w:r>
          <w:bookmarkEnd w:id="8"/>
        </w:p>
      </w:tc>
    </w:tr>
  </w:tbl>
  <w:p w14:paraId="41F259E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128CE8E">
      <w:start w:val="1"/>
      <w:numFmt w:val="decimal"/>
      <w:pStyle w:val="SummaryText"/>
      <w:lvlText w:val="%1."/>
      <w:lvlJc w:val="left"/>
      <w:pPr>
        <w:ind w:left="360" w:hanging="360"/>
      </w:pPr>
    </w:lvl>
    <w:lvl w:ilvl="1" w:tplc="9AE4BE28" w:tentative="1">
      <w:start w:val="1"/>
      <w:numFmt w:val="lowerLetter"/>
      <w:lvlText w:val="%2."/>
      <w:lvlJc w:val="left"/>
      <w:pPr>
        <w:ind w:left="1080" w:hanging="360"/>
      </w:pPr>
    </w:lvl>
    <w:lvl w:ilvl="2" w:tplc="85C420C2" w:tentative="1">
      <w:start w:val="1"/>
      <w:numFmt w:val="lowerRoman"/>
      <w:lvlText w:val="%3."/>
      <w:lvlJc w:val="right"/>
      <w:pPr>
        <w:ind w:left="1800" w:hanging="180"/>
      </w:pPr>
    </w:lvl>
    <w:lvl w:ilvl="3" w:tplc="1A8493EA" w:tentative="1">
      <w:start w:val="1"/>
      <w:numFmt w:val="decimal"/>
      <w:lvlText w:val="%4."/>
      <w:lvlJc w:val="left"/>
      <w:pPr>
        <w:ind w:left="2520" w:hanging="360"/>
      </w:pPr>
    </w:lvl>
    <w:lvl w:ilvl="4" w:tplc="0D8C2538" w:tentative="1">
      <w:start w:val="1"/>
      <w:numFmt w:val="lowerLetter"/>
      <w:lvlText w:val="%5."/>
      <w:lvlJc w:val="left"/>
      <w:pPr>
        <w:ind w:left="3240" w:hanging="360"/>
      </w:pPr>
    </w:lvl>
    <w:lvl w:ilvl="5" w:tplc="203C14C6" w:tentative="1">
      <w:start w:val="1"/>
      <w:numFmt w:val="lowerRoman"/>
      <w:lvlText w:val="%6."/>
      <w:lvlJc w:val="right"/>
      <w:pPr>
        <w:ind w:left="3960" w:hanging="180"/>
      </w:pPr>
    </w:lvl>
    <w:lvl w:ilvl="6" w:tplc="61DCA2C8" w:tentative="1">
      <w:start w:val="1"/>
      <w:numFmt w:val="decimal"/>
      <w:lvlText w:val="%7."/>
      <w:lvlJc w:val="left"/>
      <w:pPr>
        <w:ind w:left="4680" w:hanging="360"/>
      </w:pPr>
    </w:lvl>
    <w:lvl w:ilvl="7" w:tplc="50982F54" w:tentative="1">
      <w:start w:val="1"/>
      <w:numFmt w:val="lowerLetter"/>
      <w:lvlText w:val="%8."/>
      <w:lvlJc w:val="left"/>
      <w:pPr>
        <w:ind w:left="5400" w:hanging="360"/>
      </w:pPr>
    </w:lvl>
    <w:lvl w:ilvl="8" w:tplc="F83A6C9C" w:tentative="1">
      <w:start w:val="1"/>
      <w:numFmt w:val="lowerRoman"/>
      <w:lvlText w:val="%9."/>
      <w:lvlJc w:val="right"/>
      <w:pPr>
        <w:ind w:left="6120" w:hanging="180"/>
      </w:pPr>
    </w:lvl>
  </w:abstractNum>
  <w:num w:numId="1" w16cid:durableId="1240823017">
    <w:abstractNumId w:val="9"/>
  </w:num>
  <w:num w:numId="2" w16cid:durableId="951278717">
    <w:abstractNumId w:val="7"/>
  </w:num>
  <w:num w:numId="3" w16cid:durableId="610355779">
    <w:abstractNumId w:val="6"/>
  </w:num>
  <w:num w:numId="4" w16cid:durableId="1552883694">
    <w:abstractNumId w:val="5"/>
  </w:num>
  <w:num w:numId="5" w16cid:durableId="1541699042">
    <w:abstractNumId w:val="4"/>
  </w:num>
  <w:num w:numId="6" w16cid:durableId="1935702882">
    <w:abstractNumId w:val="12"/>
  </w:num>
  <w:num w:numId="7" w16cid:durableId="1640963789">
    <w:abstractNumId w:val="11"/>
  </w:num>
  <w:num w:numId="8" w16cid:durableId="1129009234">
    <w:abstractNumId w:val="10"/>
  </w:num>
  <w:num w:numId="9" w16cid:durableId="17054061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756927">
    <w:abstractNumId w:val="13"/>
  </w:num>
  <w:num w:numId="11" w16cid:durableId="1670059947">
    <w:abstractNumId w:val="8"/>
  </w:num>
  <w:num w:numId="12" w16cid:durableId="1877346877">
    <w:abstractNumId w:val="3"/>
  </w:num>
  <w:num w:numId="13" w16cid:durableId="1425153677">
    <w:abstractNumId w:val="2"/>
  </w:num>
  <w:num w:numId="14" w16cid:durableId="1887446517">
    <w:abstractNumId w:val="1"/>
  </w:num>
  <w:num w:numId="15" w16cid:durableId="12867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5"/>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95D59"/>
    <w:rsid w:val="002A67C2"/>
    <w:rsid w:val="002C2634"/>
    <w:rsid w:val="00334D8B"/>
    <w:rsid w:val="0035602E"/>
    <w:rsid w:val="003572B4"/>
    <w:rsid w:val="003817C7"/>
    <w:rsid w:val="00395125"/>
    <w:rsid w:val="003E2958"/>
    <w:rsid w:val="004057DC"/>
    <w:rsid w:val="00422B6F"/>
    <w:rsid w:val="00423377"/>
    <w:rsid w:val="00425991"/>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C040E"/>
    <w:rsid w:val="00A06624"/>
    <w:rsid w:val="00A27FD3"/>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63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8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EB663F"/>
    <w:rPr>
      <w:rFonts w:ascii="Verdana" w:hAnsi="Verdana"/>
      <w:sz w:val="18"/>
      <w:szCs w:val="22"/>
      <w:lang w:val="en-GB"/>
    </w:rPr>
  </w:style>
  <w:style w:type="character" w:customStyle="1" w:styleId="UnresolvedMention1">
    <w:name w:val="Unresolved Mention1"/>
    <w:basedOn w:val="DefaultParagraphFont"/>
    <w:uiPriority w:val="99"/>
    <w:rsid w:val="00405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N/24_04624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dfa.gov.bn/public-comme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dfa.gov.b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dfa.gov.bn/public-com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bdfa.gov.b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9d6164c0-7827-41be-8a37-0366c5fb9846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CB9B802-927B-4A7B-BBB8-096FE5BBEA6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481</Words>
  <Characters>2824</Characters>
  <Application>Microsoft Office Word</Application>
  <DocSecurity>0</DocSecurity>
  <Lines>78</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2024-07-22T06:49:00Z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G/SPS/N/BRN/4</vt:lpwstr>
  </property>
  <property fmtid="{D5CDD505-2E9C-101B-9397-08002B2CF9AE}" pid="3" name="TitusGUID">
    <vt:lpwstr>9d6164c0-7827-41be-8a37-0366c5fb9846</vt:lpwstr>
  </property>
  <property fmtid="{D5CDD505-2E9C-101B-9397-08002B2CF9AE}" pid="4" name="WTOCLASSIFICATION">
    <vt:lpwstr>WTO OFFICIAL</vt:lpwstr>
  </property>
</Properties>
</file>