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323B1" w14:textId="77777777" w:rsidR="00EA4725" w:rsidRPr="00441372" w:rsidRDefault="00F02A23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524C19" w14:paraId="6C23BFE9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FDD175D" w14:textId="77777777" w:rsidR="00EA4725" w:rsidRPr="00441372" w:rsidRDefault="00F02A2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FD6315C" w14:textId="77777777" w:rsidR="00EA4725" w:rsidRPr="00441372" w:rsidRDefault="00F02A23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Canada</w:t>
            </w:r>
            <w:bookmarkEnd w:id="2"/>
          </w:p>
          <w:p w14:paraId="073089D1" w14:textId="77777777" w:rsidR="00EA4725" w:rsidRPr="00441372" w:rsidRDefault="00F02A23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524C19" w14:paraId="422F8AF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863532" w14:textId="77777777" w:rsidR="00EA4725" w:rsidRPr="00441372" w:rsidRDefault="00F02A2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B39A33" w14:textId="77777777" w:rsidR="00EA4725" w:rsidRPr="00441372" w:rsidRDefault="00F02A23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Pest Management Regulatory Agency (PMRA), Health Canada</w:t>
            </w:r>
            <w:bookmarkStart w:id="6" w:name="sps2a"/>
            <w:bookmarkEnd w:id="6"/>
          </w:p>
        </w:tc>
      </w:tr>
      <w:tr w:rsidR="00524C19" w14:paraId="4931156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F309E9" w14:textId="77777777" w:rsidR="00EA4725" w:rsidRPr="00441372" w:rsidRDefault="00F02A2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D003DD" w14:textId="77777777" w:rsidR="00EA4725" w:rsidRPr="00441372" w:rsidRDefault="00F02A23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Pesticide pyriofenone in or on fruiting vegetables (ICS codes(s): 65.020, 65.100, 67.040, 67.080)</w:t>
            </w:r>
            <w:bookmarkStart w:id="8" w:name="sps3a"/>
            <w:bookmarkEnd w:id="8"/>
          </w:p>
        </w:tc>
      </w:tr>
      <w:tr w:rsidR="00524C19" w14:paraId="335E14E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0F8581" w14:textId="77777777" w:rsidR="00EA4725" w:rsidRPr="00441372" w:rsidRDefault="00F02A2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81ABB0" w14:textId="77777777" w:rsidR="00EA4725" w:rsidRPr="00441372" w:rsidRDefault="00F02A23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12A4424D" w14:textId="77777777" w:rsidR="00EA4725" w:rsidRPr="00441372" w:rsidRDefault="00F02A2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429042C3" w14:textId="77777777" w:rsidR="00EA4725" w:rsidRPr="00441372" w:rsidRDefault="00F02A2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524C19" w14:paraId="571FE14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5572A8" w14:textId="77777777" w:rsidR="00EA4725" w:rsidRPr="00441372" w:rsidRDefault="00F02A2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1C7776" w14:textId="72F4BAC1" w:rsidR="00EA4725" w:rsidRPr="00441372" w:rsidRDefault="00F02A23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Proposed Maximum Residue Limit: Pyriofenone (PMRL2020-02)</w:t>
            </w:r>
            <w:bookmarkStart w:id="17" w:name="sps5a"/>
            <w:bookmarkEnd w:id="17"/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 and French</w:t>
            </w:r>
            <w:bookmarkEnd w:id="19"/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5</w:t>
            </w:r>
            <w:bookmarkEnd w:id="21"/>
          </w:p>
        </w:tc>
      </w:tr>
      <w:tr w:rsidR="00524C19" w14:paraId="1269236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133557" w14:textId="77777777" w:rsidR="00EA4725" w:rsidRPr="00441372" w:rsidRDefault="00F02A2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F239CC" w14:textId="77777777" w:rsidR="00EA4725" w:rsidRPr="00441372" w:rsidRDefault="00F02A23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objective of the notified document PMRL2020-02 is to consult on the listed maximum residue limit (MRL) for pyriofenone that has been proposed by Health Canada's Pest Management Regulatory Agency (PMRA).</w:t>
            </w:r>
          </w:p>
          <w:p w14:paraId="3BA0363B" w14:textId="5C2D7D6D" w:rsidR="00524C19" w:rsidRPr="0065690F" w:rsidRDefault="00F02A23" w:rsidP="00B82D77">
            <w:pPr>
              <w:tabs>
                <w:tab w:val="left" w:pos="1995"/>
              </w:tabs>
              <w:spacing w:after="120"/>
            </w:pPr>
            <w:r w:rsidRPr="00F02A23">
              <w:rPr>
                <w:u w:val="single"/>
              </w:rPr>
              <w:t>MRL (ppm)</w:t>
            </w:r>
            <w:r w:rsidRPr="0065690F">
              <w:rPr>
                <w:vertAlign w:val="superscript"/>
              </w:rPr>
              <w:t>1</w:t>
            </w:r>
            <w:r w:rsidRPr="0065690F">
              <w:t xml:space="preserve"> </w:t>
            </w:r>
            <w:r w:rsidR="00B82D77">
              <w:tab/>
            </w:r>
            <w:r w:rsidRPr="00F02A23">
              <w:rPr>
                <w:u w:val="single"/>
              </w:rPr>
              <w:t>Raw Agricultural Commodity (RAC) and/or Processed Commodity</w:t>
            </w:r>
          </w:p>
          <w:p w14:paraId="0C4D3739" w14:textId="1E7B3821" w:rsidR="00524C19" w:rsidRPr="0065690F" w:rsidRDefault="00F02A23" w:rsidP="00B82D77">
            <w:pPr>
              <w:tabs>
                <w:tab w:val="left" w:pos="1995"/>
              </w:tabs>
              <w:spacing w:after="120"/>
            </w:pPr>
            <w:r w:rsidRPr="0065690F">
              <w:t>0.3</w:t>
            </w:r>
            <w:r w:rsidR="00B82D77">
              <w:t xml:space="preserve"> </w:t>
            </w:r>
            <w:r w:rsidR="00B82D77">
              <w:tab/>
            </w:r>
            <w:r w:rsidRPr="0065690F">
              <w:t>Fruiting vegetables (crop group 8-09)</w:t>
            </w:r>
          </w:p>
          <w:p w14:paraId="4EFDB1EE" w14:textId="44D714A5" w:rsidR="00524C19" w:rsidRPr="0065690F" w:rsidRDefault="00F02A23" w:rsidP="00441372">
            <w:pPr>
              <w:spacing w:after="120"/>
            </w:pPr>
            <w:r w:rsidRPr="0065690F">
              <w:rPr>
                <w:vertAlign w:val="superscript"/>
              </w:rPr>
              <w:t xml:space="preserve">1 </w:t>
            </w:r>
            <w:r w:rsidRPr="00B82D77">
              <w:rPr>
                <w:sz w:val="16"/>
                <w:szCs w:val="20"/>
              </w:rPr>
              <w:t>ppm = parts per million</w:t>
            </w:r>
          </w:p>
          <w:p w14:paraId="759FE6E0" w14:textId="77777777" w:rsidR="00524C19" w:rsidRPr="0065690F" w:rsidRDefault="00F02A23" w:rsidP="00441372">
            <w:pPr>
              <w:spacing w:after="120"/>
            </w:pPr>
            <w:r w:rsidRPr="0065690F">
              <w:t>An MRL is proposed for each commodity included in the listed crop groupings in accordance with the</w:t>
            </w:r>
            <w:r w:rsidRPr="0065690F">
              <w:rPr>
                <w:i/>
                <w:iCs/>
              </w:rPr>
              <w:t xml:space="preserve"> Residue Chemistry Crop Groups </w:t>
            </w:r>
            <w:r w:rsidRPr="0065690F">
              <w:t>webpage (</w:t>
            </w:r>
            <w:hyperlink r:id="rId7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https://www.canada.ca/en/health-canada/services/consumer-product-safety/pesticides-pest-management/public/protecting-your-health-environment/pesticides-food/residue-chemistry-crop-groups.html</w:t>
              </w:r>
            </w:hyperlink>
            <w:r w:rsidRPr="0065690F">
              <w:t>) in the Pesticides and Pest Management section of the canada.ca website.</w:t>
            </w:r>
            <w:bookmarkStart w:id="23" w:name="sps6a"/>
            <w:bookmarkEnd w:id="23"/>
          </w:p>
        </w:tc>
      </w:tr>
      <w:tr w:rsidR="00524C19" w14:paraId="4EA3479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7FDBFD" w14:textId="77777777" w:rsidR="00EA4725" w:rsidRPr="00441372" w:rsidRDefault="00F02A2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27743E" w14:textId="77777777" w:rsidR="00EA4725" w:rsidRPr="00441372" w:rsidRDefault="00F02A23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524C19" w14:paraId="0582C5E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FF2AC0" w14:textId="77777777" w:rsidR="00EA4725" w:rsidRPr="00441372" w:rsidRDefault="00F02A2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17E3FD" w14:textId="77777777" w:rsidR="00EA4725" w:rsidRPr="00441372" w:rsidRDefault="00F02A23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F922B63" w14:textId="77777777" w:rsidR="00EA4725" w:rsidRPr="00441372" w:rsidRDefault="00F02A2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359763EF" w14:textId="77777777" w:rsidR="00EA4725" w:rsidRPr="00441372" w:rsidRDefault="00F02A2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BE1A20B" w14:textId="77777777" w:rsidR="00EA4725" w:rsidRPr="00441372" w:rsidRDefault="00F02A2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6A1227C8" w14:textId="77777777" w:rsidR="00EA4725" w:rsidRPr="00441372" w:rsidRDefault="00F02A2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58D0ECD" w14:textId="77777777" w:rsidR="00EA4725" w:rsidRPr="00441372" w:rsidRDefault="00F02A23" w:rsidP="00B82D77">
            <w:pPr>
              <w:spacing w:before="240"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lastRenderedPageBreak/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F7DC4F0" w14:textId="77777777" w:rsidR="00EA4725" w:rsidRPr="00441372" w:rsidRDefault="00F02A2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6F8E555" w14:textId="77777777" w:rsidR="00EA4725" w:rsidRPr="00441372" w:rsidRDefault="00F02A23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>Currently, there are no Codex MRLs listed for pyriofenone in or on any commodity according to the Codex Alimentarius Pesticide Residue in Food and Feed website.</w:t>
            </w:r>
            <w:bookmarkEnd w:id="54"/>
          </w:p>
        </w:tc>
      </w:tr>
      <w:tr w:rsidR="00524C19" w14:paraId="0B435D5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EFB2A0" w14:textId="77777777" w:rsidR="00EA4725" w:rsidRPr="00441372" w:rsidRDefault="00F02A2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A446F7" w14:textId="4CB09790" w:rsidR="00EA4725" w:rsidRPr="00441372" w:rsidRDefault="00F02A23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Health Canada 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 PMRL2020-02, posted: 4</w:t>
            </w:r>
            <w:r w:rsidR="00B82D77">
              <w:t> </w:t>
            </w:r>
            <w:r w:rsidRPr="0065690F">
              <w:t>February 2020</w:t>
            </w:r>
            <w:bookmarkStart w:id="56" w:name="sps9a"/>
            <w:bookmarkEnd w:id="56"/>
            <w:r w:rsidRPr="0065690F">
              <w:rPr>
                <w:bCs/>
              </w:rPr>
              <w:t xml:space="preserve"> (available in English and French)</w:t>
            </w:r>
            <w:bookmarkStart w:id="57" w:name="sps9b"/>
            <w:bookmarkEnd w:id="57"/>
          </w:p>
        </w:tc>
      </w:tr>
      <w:tr w:rsidR="00524C19" w14:paraId="73D4215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603310" w14:textId="77777777" w:rsidR="00EA4725" w:rsidRPr="00441372" w:rsidRDefault="00F02A2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93B498" w14:textId="77777777" w:rsidR="00EA4725" w:rsidRPr="00441372" w:rsidRDefault="00F02A23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Normally within four to five months from the posting of the Proposed MRL document on the Health Canada website.</w:t>
            </w:r>
            <w:bookmarkStart w:id="59" w:name="sps10a"/>
            <w:bookmarkEnd w:id="59"/>
          </w:p>
          <w:p w14:paraId="50840582" w14:textId="77777777" w:rsidR="00EA4725" w:rsidRPr="00441372" w:rsidRDefault="00F02A23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bookmarkEnd w:id="61"/>
          </w:p>
        </w:tc>
      </w:tr>
      <w:tr w:rsidR="00524C19" w14:paraId="3B29A35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1013FF" w14:textId="77777777" w:rsidR="00EA4725" w:rsidRPr="00441372" w:rsidRDefault="00F02A2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DBEE2E" w14:textId="77777777" w:rsidR="00EA4725" w:rsidRPr="00441372" w:rsidRDefault="00F02A23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On the date the measure is adopted.</w:t>
            </w:r>
            <w:bookmarkStart w:id="65" w:name="sps11a"/>
            <w:bookmarkEnd w:id="65"/>
          </w:p>
          <w:p w14:paraId="334D6508" w14:textId="77777777" w:rsidR="00EA4725" w:rsidRPr="00441372" w:rsidRDefault="00F02A2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524C19" w14:paraId="1AF7EEB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6D4795" w14:textId="77777777" w:rsidR="00EA4725" w:rsidRPr="00441372" w:rsidRDefault="00F02A2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5FF153" w14:textId="77777777" w:rsidR="00EA4725" w:rsidRPr="00441372" w:rsidRDefault="00F02A23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19 April 2020</w:t>
            </w:r>
            <w:bookmarkEnd w:id="72"/>
          </w:p>
          <w:p w14:paraId="69B9E0F4" w14:textId="77777777" w:rsidR="00EA4725" w:rsidRPr="00441372" w:rsidRDefault="00F02A23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524C19" w:rsidRPr="00B91818" w14:paraId="369D17A6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48EE3C3" w14:textId="77777777" w:rsidR="00EA4725" w:rsidRPr="00441372" w:rsidRDefault="00F02A2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8C48987" w14:textId="77777777" w:rsidR="00EA4725" w:rsidRPr="00441372" w:rsidRDefault="00F02A23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56DCEA24" w14:textId="77777777" w:rsidR="00EA4725" w:rsidRPr="0065690F" w:rsidRDefault="00F02A2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electronic version of the regulatory text can be downloaded at:</w:t>
            </w:r>
          </w:p>
          <w:p w14:paraId="09653B99" w14:textId="52D085EA" w:rsidR="00EA4725" w:rsidRPr="0065690F" w:rsidRDefault="00B91818" w:rsidP="00F3021D">
            <w:pPr>
              <w:keepNext/>
              <w:keepLines/>
              <w:rPr>
                <w:bCs/>
              </w:rPr>
            </w:pPr>
            <w:hyperlink r:id="rId9" w:tgtFrame="_blank" w:history="1">
              <w:r w:rsidR="00F02A23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https://www.canada.ca/en/health-canada/services/consumer-product-safety/pesticides-pest-management/public/consultations/proposed-maximum-residue-limit/2020/pyriofenone/document.html</w:t>
              </w:r>
            </w:hyperlink>
            <w:r w:rsidR="00F02A23" w:rsidRPr="0065690F">
              <w:rPr>
                <w:bCs/>
              </w:rPr>
              <w:t xml:space="preserve"> (English)</w:t>
            </w:r>
          </w:p>
          <w:p w14:paraId="0BAC092B" w14:textId="77777777" w:rsidR="00EA4725" w:rsidRPr="0065690F" w:rsidRDefault="00B91818" w:rsidP="00F3021D">
            <w:pPr>
              <w:keepNext/>
              <w:keepLines/>
              <w:rPr>
                <w:bCs/>
              </w:rPr>
            </w:pPr>
            <w:hyperlink r:id="rId10" w:tgtFrame="_blank" w:history="1">
              <w:r w:rsidR="00F02A23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https://www.canada.ca/fr/sante-canada/services/securite-produits-consommation/pesticides-lutte-antiparasitaire/public/consultations/limites-maximales-residus-proposees/2020/pyriofenone/document.html</w:t>
              </w:r>
            </w:hyperlink>
            <w:r w:rsidR="00F02A23" w:rsidRPr="0065690F">
              <w:rPr>
                <w:bCs/>
              </w:rPr>
              <w:t xml:space="preserve"> (French)</w:t>
            </w:r>
          </w:p>
          <w:p w14:paraId="61E86D04" w14:textId="24AE51F4" w:rsidR="00EA4725" w:rsidRPr="0065690F" w:rsidRDefault="00EA4725" w:rsidP="00F3021D">
            <w:pPr>
              <w:keepNext/>
              <w:keepLines/>
              <w:rPr>
                <w:bCs/>
              </w:rPr>
            </w:pPr>
          </w:p>
          <w:p w14:paraId="2CAB2DB6" w14:textId="77777777" w:rsidR="00EA4725" w:rsidRPr="0065690F" w:rsidRDefault="00F02A2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14:paraId="3E05713D" w14:textId="77777777" w:rsidR="00EA4725" w:rsidRPr="0065690F" w:rsidRDefault="00F02A2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14:paraId="71D60DFE" w14:textId="77777777" w:rsidR="00EA4725" w:rsidRPr="0065690F" w:rsidRDefault="00F02A2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14:paraId="3BE3CB80" w14:textId="77777777" w:rsidR="00EA4725" w:rsidRPr="0065690F" w:rsidRDefault="00F02A2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14:paraId="2D02BBA7" w14:textId="77777777" w:rsidR="00EA4725" w:rsidRPr="0065690F" w:rsidRDefault="00F02A2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 (Ontario) K1A 0G2</w:t>
            </w:r>
          </w:p>
          <w:p w14:paraId="5CE5BA73" w14:textId="77777777" w:rsidR="00EA4725" w:rsidRPr="00453A2D" w:rsidRDefault="00F02A23" w:rsidP="00F3021D">
            <w:pPr>
              <w:keepNext/>
              <w:keepLines/>
              <w:rPr>
                <w:bCs/>
                <w:lang w:val="pt-BR"/>
              </w:rPr>
            </w:pPr>
            <w:r w:rsidRPr="00453A2D">
              <w:rPr>
                <w:bCs/>
                <w:lang w:val="pt-BR"/>
              </w:rPr>
              <w:t>Canada</w:t>
            </w:r>
          </w:p>
          <w:p w14:paraId="742EC43C" w14:textId="77777777" w:rsidR="00EA4725" w:rsidRPr="00453A2D" w:rsidRDefault="00F02A23" w:rsidP="00F3021D">
            <w:pPr>
              <w:keepNext/>
              <w:keepLines/>
              <w:rPr>
                <w:bCs/>
                <w:lang w:val="pt-BR"/>
              </w:rPr>
            </w:pPr>
            <w:r w:rsidRPr="00453A2D">
              <w:rPr>
                <w:bCs/>
                <w:lang w:val="pt-BR"/>
              </w:rPr>
              <w:t>Tel: + (343) 203 4273</w:t>
            </w:r>
          </w:p>
          <w:p w14:paraId="412B38AB" w14:textId="77777777" w:rsidR="00EA4725" w:rsidRPr="00453A2D" w:rsidRDefault="00F02A23" w:rsidP="00F3021D">
            <w:pPr>
              <w:keepNext/>
              <w:keepLines/>
              <w:rPr>
                <w:bCs/>
                <w:lang w:val="pt-BR"/>
              </w:rPr>
            </w:pPr>
            <w:r w:rsidRPr="00453A2D">
              <w:rPr>
                <w:bCs/>
                <w:lang w:val="pt-BR"/>
              </w:rPr>
              <w:t>Fax: +(613) 943 0346</w:t>
            </w:r>
          </w:p>
          <w:p w14:paraId="09239F26" w14:textId="3BDBC500" w:rsidR="00EA4725" w:rsidRPr="00453A2D" w:rsidRDefault="00F02A23" w:rsidP="00B82D77">
            <w:pPr>
              <w:keepNext/>
              <w:keepLines/>
              <w:spacing w:after="120"/>
              <w:rPr>
                <w:bCs/>
                <w:lang w:val="pt-BR"/>
              </w:rPr>
            </w:pPr>
            <w:r w:rsidRPr="00453A2D">
              <w:rPr>
                <w:bCs/>
                <w:lang w:val="pt-BR"/>
              </w:rPr>
              <w:t>E-mail: enquirypoint@international.gc.ca</w:t>
            </w:r>
            <w:bookmarkStart w:id="86" w:name="sps13c"/>
            <w:bookmarkEnd w:id="86"/>
          </w:p>
        </w:tc>
      </w:tr>
    </w:tbl>
    <w:p w14:paraId="43A1008A" w14:textId="77777777" w:rsidR="007141CF" w:rsidRPr="00453A2D" w:rsidRDefault="007141CF" w:rsidP="00441372">
      <w:pPr>
        <w:rPr>
          <w:lang w:val="pt-BR"/>
        </w:rPr>
      </w:pPr>
    </w:p>
    <w:sectPr w:rsidR="007141CF" w:rsidRPr="00453A2D" w:rsidSect="00B82D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FD4FD" w14:textId="77777777" w:rsidR="006140D1" w:rsidRDefault="00F02A23">
      <w:r>
        <w:separator/>
      </w:r>
    </w:p>
  </w:endnote>
  <w:endnote w:type="continuationSeparator" w:id="0">
    <w:p w14:paraId="79569296" w14:textId="77777777" w:rsidR="006140D1" w:rsidRDefault="00F0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15D37" w14:textId="67A617CD" w:rsidR="00EA4725" w:rsidRPr="00B82D77" w:rsidRDefault="00B82D77" w:rsidP="00B82D7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B9852" w14:textId="42912692" w:rsidR="00EA4725" w:rsidRPr="00B82D77" w:rsidRDefault="00B82D77" w:rsidP="00B82D7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D47F4" w14:textId="77777777" w:rsidR="00C863EB" w:rsidRPr="00441372" w:rsidRDefault="00F02A23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E81AE" w14:textId="77777777" w:rsidR="006140D1" w:rsidRDefault="00F02A23">
      <w:r>
        <w:separator/>
      </w:r>
    </w:p>
  </w:footnote>
  <w:footnote w:type="continuationSeparator" w:id="0">
    <w:p w14:paraId="1F5C6590" w14:textId="77777777" w:rsidR="006140D1" w:rsidRDefault="00F02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F1149" w14:textId="77777777" w:rsidR="00B82D77" w:rsidRPr="00B82D77" w:rsidRDefault="00B82D77" w:rsidP="00B82D7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82D77">
      <w:t>G/SPS/N/CAN/1300</w:t>
    </w:r>
  </w:p>
  <w:p w14:paraId="3E12F589" w14:textId="77777777" w:rsidR="00B82D77" w:rsidRPr="00B82D77" w:rsidRDefault="00B82D77" w:rsidP="00B82D7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A3C2A7D" w14:textId="7F56C00F" w:rsidR="00B82D77" w:rsidRPr="00B82D77" w:rsidRDefault="00B82D77" w:rsidP="00B82D7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82D77">
      <w:t xml:space="preserve">- </w:t>
    </w:r>
    <w:r w:rsidRPr="00B82D77">
      <w:fldChar w:fldCharType="begin"/>
    </w:r>
    <w:r w:rsidRPr="00B82D77">
      <w:instrText xml:space="preserve"> PAGE </w:instrText>
    </w:r>
    <w:r w:rsidRPr="00B82D77">
      <w:fldChar w:fldCharType="separate"/>
    </w:r>
    <w:r w:rsidRPr="00B82D77">
      <w:rPr>
        <w:noProof/>
      </w:rPr>
      <w:t>2</w:t>
    </w:r>
    <w:r w:rsidRPr="00B82D77">
      <w:fldChar w:fldCharType="end"/>
    </w:r>
    <w:r w:rsidRPr="00B82D77">
      <w:t xml:space="preserve"> -</w:t>
    </w:r>
  </w:p>
  <w:p w14:paraId="546AB6B0" w14:textId="1998E955" w:rsidR="00EA4725" w:rsidRPr="00B82D77" w:rsidRDefault="00EA4725" w:rsidP="00B82D7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CF4AA" w14:textId="77777777" w:rsidR="00B82D77" w:rsidRPr="00B82D77" w:rsidRDefault="00B82D77" w:rsidP="00B82D7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82D77">
      <w:t>G/SPS/N/CAN/1300</w:t>
    </w:r>
  </w:p>
  <w:p w14:paraId="5E55B8A1" w14:textId="77777777" w:rsidR="00B82D77" w:rsidRPr="00B82D77" w:rsidRDefault="00B82D77" w:rsidP="00B82D7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F1DB825" w14:textId="3EC31DA9" w:rsidR="00B82D77" w:rsidRPr="00B82D77" w:rsidRDefault="00B82D77" w:rsidP="00B82D7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82D77">
      <w:t xml:space="preserve">- </w:t>
    </w:r>
    <w:r w:rsidRPr="00B82D77">
      <w:fldChar w:fldCharType="begin"/>
    </w:r>
    <w:r w:rsidRPr="00B82D77">
      <w:instrText xml:space="preserve"> PAGE </w:instrText>
    </w:r>
    <w:r w:rsidRPr="00B82D77">
      <w:fldChar w:fldCharType="separate"/>
    </w:r>
    <w:r w:rsidRPr="00B82D77">
      <w:rPr>
        <w:noProof/>
      </w:rPr>
      <w:t>2</w:t>
    </w:r>
    <w:r w:rsidRPr="00B82D77">
      <w:fldChar w:fldCharType="end"/>
    </w:r>
    <w:r w:rsidRPr="00B82D77">
      <w:t xml:space="preserve"> -</w:t>
    </w:r>
  </w:p>
  <w:p w14:paraId="2BD0FD72" w14:textId="69EC08E2" w:rsidR="00EA4725" w:rsidRPr="00B82D77" w:rsidRDefault="00EA4725" w:rsidP="00B82D7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24C19" w14:paraId="6E184CCD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A59E932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653F62F" w14:textId="7EF1BFA8" w:rsidR="00ED54E0" w:rsidRPr="00EA4725" w:rsidRDefault="00B82D7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524C19" w14:paraId="432A74AD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5474B9C" w14:textId="37FE9A8A" w:rsidR="00ED54E0" w:rsidRPr="00EA4725" w:rsidRDefault="006E3FC8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C585F5C" wp14:editId="638D1F82">
                <wp:extent cx="2403475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347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B2C7252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524C19" w14:paraId="12759044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ECAF63A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6595E73" w14:textId="77777777" w:rsidR="00B82D77" w:rsidRDefault="00B82D77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G/SPS/N/CAN/1300</w:t>
          </w:r>
        </w:p>
        <w:bookmarkEnd w:id="88"/>
        <w:p w14:paraId="62167439" w14:textId="71453043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524C19" w14:paraId="743E8B37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32C4736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4B4B989" w14:textId="1EA1BC73" w:rsidR="00ED54E0" w:rsidRPr="00EA4725" w:rsidRDefault="00453A2D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7 February 2020</w:t>
          </w:r>
        </w:p>
      </w:tc>
    </w:tr>
    <w:tr w:rsidR="00524C19" w14:paraId="7E5A2D90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E6FC401" w14:textId="2449E20D" w:rsidR="00ED54E0" w:rsidRPr="00EA4725" w:rsidRDefault="00F02A23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453A2D">
            <w:rPr>
              <w:color w:val="FF0000"/>
              <w:szCs w:val="16"/>
            </w:rPr>
            <w:t>20-0</w:t>
          </w:r>
          <w:r w:rsidR="00B91818">
            <w:rPr>
              <w:color w:val="FF0000"/>
              <w:szCs w:val="16"/>
            </w:rPr>
            <w:t>977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0BF1A21" w14:textId="77777777" w:rsidR="00ED54E0" w:rsidRPr="00EA4725" w:rsidRDefault="00F02A23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524C19" w14:paraId="684CF49C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492FBC0" w14:textId="13EE21ED" w:rsidR="00ED54E0" w:rsidRPr="00EA4725" w:rsidRDefault="00B82D77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5D0DA20" w14:textId="07D60B32" w:rsidR="00ED54E0" w:rsidRPr="00441372" w:rsidRDefault="00B82D77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14:paraId="6B50EF98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7040AF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00C5D16" w:tentative="1">
      <w:start w:val="1"/>
      <w:numFmt w:val="lowerLetter"/>
      <w:lvlText w:val="%2."/>
      <w:lvlJc w:val="left"/>
      <w:pPr>
        <w:ind w:left="1080" w:hanging="360"/>
      </w:pPr>
    </w:lvl>
    <w:lvl w:ilvl="2" w:tplc="8298747C" w:tentative="1">
      <w:start w:val="1"/>
      <w:numFmt w:val="lowerRoman"/>
      <w:lvlText w:val="%3."/>
      <w:lvlJc w:val="right"/>
      <w:pPr>
        <w:ind w:left="1800" w:hanging="180"/>
      </w:pPr>
    </w:lvl>
    <w:lvl w:ilvl="3" w:tplc="16C00F4E" w:tentative="1">
      <w:start w:val="1"/>
      <w:numFmt w:val="decimal"/>
      <w:lvlText w:val="%4."/>
      <w:lvlJc w:val="left"/>
      <w:pPr>
        <w:ind w:left="2520" w:hanging="360"/>
      </w:pPr>
    </w:lvl>
    <w:lvl w:ilvl="4" w:tplc="84648198" w:tentative="1">
      <w:start w:val="1"/>
      <w:numFmt w:val="lowerLetter"/>
      <w:lvlText w:val="%5."/>
      <w:lvlJc w:val="left"/>
      <w:pPr>
        <w:ind w:left="3240" w:hanging="360"/>
      </w:pPr>
    </w:lvl>
    <w:lvl w:ilvl="5" w:tplc="3D44BF92" w:tentative="1">
      <w:start w:val="1"/>
      <w:numFmt w:val="lowerRoman"/>
      <w:lvlText w:val="%6."/>
      <w:lvlJc w:val="right"/>
      <w:pPr>
        <w:ind w:left="3960" w:hanging="180"/>
      </w:pPr>
    </w:lvl>
    <w:lvl w:ilvl="6" w:tplc="B818FBE0" w:tentative="1">
      <w:start w:val="1"/>
      <w:numFmt w:val="decimal"/>
      <w:lvlText w:val="%7."/>
      <w:lvlJc w:val="left"/>
      <w:pPr>
        <w:ind w:left="4680" w:hanging="360"/>
      </w:pPr>
    </w:lvl>
    <w:lvl w:ilvl="7" w:tplc="5AB66D46" w:tentative="1">
      <w:start w:val="1"/>
      <w:numFmt w:val="lowerLetter"/>
      <w:lvlText w:val="%8."/>
      <w:lvlJc w:val="left"/>
      <w:pPr>
        <w:ind w:left="5400" w:hanging="360"/>
      </w:pPr>
    </w:lvl>
    <w:lvl w:ilvl="8" w:tplc="A6A6B70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53A2D"/>
    <w:rsid w:val="00467032"/>
    <w:rsid w:val="0046754A"/>
    <w:rsid w:val="004B39D5"/>
    <w:rsid w:val="004E4B52"/>
    <w:rsid w:val="004F203A"/>
    <w:rsid w:val="00524C19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140D1"/>
    <w:rsid w:val="0065690F"/>
    <w:rsid w:val="00656ABC"/>
    <w:rsid w:val="00674CCD"/>
    <w:rsid w:val="006B4BC2"/>
    <w:rsid w:val="006E3FC8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82D77"/>
    <w:rsid w:val="00B91818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02A23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7F63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protecting-your-health-environment/pesticides-food/residue-chemistry-crop-groups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canada.ca/fr/sante-canada/services/securite-produits-consommation/pesticides-lutte-antiparasitaire/public/consultations/limites-maximales-residus-proposees/2020/pyriofenone/documen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en/health-canada/services/consumer-product-safety/pesticides-pest-management/public/consultations/proposed-maximum-residue-limit/2020/pyriofenone/document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544</Words>
  <Characters>3711</Characters>
  <Application>Microsoft Office Word</Application>
  <DocSecurity>0</DocSecurity>
  <Lines>88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2020-02-06T15:29:00Z</dcterms:created>
  <dcterms:modified xsi:type="dcterms:W3CDTF">2020-02-07T10:35:00Z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G/SPS/N/CAN/1300</vt:lpwstr>
  </property>
  <property fmtid="{D5CDD505-2E9C-101B-9397-08002B2CF9AE}" pid="3" name="TitusGUID">
    <vt:lpwstr>261e6b95-5b2e-4193-9e8c-c73a2a616647</vt:lpwstr>
  </property>
  <property fmtid="{D5CDD505-2E9C-101B-9397-08002B2CF9AE}" pid="4" name="WTOCLASSIFICATION">
    <vt:lpwstr>WTO OFFICIAL</vt:lpwstr>
  </property>
</Properties>
</file>