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A43A3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30DF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43A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43A3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:rsidR="00EA4725" w:rsidRPr="00441372" w:rsidRDefault="00A43A3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30D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3A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3A3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130D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3A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3A3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afidopyropen in or on various commodities (ICS: 65.020, 65.100, 67.040, 67.060, 67.100, 67.120)</w:t>
            </w:r>
            <w:bookmarkStart w:id="7" w:name="sps3a"/>
            <w:bookmarkEnd w:id="7"/>
          </w:p>
        </w:tc>
      </w:tr>
      <w:tr w:rsidR="00130D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3A3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3A3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A43A3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A43A3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30D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3A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3A3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Afidopyropen (PMRL2020-40)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 and 6</w:t>
            </w:r>
            <w:bookmarkEnd w:id="20"/>
          </w:p>
        </w:tc>
      </w:tr>
      <w:tr w:rsidR="00130D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3A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0DF7" w:rsidRPr="0065690F" w:rsidRDefault="00A43A34" w:rsidP="00A43A34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PMRL2020-40 is to consult on the listed maximum residue limits (MRLs) for afidopyropen that have been proposed by Health Canada's Pest Management Regulatory Agency (PMRA).</w:t>
            </w:r>
          </w:p>
          <w:p w:rsidR="00130DF7" w:rsidRPr="0065690F" w:rsidRDefault="00A43A34" w:rsidP="00A43A34">
            <w:pPr>
              <w:tabs>
                <w:tab w:val="left" w:pos="1996"/>
              </w:tabs>
            </w:pPr>
            <w:r w:rsidRPr="00A43A34">
              <w:rPr>
                <w:u w:val="single"/>
              </w:rPr>
              <w:t>MRL (ppm</w:t>
            </w:r>
            <w:r w:rsidRPr="0065690F">
              <w:t>)</w:t>
            </w:r>
            <w:r w:rsidRPr="0065690F">
              <w:rPr>
                <w:vertAlign w:val="superscript"/>
              </w:rPr>
              <w:t>1</w:t>
            </w:r>
            <w:r>
              <w:t xml:space="preserve"> </w:t>
            </w:r>
            <w:r>
              <w:tab/>
            </w:r>
            <w:r w:rsidRPr="00A43A34">
              <w:rPr>
                <w:u w:val="single"/>
              </w:rPr>
              <w:t>Raw Agricultural Commodity (RAC) and/or Processed Commodity</w:t>
            </w:r>
          </w:p>
          <w:p w:rsidR="00130DF7" w:rsidRPr="0065690F" w:rsidRDefault="00A43A34" w:rsidP="00A43A34">
            <w:pPr>
              <w:tabs>
                <w:tab w:val="left" w:pos="1996"/>
              </w:tabs>
            </w:pPr>
            <w:r w:rsidRPr="0065690F">
              <w:t>0.2</w:t>
            </w:r>
            <w:r>
              <w:t xml:space="preserve"> </w:t>
            </w:r>
            <w:r>
              <w:tab/>
            </w:r>
            <w:r w:rsidRPr="0065690F">
              <w:t>Sorghum</w:t>
            </w:r>
          </w:p>
          <w:p w:rsidR="00130DF7" w:rsidRPr="0065690F" w:rsidRDefault="00A43A34" w:rsidP="00A43A34">
            <w:pPr>
              <w:tabs>
                <w:tab w:val="left" w:pos="1996"/>
              </w:tabs>
            </w:pPr>
            <w:r w:rsidRPr="0065690F">
              <w:t>0.09</w:t>
            </w:r>
            <w:r w:rsidRPr="0065690F">
              <w:rPr>
                <w:vertAlign w:val="superscript"/>
              </w:rPr>
              <w:t>2</w:t>
            </w:r>
            <w:r>
              <w:t xml:space="preserve"> </w:t>
            </w:r>
            <w:r>
              <w:tab/>
              <w:t>L</w:t>
            </w:r>
            <w:r w:rsidRPr="0065690F">
              <w:t>iver of cattle, goats, hogs, horses and sheep</w:t>
            </w:r>
          </w:p>
          <w:p w:rsidR="00130DF7" w:rsidRPr="0065690F" w:rsidRDefault="00A43A34" w:rsidP="00A43A34">
            <w:pPr>
              <w:tabs>
                <w:tab w:val="left" w:pos="1996"/>
              </w:tabs>
              <w:spacing w:after="120"/>
            </w:pPr>
            <w:r w:rsidRPr="0065690F">
              <w:t>0.01</w:t>
            </w:r>
            <w:r w:rsidRPr="0065690F">
              <w:rPr>
                <w:vertAlign w:val="superscript"/>
              </w:rPr>
              <w:t>3</w:t>
            </w:r>
            <w:r>
              <w:t xml:space="preserve"> </w:t>
            </w:r>
            <w:r>
              <w:tab/>
              <w:t>M</w:t>
            </w:r>
            <w:r w:rsidRPr="0065690F">
              <w:t>ilk</w:t>
            </w:r>
          </w:p>
          <w:p w:rsidR="00130DF7" w:rsidRPr="0065690F" w:rsidRDefault="00A43A34" w:rsidP="00A43A34">
            <w:r w:rsidRPr="0065690F">
              <w:rPr>
                <w:vertAlign w:val="superscript"/>
              </w:rPr>
              <w:t xml:space="preserve">1 </w:t>
            </w:r>
            <w:r w:rsidRPr="00A43A34">
              <w:rPr>
                <w:sz w:val="16"/>
                <w:szCs w:val="20"/>
              </w:rPr>
              <w:t>pp</w:t>
            </w:r>
            <w:r>
              <w:rPr>
                <w:sz w:val="16"/>
                <w:szCs w:val="20"/>
              </w:rPr>
              <w:t>m</w:t>
            </w:r>
            <w:r w:rsidRPr="00A43A34">
              <w:rPr>
                <w:sz w:val="16"/>
                <w:szCs w:val="20"/>
              </w:rPr>
              <w:t xml:space="preserve"> = parts per million</w:t>
            </w:r>
          </w:p>
          <w:p w:rsidR="00130DF7" w:rsidRPr="0065690F" w:rsidRDefault="00A43A34" w:rsidP="00A43A34">
            <w:r w:rsidRPr="0065690F">
              <w:rPr>
                <w:vertAlign w:val="superscript"/>
              </w:rPr>
              <w:t>2</w:t>
            </w:r>
            <w:r w:rsidRPr="0065690F">
              <w:t xml:space="preserve"> </w:t>
            </w:r>
            <w:r w:rsidRPr="00A43A34">
              <w:rPr>
                <w:sz w:val="16"/>
                <w:szCs w:val="20"/>
              </w:rPr>
              <w:t>The currently established MRL for meat byproducts of cattle, goats, hogs, horses and sheep will be revised to meat byproducts (except liver) of cattle, goats, hogs, horses and sheep.</w:t>
            </w:r>
          </w:p>
          <w:p w:rsidR="00130DF7" w:rsidRPr="0065690F" w:rsidRDefault="00A43A34" w:rsidP="00441372">
            <w:pPr>
              <w:spacing w:after="120"/>
            </w:pPr>
            <w:r w:rsidRPr="0065690F">
              <w:rPr>
                <w:vertAlign w:val="superscript"/>
              </w:rPr>
              <w:t>3</w:t>
            </w:r>
            <w:r w:rsidRPr="0065690F">
              <w:t xml:space="preserve"> </w:t>
            </w:r>
            <w:r w:rsidRPr="00A43A34">
              <w:rPr>
                <w:sz w:val="16"/>
                <w:szCs w:val="20"/>
              </w:rPr>
              <w:t>The MRL is proposed to replace the currently established MRL of 0.001 ppm.</w:t>
            </w:r>
            <w:bookmarkStart w:id="22" w:name="sps6a"/>
            <w:bookmarkEnd w:id="22"/>
          </w:p>
        </w:tc>
      </w:tr>
      <w:tr w:rsidR="00130D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3A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3A34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130D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3A3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3A34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A43A3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:rsidR="00EA4725" w:rsidRPr="00441372" w:rsidRDefault="00A43A3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A43A3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A43A3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A43A34" w:rsidP="00A43A34">
            <w:pPr>
              <w:keepNext/>
              <w:keepLines/>
              <w:spacing w:before="240"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A43A34" w:rsidP="00A43A34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A43A34" w:rsidP="00A43A34">
            <w:pPr>
              <w:keepNext/>
              <w:keepLines/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Currently, there are no Codex MRLs listed for afidopyropen in or on any commodity according to the Codex Alimentarius Pesticide Index website.</w:t>
            </w:r>
            <w:bookmarkEnd w:id="53"/>
          </w:p>
        </w:tc>
      </w:tr>
      <w:tr w:rsidR="00130D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3A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3A34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 Canada website:  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PMRL2020-40, posted: 10 November 2020 (available in English and French)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130D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3A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3A34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4 to 5 months from the posting of the Proposed MRL document on the Health Canada web site.</w:t>
            </w:r>
            <w:bookmarkStart w:id="58" w:name="sps10a"/>
            <w:bookmarkEnd w:id="58"/>
          </w:p>
          <w:p w:rsidR="00EA4725" w:rsidRPr="00441372" w:rsidRDefault="00A43A34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130D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3A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3A34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:rsidR="00EA4725" w:rsidRPr="00441372" w:rsidRDefault="00A43A3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130D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3A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3A34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24 January 2021</w:t>
            </w:r>
            <w:bookmarkEnd w:id="71"/>
          </w:p>
          <w:p w:rsidR="00EA4725" w:rsidRPr="00441372" w:rsidRDefault="00A43A34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130DF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43A3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43A3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A43A34" w:rsidP="00A43A34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:rsidR="00EA4725" w:rsidRPr="0065690F" w:rsidRDefault="00B16DD9" w:rsidP="00A43A34">
            <w:pPr>
              <w:keepNext/>
              <w:keepLines/>
              <w:spacing w:after="120"/>
              <w:rPr>
                <w:bCs/>
              </w:rPr>
            </w:pPr>
            <w:hyperlink r:id="rId8" w:tgtFrame="_blank" w:history="1">
              <w:r w:rsidR="00A43A34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https://www.canada.ca/en/health-canada/services/consumer-product-safety/pesticides-pest-management/public/consultations/proposed-maximum-residue-limit/2020/afidopyropen/document.html</w:t>
              </w:r>
            </w:hyperlink>
            <w:r w:rsidR="00A43A34" w:rsidRPr="0065690F">
              <w:rPr>
                <w:bCs/>
              </w:rPr>
              <w:t xml:space="preserve"> (English)</w:t>
            </w:r>
          </w:p>
          <w:p w:rsidR="00EA4725" w:rsidRPr="0065690F" w:rsidRDefault="00B16DD9" w:rsidP="00A43A34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A43A34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https://www.canada.ca/fr/sante-canada/services/securite-produits-consommation/pesticides-lutte-antiparasitaire/public/consultations/limites-maximales-residus-proposees/2020/afidopyropene/document.html</w:t>
              </w:r>
            </w:hyperlink>
            <w:r w:rsidR="00A43A34" w:rsidRPr="0065690F">
              <w:rPr>
                <w:bCs/>
              </w:rPr>
              <w:t xml:space="preserve"> (French)</w:t>
            </w:r>
          </w:p>
          <w:p w:rsidR="00EA4725" w:rsidRPr="0065690F" w:rsidRDefault="00A43A3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:rsidR="00EA4725" w:rsidRPr="0065690F" w:rsidRDefault="00A43A3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:rsidR="00EA4725" w:rsidRPr="0065690F" w:rsidRDefault="00A43A3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:rsidR="00EA4725" w:rsidRPr="0065690F" w:rsidRDefault="00A43A3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:rsidR="00EA4725" w:rsidRPr="0065690F" w:rsidRDefault="00A43A3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 (Ontario) K1A 0G2; Canada</w:t>
            </w:r>
          </w:p>
          <w:p w:rsidR="00EA4725" w:rsidRPr="0065690F" w:rsidRDefault="00A43A3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+(343) 203 4273</w:t>
            </w:r>
          </w:p>
          <w:p w:rsidR="00EA4725" w:rsidRPr="0065690F" w:rsidRDefault="00A43A3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+(613) 943 0346</w:t>
            </w:r>
          </w:p>
          <w:p w:rsidR="00EA4725" w:rsidRPr="0065690F" w:rsidRDefault="00A43A3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474D0A">
                <w:rPr>
                  <w:rStyle w:val="Hyperlink"/>
                  <w:bCs/>
                </w:rPr>
                <w:t>enquirypoint@international.gc.ca</w:t>
              </w:r>
            </w:hyperlink>
            <w:bookmarkStart w:id="85" w:name="sps13c"/>
            <w:bookmarkEnd w:id="85"/>
            <w:r>
              <w:rPr>
                <w:bCs/>
              </w:rPr>
              <w:t xml:space="preserve"> </w:t>
            </w:r>
          </w:p>
        </w:tc>
      </w:tr>
    </w:tbl>
    <w:p w:rsidR="007141CF" w:rsidRPr="00441372" w:rsidRDefault="007141CF" w:rsidP="00441372"/>
    <w:sectPr w:rsidR="007141CF" w:rsidRPr="00441372" w:rsidSect="00A43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82D" w:rsidRDefault="00A43A34">
      <w:r>
        <w:separator/>
      </w:r>
    </w:p>
  </w:endnote>
  <w:endnote w:type="continuationSeparator" w:id="0">
    <w:p w:rsidR="0091682D" w:rsidRDefault="00A4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43A34" w:rsidRDefault="00A43A34" w:rsidP="00A43A3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43A34" w:rsidRDefault="00A43A34" w:rsidP="00A43A3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A43A3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82D" w:rsidRDefault="00A43A34">
      <w:r>
        <w:separator/>
      </w:r>
    </w:p>
  </w:footnote>
  <w:footnote w:type="continuationSeparator" w:id="0">
    <w:p w:rsidR="0091682D" w:rsidRDefault="00A4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A34" w:rsidRPr="00A43A34" w:rsidRDefault="00A43A34" w:rsidP="00A43A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43A34">
      <w:t>G/SPS/N/CAN/1354</w:t>
    </w:r>
  </w:p>
  <w:p w:rsidR="00A43A34" w:rsidRPr="00A43A34" w:rsidRDefault="00A43A34" w:rsidP="00A43A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43A34" w:rsidRPr="00A43A34" w:rsidRDefault="00A43A34" w:rsidP="00A43A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43A34">
      <w:t xml:space="preserve">- </w:t>
    </w:r>
    <w:r w:rsidRPr="00A43A34">
      <w:fldChar w:fldCharType="begin"/>
    </w:r>
    <w:r w:rsidRPr="00A43A34">
      <w:instrText xml:space="preserve"> PAGE </w:instrText>
    </w:r>
    <w:r w:rsidRPr="00A43A34">
      <w:fldChar w:fldCharType="separate"/>
    </w:r>
    <w:r w:rsidRPr="00A43A34">
      <w:rPr>
        <w:noProof/>
      </w:rPr>
      <w:t>2</w:t>
    </w:r>
    <w:r w:rsidRPr="00A43A34">
      <w:fldChar w:fldCharType="end"/>
    </w:r>
    <w:r w:rsidRPr="00A43A34">
      <w:t xml:space="preserve"> -</w:t>
    </w:r>
  </w:p>
  <w:p w:rsidR="00EA4725" w:rsidRPr="00A43A34" w:rsidRDefault="00EA4725" w:rsidP="00A43A3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A34" w:rsidRPr="00A43A34" w:rsidRDefault="00A43A34" w:rsidP="00A43A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43A34">
      <w:t>G/SPS/N/CAN/1354</w:t>
    </w:r>
  </w:p>
  <w:p w:rsidR="00A43A34" w:rsidRPr="00A43A34" w:rsidRDefault="00A43A34" w:rsidP="00A43A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43A34" w:rsidRPr="00A43A34" w:rsidRDefault="00A43A34" w:rsidP="00A43A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43A34">
      <w:t xml:space="preserve">- </w:t>
    </w:r>
    <w:r w:rsidRPr="00A43A34">
      <w:fldChar w:fldCharType="begin"/>
    </w:r>
    <w:r w:rsidRPr="00A43A34">
      <w:instrText xml:space="preserve"> PAGE </w:instrText>
    </w:r>
    <w:r w:rsidRPr="00A43A34">
      <w:fldChar w:fldCharType="separate"/>
    </w:r>
    <w:r w:rsidRPr="00A43A34">
      <w:rPr>
        <w:noProof/>
      </w:rPr>
      <w:t>2</w:t>
    </w:r>
    <w:r w:rsidRPr="00A43A34">
      <w:fldChar w:fldCharType="end"/>
    </w:r>
    <w:r w:rsidRPr="00A43A34">
      <w:t xml:space="preserve"> -</w:t>
    </w:r>
  </w:p>
  <w:p w:rsidR="00EA4725" w:rsidRPr="00A43A34" w:rsidRDefault="00EA4725" w:rsidP="00A43A3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30DF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43A3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130DF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0344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30DF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43A34" w:rsidRDefault="00A43A34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G/SPS/N/CAN/1354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30DF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07791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19 November 2020</w:t>
          </w:r>
        </w:p>
      </w:tc>
    </w:tr>
    <w:tr w:rsidR="00130DF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43A34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507791">
            <w:rPr>
              <w:color w:val="FF0000"/>
              <w:szCs w:val="16"/>
            </w:rPr>
            <w:t>20-</w:t>
          </w:r>
          <w:r w:rsidR="00B16DD9">
            <w:rPr>
              <w:color w:val="FF0000"/>
              <w:szCs w:val="16"/>
            </w:rPr>
            <w:t>8330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43A3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30DF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43A3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43A3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9D00EE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41CC6D0" w:tentative="1">
      <w:start w:val="1"/>
      <w:numFmt w:val="lowerLetter"/>
      <w:lvlText w:val="%2."/>
      <w:lvlJc w:val="left"/>
      <w:pPr>
        <w:ind w:left="1080" w:hanging="360"/>
      </w:pPr>
    </w:lvl>
    <w:lvl w:ilvl="2" w:tplc="CFF2056C" w:tentative="1">
      <w:start w:val="1"/>
      <w:numFmt w:val="lowerRoman"/>
      <w:lvlText w:val="%3."/>
      <w:lvlJc w:val="right"/>
      <w:pPr>
        <w:ind w:left="1800" w:hanging="180"/>
      </w:pPr>
    </w:lvl>
    <w:lvl w:ilvl="3" w:tplc="72405FC8" w:tentative="1">
      <w:start w:val="1"/>
      <w:numFmt w:val="decimal"/>
      <w:lvlText w:val="%4."/>
      <w:lvlJc w:val="left"/>
      <w:pPr>
        <w:ind w:left="2520" w:hanging="360"/>
      </w:pPr>
    </w:lvl>
    <w:lvl w:ilvl="4" w:tplc="EEC23F70" w:tentative="1">
      <w:start w:val="1"/>
      <w:numFmt w:val="lowerLetter"/>
      <w:lvlText w:val="%5."/>
      <w:lvlJc w:val="left"/>
      <w:pPr>
        <w:ind w:left="3240" w:hanging="360"/>
      </w:pPr>
    </w:lvl>
    <w:lvl w:ilvl="5" w:tplc="F6501DE8" w:tentative="1">
      <w:start w:val="1"/>
      <w:numFmt w:val="lowerRoman"/>
      <w:lvlText w:val="%6."/>
      <w:lvlJc w:val="right"/>
      <w:pPr>
        <w:ind w:left="3960" w:hanging="180"/>
      </w:pPr>
    </w:lvl>
    <w:lvl w:ilvl="6" w:tplc="D0A27BC2" w:tentative="1">
      <w:start w:val="1"/>
      <w:numFmt w:val="decimal"/>
      <w:lvlText w:val="%7."/>
      <w:lvlJc w:val="left"/>
      <w:pPr>
        <w:ind w:left="4680" w:hanging="360"/>
      </w:pPr>
    </w:lvl>
    <w:lvl w:ilvl="7" w:tplc="42A4242A" w:tentative="1">
      <w:start w:val="1"/>
      <w:numFmt w:val="lowerLetter"/>
      <w:lvlText w:val="%8."/>
      <w:lvlJc w:val="left"/>
      <w:pPr>
        <w:ind w:left="5400" w:hanging="360"/>
      </w:pPr>
    </w:lvl>
    <w:lvl w:ilvl="8" w:tplc="AEA0A98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0DF7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03446"/>
    <w:rsid w:val="00507791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1682D"/>
    <w:rsid w:val="009A2161"/>
    <w:rsid w:val="009A6F54"/>
    <w:rsid w:val="00A43A3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16DD9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F6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A43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20/afidopyropen/document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nquirypoint@international.g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20/afidopyropene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2020-11-19T13:33:00Z</dcterms:created>
  <dcterms:modified xsi:type="dcterms:W3CDTF">2020-11-19T14:27:00Z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G/SPS/N/CAN/1354</vt:lpwstr>
  </property>
  <property fmtid="{D5CDD505-2E9C-101B-9397-08002B2CF9AE}" pid="3" name="TitusGUID">
    <vt:lpwstr>094fa9ef-eda0-4137-956a-15c04959479d</vt:lpwstr>
  </property>
  <property fmtid="{D5CDD505-2E9C-101B-9397-08002B2CF9AE}" pid="4" name="WTOCLASSIFICATION">
    <vt:lpwstr>WTO OFFICIAL</vt:lpwstr>
  </property>
</Properties>
</file>