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9742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125E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49742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3" w:name="sps2a"/>
            <w:bookmarkEnd w:id="3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Seasoning food</w:t>
            </w:r>
            <w:bookmarkStart w:id="4" w:name="sps3a"/>
            <w:bookmarkEnd w:id="4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974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974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 of the </w:t>
            </w:r>
            <w:proofErr w:type="spellStart"/>
            <w:r>
              <w:t>P.R.C</w:t>
            </w:r>
            <w:proofErr w:type="spellEnd"/>
            <w:r>
              <w:t>.: Seasoning Food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EF1ADE" w:rsidP="00441372">
            <w:pPr>
              <w:spacing w:after="120"/>
            </w:pPr>
            <w:hyperlink r:id="rId8" w:tgtFrame="_blank" w:history="1">
              <w:r w:rsidR="0049742F">
                <w:rPr>
                  <w:color w:val="0000FF"/>
                  <w:u w:val="single"/>
                </w:rPr>
                <w:t>https://members.wto.org/crnattachments/2018/SPS/CHN/18_2730_00_x.pdf</w:t>
              </w:r>
            </w:hyperlink>
            <w:bookmarkStart w:id="12" w:name="sps5d"/>
            <w:bookmarkEnd w:id="12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standard applies to </w:t>
            </w:r>
            <w:proofErr w:type="spellStart"/>
            <w:r>
              <w:t>prepackaged</w:t>
            </w:r>
            <w:proofErr w:type="spellEnd"/>
            <w:r>
              <w:t xml:space="preserve"> seasoning food, and stipulates related terms, definitions, and technical requirements.</w:t>
            </w:r>
            <w:bookmarkStart w:id="13" w:name="sps6a"/>
            <w:bookmarkEnd w:id="13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9742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974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974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974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974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974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9742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None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49742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4974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42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49742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2125E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742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742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EF1ADE" w:rsidP="00441372"/>
    <w:sectPr w:rsidR="007141CF" w:rsidRPr="00441372" w:rsidSect="00497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AC" w:rsidRDefault="0049742F">
      <w:r>
        <w:separator/>
      </w:r>
    </w:p>
  </w:endnote>
  <w:endnote w:type="continuationSeparator" w:id="0">
    <w:p w:rsidR="002C1AAC" w:rsidRDefault="0049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9742F" w:rsidRDefault="0049742F" w:rsidP="004974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9742F" w:rsidRDefault="0049742F" w:rsidP="004974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9742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AC" w:rsidRDefault="0049742F">
      <w:r>
        <w:separator/>
      </w:r>
    </w:p>
  </w:footnote>
  <w:footnote w:type="continuationSeparator" w:id="0">
    <w:p w:rsidR="002C1AAC" w:rsidRDefault="0049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2F" w:rsidRPr="0049742F" w:rsidRDefault="0049742F" w:rsidP="00497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42F">
      <w:t>G/SPS/N/</w:t>
    </w:r>
    <w:proofErr w:type="spellStart"/>
    <w:r w:rsidRPr="0049742F">
      <w:t>CHN</w:t>
    </w:r>
    <w:proofErr w:type="spellEnd"/>
    <w:r w:rsidRPr="0049742F">
      <w:t>/1070</w:t>
    </w:r>
  </w:p>
  <w:p w:rsidR="0049742F" w:rsidRPr="0049742F" w:rsidRDefault="0049742F" w:rsidP="00497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742F" w:rsidRPr="0049742F" w:rsidRDefault="0049742F" w:rsidP="00497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42F">
      <w:t xml:space="preserve">- </w:t>
    </w:r>
    <w:r w:rsidRPr="0049742F">
      <w:fldChar w:fldCharType="begin"/>
    </w:r>
    <w:r w:rsidRPr="0049742F">
      <w:instrText xml:space="preserve"> PAGE </w:instrText>
    </w:r>
    <w:r w:rsidRPr="0049742F">
      <w:fldChar w:fldCharType="separate"/>
    </w:r>
    <w:r w:rsidR="00EF1ADE">
      <w:rPr>
        <w:noProof/>
      </w:rPr>
      <w:t>2</w:t>
    </w:r>
    <w:r w:rsidRPr="0049742F">
      <w:fldChar w:fldCharType="end"/>
    </w:r>
    <w:r w:rsidRPr="0049742F">
      <w:t xml:space="preserve"> -</w:t>
    </w:r>
  </w:p>
  <w:p w:rsidR="00EA4725" w:rsidRPr="0049742F" w:rsidRDefault="00EF1ADE" w:rsidP="004974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2F" w:rsidRPr="0049742F" w:rsidRDefault="0049742F" w:rsidP="00497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42F">
      <w:t>G/SPS/N/</w:t>
    </w:r>
    <w:proofErr w:type="spellStart"/>
    <w:r w:rsidRPr="0049742F">
      <w:t>CHN</w:t>
    </w:r>
    <w:proofErr w:type="spellEnd"/>
    <w:r w:rsidRPr="0049742F">
      <w:t>/1070</w:t>
    </w:r>
  </w:p>
  <w:p w:rsidR="0049742F" w:rsidRPr="0049742F" w:rsidRDefault="0049742F" w:rsidP="00497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742F" w:rsidRPr="0049742F" w:rsidRDefault="0049742F" w:rsidP="00497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742F">
      <w:t xml:space="preserve">- </w:t>
    </w:r>
    <w:r w:rsidRPr="0049742F">
      <w:fldChar w:fldCharType="begin"/>
    </w:r>
    <w:r w:rsidRPr="0049742F">
      <w:instrText xml:space="preserve"> PAGE </w:instrText>
    </w:r>
    <w:r w:rsidRPr="0049742F">
      <w:fldChar w:fldCharType="separate"/>
    </w:r>
    <w:r w:rsidRPr="0049742F">
      <w:rPr>
        <w:noProof/>
      </w:rPr>
      <w:t>2</w:t>
    </w:r>
    <w:r w:rsidRPr="0049742F">
      <w:fldChar w:fldCharType="end"/>
    </w:r>
    <w:r w:rsidRPr="0049742F">
      <w:t xml:space="preserve"> -</w:t>
    </w:r>
  </w:p>
  <w:p w:rsidR="00EA4725" w:rsidRPr="0049742F" w:rsidRDefault="00EF1ADE" w:rsidP="004974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25E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1AD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74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125E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9742F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2C02A0D" wp14:editId="2119F65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1ADE" w:rsidP="00422B6F">
          <w:pPr>
            <w:jc w:val="right"/>
            <w:rPr>
              <w:b/>
              <w:szCs w:val="16"/>
            </w:rPr>
          </w:pPr>
        </w:p>
      </w:tc>
    </w:tr>
    <w:tr w:rsidR="002125E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1AD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9742F" w:rsidRDefault="0049742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/1070</w:t>
          </w:r>
        </w:p>
        <w:bookmarkEnd w:id="47"/>
        <w:p w:rsidR="00656ABC" w:rsidRPr="00EA4725" w:rsidRDefault="00EF1ADE" w:rsidP="00656ABC">
          <w:pPr>
            <w:jc w:val="right"/>
            <w:rPr>
              <w:b/>
              <w:szCs w:val="16"/>
            </w:rPr>
          </w:pPr>
        </w:p>
      </w:tc>
    </w:tr>
    <w:tr w:rsidR="002125E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1AD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742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29 May 2018</w:t>
          </w:r>
          <w:bookmarkEnd w:id="49"/>
        </w:p>
      </w:tc>
    </w:tr>
    <w:tr w:rsidR="002125E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742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036BD">
            <w:rPr>
              <w:color w:val="FF0000"/>
              <w:szCs w:val="16"/>
            </w:rPr>
            <w:t>18-3202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742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1AD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1AD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125E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9742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9742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F1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EC610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DE5F24" w:tentative="1">
      <w:start w:val="1"/>
      <w:numFmt w:val="lowerLetter"/>
      <w:lvlText w:val="%2."/>
      <w:lvlJc w:val="left"/>
      <w:pPr>
        <w:ind w:left="1080" w:hanging="360"/>
      </w:pPr>
    </w:lvl>
    <w:lvl w:ilvl="2" w:tplc="605411CC" w:tentative="1">
      <w:start w:val="1"/>
      <w:numFmt w:val="lowerRoman"/>
      <w:lvlText w:val="%3."/>
      <w:lvlJc w:val="right"/>
      <w:pPr>
        <w:ind w:left="1800" w:hanging="180"/>
      </w:pPr>
    </w:lvl>
    <w:lvl w:ilvl="3" w:tplc="FBAEE99C" w:tentative="1">
      <w:start w:val="1"/>
      <w:numFmt w:val="decimal"/>
      <w:lvlText w:val="%4."/>
      <w:lvlJc w:val="left"/>
      <w:pPr>
        <w:ind w:left="2520" w:hanging="360"/>
      </w:pPr>
    </w:lvl>
    <w:lvl w:ilvl="4" w:tplc="AA3E8544" w:tentative="1">
      <w:start w:val="1"/>
      <w:numFmt w:val="lowerLetter"/>
      <w:lvlText w:val="%5."/>
      <w:lvlJc w:val="left"/>
      <w:pPr>
        <w:ind w:left="3240" w:hanging="360"/>
      </w:pPr>
    </w:lvl>
    <w:lvl w:ilvl="5" w:tplc="F46C69EE" w:tentative="1">
      <w:start w:val="1"/>
      <w:numFmt w:val="lowerRoman"/>
      <w:lvlText w:val="%6."/>
      <w:lvlJc w:val="right"/>
      <w:pPr>
        <w:ind w:left="3960" w:hanging="180"/>
      </w:pPr>
    </w:lvl>
    <w:lvl w:ilvl="6" w:tplc="4442F42C" w:tentative="1">
      <w:start w:val="1"/>
      <w:numFmt w:val="decimal"/>
      <w:lvlText w:val="%7."/>
      <w:lvlJc w:val="left"/>
      <w:pPr>
        <w:ind w:left="4680" w:hanging="360"/>
      </w:pPr>
    </w:lvl>
    <w:lvl w:ilvl="7" w:tplc="F028D3C2" w:tentative="1">
      <w:start w:val="1"/>
      <w:numFmt w:val="lowerLetter"/>
      <w:lvlText w:val="%8."/>
      <w:lvlJc w:val="left"/>
      <w:pPr>
        <w:ind w:left="5400" w:hanging="360"/>
      </w:pPr>
    </w:lvl>
    <w:lvl w:ilvl="8" w:tplc="60E0E1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E7"/>
    <w:rsid w:val="002125E7"/>
    <w:rsid w:val="002C1AAC"/>
    <w:rsid w:val="0049742F"/>
    <w:rsid w:val="00A036BD"/>
    <w:rsid w:val="00CB7B84"/>
    <w:rsid w:val="00E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2730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2018-05-29T13:06:00Z</cp:lastPrinted>
  <dcterms:created xsi:type="dcterms:W3CDTF">2018-05-29T12:49:00Z</dcterms:created>
  <dcterms:modified xsi:type="dcterms:W3CDTF">2018-05-29T13:30:00Z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G/SPS/N/CHN/1070</vt:lpwstr>
  </property>
</Properties>
</file>