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406F05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C1BE5" w:rsidTr="00406F05">
        <w:tc>
          <w:tcPr>
            <w:tcW w:w="704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06F0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276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06F05" w:rsidP="00441372">
            <w:pPr>
              <w:spacing w:before="120" w:after="120"/>
            </w:pPr>
            <w:r w:rsidRPr="00441372">
              <w:rPr>
                <w:b/>
              </w:rPr>
              <w:t>Notifying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Member:</w:t>
            </w:r>
            <w:r>
              <w:rPr>
                <w:b/>
              </w:rPr>
              <w:t xml:space="preserve"> </w:t>
            </w:r>
            <w:bookmarkStart w:id="0" w:name="sps1a"/>
            <w:r w:rsidRPr="00A52B02">
              <w:rPr>
                <w:caps/>
                <w:u w:val="single"/>
              </w:rPr>
              <w:t>China</w:t>
            </w:r>
            <w:bookmarkEnd w:id="0"/>
          </w:p>
          <w:p w:rsidR="00EA4725" w:rsidRPr="00441372" w:rsidRDefault="00406F05" w:rsidP="00441372">
            <w:pPr>
              <w:spacing w:after="120"/>
            </w:pPr>
            <w:r w:rsidRPr="00441372">
              <w:rPr>
                <w:b/>
                <w:bCs/>
              </w:rPr>
              <w:t>If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applicable,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name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local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government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involved:</w:t>
            </w:r>
            <w:r>
              <w:rPr>
                <w:b/>
                <w:bCs/>
              </w:rPr>
              <w:t xml:space="preserve"> </w:t>
            </w:r>
            <w:bookmarkStart w:id="1" w:name="sps1b"/>
            <w:bookmarkEnd w:id="1"/>
          </w:p>
        </w:tc>
      </w:tr>
      <w:tr w:rsidR="00EC1BE5" w:rsidTr="00406F05"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6F0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6F05" w:rsidP="00441372">
            <w:pPr>
              <w:spacing w:before="120" w:after="120"/>
            </w:pPr>
            <w:r w:rsidRPr="00441372">
              <w:rPr>
                <w:b/>
              </w:rPr>
              <w:t>Agency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responsible:</w:t>
            </w:r>
            <w:r>
              <w:rPr>
                <w:b/>
              </w:rPr>
              <w:t xml:space="preserve"> </w:t>
            </w:r>
            <w:r>
              <w:t>National Health Commission of the People's Republic of China</w:t>
            </w:r>
            <w:bookmarkStart w:id="2" w:name="sps2a"/>
            <w:bookmarkEnd w:id="2"/>
          </w:p>
        </w:tc>
      </w:tr>
      <w:tr w:rsidR="00EC1BE5" w:rsidTr="00406F05"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6F0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6F05" w:rsidP="00441372">
            <w:pPr>
              <w:spacing w:before="120" w:after="120"/>
            </w:pPr>
            <w:r w:rsidRPr="00441372">
              <w:rPr>
                <w:b/>
              </w:rPr>
              <w:t>Products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covered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(provide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tariff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item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number(s)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specified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national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schedules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deposited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with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WTO;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ICS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numbers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should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be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provided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addition,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where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applicable):</w:t>
            </w:r>
            <w:r>
              <w:rPr>
                <w:b/>
              </w:rPr>
              <w:t xml:space="preserve"> </w:t>
            </w:r>
            <w:r>
              <w:t>Food Additive Chlorophyllin Copper Potassium Salts</w:t>
            </w:r>
            <w:bookmarkStart w:id="3" w:name="sps3a"/>
            <w:bookmarkEnd w:id="3"/>
          </w:p>
        </w:tc>
      </w:tr>
      <w:tr w:rsidR="00EC1BE5" w:rsidTr="00406F05"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6F0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6F05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countries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likely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to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be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affected,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to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extent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relevant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406F0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All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trading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partners</w:t>
            </w:r>
            <w:r>
              <w:rPr>
                <w:b/>
              </w:rPr>
              <w:t xml:space="preserve"> </w:t>
            </w:r>
            <w:bookmarkStart w:id="5" w:name="sps4bbis"/>
            <w:bookmarkEnd w:id="5"/>
          </w:p>
          <w:p w:rsidR="00EA4725" w:rsidRPr="00441372" w:rsidRDefault="00406F05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]</w:t>
            </w:r>
            <w:bookmarkStart w:id="6" w:name="sps4abis"/>
            <w:bookmarkEnd w:id="6"/>
            <w:proofErr w:type="gramEnd"/>
            <w:r w:rsidRPr="00441372">
              <w:rPr>
                <w:b/>
                <w:bCs/>
              </w:rPr>
              <w:tab/>
              <w:t>Specific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regions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or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countries:</w:t>
            </w:r>
            <w:r>
              <w:rPr>
                <w:b/>
                <w:bCs/>
              </w:rPr>
              <w:t xml:space="preserve"> </w:t>
            </w:r>
            <w:bookmarkStart w:id="7" w:name="sps4a"/>
            <w:bookmarkEnd w:id="7"/>
          </w:p>
        </w:tc>
      </w:tr>
      <w:tr w:rsidR="00EC1BE5" w:rsidTr="00406F05"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6F0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6F05" w:rsidP="00441372">
            <w:pPr>
              <w:spacing w:before="120" w:after="120"/>
            </w:pPr>
            <w:r w:rsidRPr="00441372">
              <w:rPr>
                <w:b/>
              </w:rPr>
              <w:t>Title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notified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document:</w:t>
            </w:r>
            <w:r>
              <w:rPr>
                <w:b/>
              </w:rPr>
              <w:t xml:space="preserve"> </w:t>
            </w:r>
            <w:r>
              <w:t>National Food Safety Standard of the P.R.C.: Food Additive Chlorophyllin Copper Potassium Salts</w:t>
            </w:r>
            <w:bookmarkStart w:id="8" w:name="sps5a"/>
            <w:bookmarkEnd w:id="8"/>
            <w:r w:rsidRPr="00441372">
              <w:t>.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Language(s):</w:t>
            </w:r>
            <w:r>
              <w:rPr>
                <w:b/>
              </w:rPr>
              <w:t xml:space="preserve"> </w:t>
            </w:r>
            <w:bookmarkStart w:id="9" w:name="sps5b"/>
            <w:r w:rsidRPr="00441372">
              <w:rPr>
                <w:bCs/>
              </w:rPr>
              <w:t>Chinese</w:t>
            </w:r>
            <w:bookmarkEnd w:id="9"/>
            <w:r w:rsidRPr="00441372">
              <w:rPr>
                <w:bCs/>
              </w:rPr>
              <w:t>.</w:t>
            </w:r>
            <w:r>
              <w:t xml:space="preserve"> </w:t>
            </w:r>
            <w:r w:rsidRPr="00441372">
              <w:rPr>
                <w:b/>
              </w:rPr>
              <w:t>Number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pages:</w:t>
            </w:r>
            <w:r>
              <w:rPr>
                <w:b/>
              </w:rPr>
              <w:t xml:space="preserve"> </w:t>
            </w:r>
            <w:bookmarkStart w:id="10" w:name="sps5c"/>
            <w:r w:rsidRPr="00441372">
              <w:t>7</w:t>
            </w:r>
            <w:bookmarkEnd w:id="10"/>
          </w:p>
          <w:p w:rsidR="00EA4725" w:rsidRPr="00441372" w:rsidRDefault="00192C1D" w:rsidP="00441372">
            <w:pPr>
              <w:spacing w:after="120"/>
            </w:pPr>
            <w:hyperlink r:id="rId7" w:tgtFrame="_blank" w:history="1">
              <w:r w:rsidR="00406F05">
                <w:rPr>
                  <w:color w:val="0000FF"/>
                  <w:u w:val="single"/>
                </w:rPr>
                <w:t>https://members.wto.org/crnattachments/2018/SPS/CHN/18_6217_00_x.pdf</w:t>
              </w:r>
            </w:hyperlink>
            <w:bookmarkStart w:id="11" w:name="sps5d"/>
            <w:bookmarkEnd w:id="11"/>
          </w:p>
        </w:tc>
      </w:tr>
      <w:tr w:rsidR="00EC1BE5" w:rsidTr="00406F05"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6F0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6F05" w:rsidP="00441372">
            <w:pPr>
              <w:spacing w:before="120" w:after="120"/>
            </w:pPr>
            <w:r w:rsidRPr="00441372">
              <w:rPr>
                <w:b/>
              </w:rPr>
              <w:t>Description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content:</w:t>
            </w:r>
            <w:r>
              <w:rPr>
                <w:b/>
              </w:rPr>
              <w:t xml:space="preserve"> </w:t>
            </w:r>
            <w:r>
              <w:t xml:space="preserve">This standard applies to food additive chlorophyllin copper potassium salts using silkworm excrement or grass, </w:t>
            </w:r>
            <w:proofErr w:type="spellStart"/>
            <w:r>
              <w:t>lucerne</w:t>
            </w:r>
            <w:proofErr w:type="spellEnd"/>
            <w:r>
              <w:t>, nettle, spinach and other plants as raw material to extract chlorophyll or using chlorophyll directly, then saponifying and copper substitution reaction. The following solvents may be used for the extraction: acetone, dichloromethane, methanol, ethanol, propan-2-ol and hexane. This standard specifies the technical requirements and testing methods for the food additive chlorophyllin copper potassium salts.</w:t>
            </w:r>
            <w:bookmarkStart w:id="12" w:name="sps6a"/>
            <w:bookmarkEnd w:id="12"/>
          </w:p>
        </w:tc>
      </w:tr>
      <w:tr w:rsidR="00EC1BE5" w:rsidTr="00406F05"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6F0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6F05" w:rsidP="00441372">
            <w:pPr>
              <w:spacing w:before="120" w:after="120"/>
            </w:pPr>
            <w:r w:rsidRPr="00441372">
              <w:rPr>
                <w:b/>
              </w:rPr>
              <w:t>Objective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and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rationale: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food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safety,</w:t>
            </w:r>
            <w:r>
              <w:rPr>
                <w:b/>
              </w:rPr>
              <w:t xml:space="preserve"> </w:t>
            </w:r>
            <w:proofErr w:type="gramStart"/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14" w:name="sps7b"/>
            <w:bookmarkEnd w:id="14"/>
            <w:proofErr w:type="gramEnd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animal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health,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15" w:name="sps7c"/>
            <w:bookmarkEnd w:id="15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plant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protection,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16" w:name="sps7d"/>
            <w:bookmarkEnd w:id="16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protect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humans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from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animal/plant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pest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disease,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17" w:name="sps7e"/>
            <w:bookmarkEnd w:id="17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protect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territory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from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other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damage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from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pests.</w:t>
            </w:r>
            <w:r>
              <w:rPr>
                <w:b/>
              </w:rPr>
              <w:t xml:space="preserve"> </w:t>
            </w:r>
            <w:bookmarkStart w:id="18" w:name="sps7f"/>
            <w:bookmarkEnd w:id="18"/>
          </w:p>
        </w:tc>
      </w:tr>
      <w:tr w:rsidR="00EC1BE5" w:rsidTr="00406F05"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6F0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6F05" w:rsidP="00441372">
            <w:pPr>
              <w:spacing w:before="120" w:after="120"/>
            </w:pPr>
            <w:r w:rsidRPr="00441372">
              <w:rPr>
                <w:b/>
              </w:rPr>
              <w:t>Is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there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relevant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international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standard?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so,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identify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standard:</w:t>
            </w:r>
          </w:p>
          <w:p w:rsidR="00EA4725" w:rsidRPr="00441372" w:rsidRDefault="00406F0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Codex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Alimentarius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Commission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  <w:i/>
              </w:rPr>
              <w:t>(e.g.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title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or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serial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number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of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Codex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standard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or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related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text)</w:t>
            </w:r>
            <w:r w:rsidRPr="00441372">
              <w:rPr>
                <w:b/>
              </w:rPr>
              <w:t>:</w:t>
            </w:r>
            <w:r>
              <w:rPr>
                <w:b/>
                <w:i/>
              </w:rPr>
              <w:t xml:space="preserve"> </w:t>
            </w:r>
            <w:bookmarkStart w:id="20" w:name="sps8atext"/>
            <w:r w:rsidRPr="00441372">
              <w:t>The</w:t>
            </w:r>
            <w:r>
              <w:t xml:space="preserve"> </w:t>
            </w:r>
            <w:r w:rsidRPr="00441372">
              <w:t>specification</w:t>
            </w:r>
            <w:r>
              <w:t xml:space="preserve"> </w:t>
            </w:r>
            <w:r w:rsidRPr="00441372">
              <w:t>of</w:t>
            </w:r>
            <w:r>
              <w:t xml:space="preserve"> </w:t>
            </w:r>
            <w:r w:rsidRPr="00441372">
              <w:t>"</w:t>
            </w:r>
            <w:proofErr w:type="spellStart"/>
            <w:r w:rsidRPr="00441372">
              <w:t>Chlorophyllins</w:t>
            </w:r>
            <w:proofErr w:type="spellEnd"/>
            <w:r w:rsidRPr="00441372">
              <w:t>,</w:t>
            </w:r>
            <w:r>
              <w:t xml:space="preserve"> </w:t>
            </w:r>
            <w:r w:rsidRPr="00441372">
              <w:t>copper</w:t>
            </w:r>
            <w:r>
              <w:t xml:space="preserve"> </w:t>
            </w:r>
            <w:r w:rsidRPr="00441372">
              <w:t>complexes</w:t>
            </w:r>
            <w:r>
              <w:t xml:space="preserve"> </w:t>
            </w:r>
            <w:r w:rsidRPr="00441372">
              <w:t>sodium</w:t>
            </w:r>
            <w:r>
              <w:t xml:space="preserve"> </w:t>
            </w:r>
            <w:r w:rsidRPr="00441372">
              <w:t>and</w:t>
            </w:r>
            <w:r>
              <w:t xml:space="preserve"> </w:t>
            </w:r>
            <w:r w:rsidRPr="00441372">
              <w:t>potassium</w:t>
            </w:r>
            <w:r>
              <w:t xml:space="preserve"> </w:t>
            </w:r>
            <w:r w:rsidRPr="00441372">
              <w:t>salts"</w:t>
            </w:r>
            <w:r>
              <w:t xml:space="preserve"> </w:t>
            </w:r>
            <w:r w:rsidRPr="00441372">
              <w:t>prepared</w:t>
            </w:r>
            <w:r>
              <w:t xml:space="preserve"> </w:t>
            </w:r>
            <w:r w:rsidRPr="00441372">
              <w:t>at</w:t>
            </w:r>
            <w:r>
              <w:t xml:space="preserve"> </w:t>
            </w:r>
            <w:r w:rsidRPr="00441372">
              <w:t>the</w:t>
            </w:r>
            <w:r>
              <w:t xml:space="preserve"> </w:t>
            </w:r>
            <w:r w:rsidRPr="00441372">
              <w:t>69th</w:t>
            </w:r>
            <w:r>
              <w:t xml:space="preserve"> </w:t>
            </w:r>
            <w:proofErr w:type="gramStart"/>
            <w:r w:rsidRPr="00441372">
              <w:t>JECFA(</w:t>
            </w:r>
            <w:proofErr w:type="gramEnd"/>
            <w:r w:rsidRPr="00441372">
              <w:t>2008)</w:t>
            </w:r>
            <w:bookmarkEnd w:id="20"/>
          </w:p>
          <w:p w:rsidR="00EA4725" w:rsidRPr="00441372" w:rsidRDefault="00406F0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21" w:name="sps8b"/>
            <w:bookmarkEnd w:id="21"/>
            <w:proofErr w:type="gramEnd"/>
            <w:r w:rsidRPr="00441372">
              <w:rPr>
                <w:b/>
              </w:rPr>
              <w:tab/>
              <w:t>World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Organization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for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Animal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Health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(OIE)</w:t>
            </w:r>
            <w:r>
              <w:rPr>
                <w:b/>
              </w:rPr>
              <w:t xml:space="preserve"> </w:t>
            </w:r>
            <w:r w:rsidRPr="00441372">
              <w:rPr>
                <w:b/>
                <w:i/>
              </w:rPr>
              <w:t>(e.g.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Terrestrial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or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Aquatic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Animal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Health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Code,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chapter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number)</w:t>
            </w:r>
            <w:r w:rsidRPr="0044137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bookmarkStart w:id="22" w:name="sps8btext"/>
            <w:bookmarkEnd w:id="22"/>
          </w:p>
          <w:p w:rsidR="00EA4725" w:rsidRPr="00441372" w:rsidRDefault="00406F0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23" w:name="sps8c"/>
            <w:bookmarkEnd w:id="23"/>
            <w:proofErr w:type="gramEnd"/>
            <w:r w:rsidRPr="00441372">
              <w:rPr>
                <w:b/>
              </w:rPr>
              <w:tab/>
              <w:t>International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Plant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Protection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Convention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  <w:i/>
              </w:rPr>
              <w:t>(e.g.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ISPM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number)</w:t>
            </w:r>
            <w:r w:rsidRPr="0044137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bookmarkStart w:id="24" w:name="sps8ctext"/>
            <w:bookmarkEnd w:id="24"/>
          </w:p>
          <w:p w:rsidR="00EA4725" w:rsidRPr="00441372" w:rsidRDefault="00406F0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25" w:name="sps8d"/>
            <w:bookmarkEnd w:id="25"/>
            <w:proofErr w:type="gramEnd"/>
            <w:r w:rsidRPr="00441372">
              <w:rPr>
                <w:b/>
              </w:rPr>
              <w:tab/>
              <w:t>None</w:t>
            </w:r>
          </w:p>
          <w:p w:rsidR="00EA4725" w:rsidRPr="00441372" w:rsidRDefault="00406F0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Does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this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proposed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regulation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conform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to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relevant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international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standard?</w:t>
            </w:r>
            <w:r>
              <w:rPr>
                <w:b/>
              </w:rPr>
              <w:t xml:space="preserve"> </w:t>
            </w:r>
          </w:p>
          <w:p w:rsidR="00EA4725" w:rsidRPr="00441372" w:rsidRDefault="00406F05" w:rsidP="007A0DAD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26" w:name="sps8ey"/>
            <w:bookmarkEnd w:id="26"/>
            <w:proofErr w:type="gramEnd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Yes</w:t>
            </w:r>
            <w:r>
              <w:rPr>
                <w:b/>
              </w:rPr>
              <w:t xml:space="preserve">   </w:t>
            </w:r>
            <w:r w:rsidRPr="00441372">
              <w:rPr>
                <w:b/>
              </w:rPr>
              <w:t>[</w:t>
            </w:r>
            <w:bookmarkStart w:id="27" w:name="sps8en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No</w:t>
            </w:r>
          </w:p>
          <w:p w:rsidR="00406F05" w:rsidRDefault="00406F05" w:rsidP="007A0DAD">
            <w:pPr>
              <w:spacing w:after="120"/>
              <w:rPr>
                <w:b/>
              </w:rPr>
            </w:pPr>
            <w:r w:rsidRPr="00441372">
              <w:rPr>
                <w:b/>
              </w:rPr>
              <w:t>If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no,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describe,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whenever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possible,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how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and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why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deviates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from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international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standard:</w:t>
            </w:r>
            <w:r>
              <w:rPr>
                <w:b/>
              </w:rPr>
              <w:t xml:space="preserve"> </w:t>
            </w:r>
            <w:bookmarkStart w:id="28" w:name="sps8e"/>
          </w:p>
          <w:p w:rsidR="00EA4725" w:rsidRPr="00441372" w:rsidRDefault="00406F05" w:rsidP="00406F05">
            <w:pPr>
              <w:pStyle w:val="Paragraphedeliste"/>
              <w:numPr>
                <w:ilvl w:val="0"/>
                <w:numId w:val="17"/>
              </w:numPr>
              <w:spacing w:after="120"/>
              <w:ind w:left="294" w:hanging="294"/>
            </w:pPr>
            <w:r w:rsidRPr="00441372">
              <w:lastRenderedPageBreak/>
              <w:t>The</w:t>
            </w:r>
            <w:r>
              <w:t xml:space="preserve"> </w:t>
            </w:r>
            <w:r w:rsidRPr="00441372">
              <w:t>sensory</w:t>
            </w:r>
            <w:r>
              <w:t xml:space="preserve"> </w:t>
            </w:r>
            <w:r w:rsidRPr="00441372">
              <w:t>state</w:t>
            </w:r>
            <w:r>
              <w:t xml:space="preserve"> </w:t>
            </w:r>
            <w:r w:rsidRPr="00441372">
              <w:t>is</w:t>
            </w:r>
            <w:r>
              <w:t xml:space="preserve"> </w:t>
            </w:r>
            <w:r w:rsidRPr="00441372">
              <w:t>powder</w:t>
            </w:r>
            <w:r>
              <w:t xml:space="preserve"> </w:t>
            </w:r>
            <w:r w:rsidRPr="00441372">
              <w:t>according</w:t>
            </w:r>
            <w:r>
              <w:t xml:space="preserve"> </w:t>
            </w:r>
            <w:r w:rsidRPr="00441372">
              <w:t>to</w:t>
            </w:r>
            <w:r>
              <w:t xml:space="preserve"> </w:t>
            </w:r>
            <w:r w:rsidRPr="00441372">
              <w:t>the</w:t>
            </w:r>
            <w:r>
              <w:t xml:space="preserve"> </w:t>
            </w:r>
            <w:r w:rsidRPr="00441372">
              <w:t>actual</w:t>
            </w:r>
            <w:r>
              <w:t xml:space="preserve"> </w:t>
            </w:r>
            <w:r w:rsidRPr="00441372">
              <w:t>conditions</w:t>
            </w:r>
            <w:r>
              <w:t xml:space="preserve"> </w:t>
            </w:r>
            <w:r w:rsidRPr="00441372">
              <w:t>of</w:t>
            </w:r>
            <w:r>
              <w:t xml:space="preserve"> </w:t>
            </w:r>
            <w:r w:rsidRPr="00441372">
              <w:t>the</w:t>
            </w:r>
            <w:r>
              <w:t xml:space="preserve"> </w:t>
            </w:r>
            <w:r w:rsidRPr="00441372">
              <w:t>product;</w:t>
            </w:r>
          </w:p>
          <w:p w:rsidR="00EC1BE5" w:rsidRPr="00441372" w:rsidRDefault="00406F05" w:rsidP="00406F05">
            <w:pPr>
              <w:pStyle w:val="Paragraphedeliste"/>
              <w:numPr>
                <w:ilvl w:val="0"/>
                <w:numId w:val="17"/>
              </w:numPr>
              <w:spacing w:after="120"/>
              <w:ind w:left="294" w:hanging="294"/>
            </w:pPr>
            <w:r w:rsidRPr="00441372">
              <w:t>Cancel</w:t>
            </w:r>
            <w:r>
              <w:t xml:space="preserve"> </w:t>
            </w:r>
            <w:r w:rsidRPr="00441372">
              <w:t>acetone</w:t>
            </w:r>
            <w:r>
              <w:t xml:space="preserve"> </w:t>
            </w:r>
            <w:r w:rsidRPr="00441372">
              <w:t>and</w:t>
            </w:r>
            <w:r>
              <w:t xml:space="preserve"> </w:t>
            </w:r>
            <w:r w:rsidRPr="00441372">
              <w:t>ethanol</w:t>
            </w:r>
            <w:r>
              <w:t xml:space="preserve"> </w:t>
            </w:r>
            <w:r w:rsidRPr="00441372">
              <w:t>from</w:t>
            </w:r>
            <w:r>
              <w:t xml:space="preserve"> </w:t>
            </w:r>
            <w:r w:rsidRPr="00441372">
              <w:t>residual</w:t>
            </w:r>
            <w:r>
              <w:t xml:space="preserve"> </w:t>
            </w:r>
            <w:r w:rsidRPr="00441372">
              <w:t>solvents,</w:t>
            </w:r>
            <w:r>
              <w:t xml:space="preserve"> </w:t>
            </w:r>
            <w:r w:rsidRPr="00441372">
              <w:t>because</w:t>
            </w:r>
            <w:r>
              <w:t xml:space="preserve"> </w:t>
            </w:r>
            <w:r w:rsidRPr="00441372">
              <w:t>the</w:t>
            </w:r>
            <w:r>
              <w:t xml:space="preserve"> </w:t>
            </w:r>
            <w:r w:rsidRPr="00441372">
              <w:t>two</w:t>
            </w:r>
            <w:r>
              <w:t xml:space="preserve">-residual </w:t>
            </w:r>
            <w:r w:rsidRPr="00441372">
              <w:t>amount</w:t>
            </w:r>
            <w:r>
              <w:t xml:space="preserve"> </w:t>
            </w:r>
            <w:r w:rsidRPr="00441372">
              <w:t>in</w:t>
            </w:r>
            <w:r>
              <w:t xml:space="preserve"> </w:t>
            </w:r>
            <w:r w:rsidRPr="00441372">
              <w:t>GB</w:t>
            </w:r>
            <w:r>
              <w:t xml:space="preserve"> </w:t>
            </w:r>
            <w:r w:rsidRPr="00441372">
              <w:t>2760</w:t>
            </w:r>
            <w:r>
              <w:t xml:space="preserve"> </w:t>
            </w:r>
            <w:r w:rsidRPr="00441372">
              <w:t>is</w:t>
            </w:r>
            <w:r>
              <w:t xml:space="preserve"> </w:t>
            </w:r>
            <w:r w:rsidRPr="00441372">
              <w:t>not</w:t>
            </w:r>
            <w:r>
              <w:t xml:space="preserve"> limited. </w:t>
            </w:r>
            <w:r w:rsidRPr="00441372">
              <w:t>The</w:t>
            </w:r>
            <w:r>
              <w:t xml:space="preserve"> </w:t>
            </w:r>
            <w:r w:rsidRPr="00441372">
              <w:t>limit</w:t>
            </w:r>
            <w:r>
              <w:t xml:space="preserve"> </w:t>
            </w:r>
            <w:r w:rsidRPr="00441372">
              <w:t>of</w:t>
            </w:r>
            <w:r>
              <w:t xml:space="preserve"> </w:t>
            </w:r>
            <w:r w:rsidRPr="00441372">
              <w:t>methanol,</w:t>
            </w:r>
            <w:r>
              <w:t xml:space="preserve"> </w:t>
            </w:r>
            <w:r w:rsidRPr="00441372">
              <w:t>isopropyl</w:t>
            </w:r>
            <w:r>
              <w:t xml:space="preserve"> </w:t>
            </w:r>
            <w:r w:rsidRPr="00441372">
              <w:t>and</w:t>
            </w:r>
            <w:r>
              <w:t xml:space="preserve"> </w:t>
            </w:r>
            <w:r w:rsidRPr="00441372">
              <w:t>alcohol</w:t>
            </w:r>
            <w:r>
              <w:t xml:space="preserve"> </w:t>
            </w:r>
            <w:r w:rsidRPr="00441372">
              <w:t>is</w:t>
            </w:r>
            <w:r>
              <w:t xml:space="preserve"> </w:t>
            </w:r>
            <w:r w:rsidRPr="00441372">
              <w:t>changed</w:t>
            </w:r>
            <w:r>
              <w:t xml:space="preserve"> </w:t>
            </w:r>
            <w:r w:rsidRPr="00441372">
              <w:t>to</w:t>
            </w:r>
            <w:r>
              <w:t xml:space="preserve"> </w:t>
            </w:r>
            <w:r w:rsidRPr="00441372">
              <w:t>≤100</w:t>
            </w:r>
            <w:r>
              <w:t xml:space="preserve"> </w:t>
            </w:r>
            <w:r w:rsidRPr="00441372">
              <w:t>mg/kg</w:t>
            </w:r>
            <w:r>
              <w:t xml:space="preserve"> </w:t>
            </w:r>
            <w:proofErr w:type="gramStart"/>
            <w:r w:rsidRPr="00441372">
              <w:t>on</w:t>
            </w:r>
            <w:r>
              <w:t xml:space="preserve"> </w:t>
            </w:r>
            <w:r w:rsidRPr="00441372">
              <w:t>account</w:t>
            </w:r>
            <w:r>
              <w:t xml:space="preserve"> </w:t>
            </w:r>
            <w:r w:rsidRPr="00441372">
              <w:t>of</w:t>
            </w:r>
            <w:proofErr w:type="gramEnd"/>
            <w:r>
              <w:t xml:space="preserve"> </w:t>
            </w:r>
            <w:r w:rsidRPr="00441372">
              <w:t>the</w:t>
            </w:r>
            <w:r>
              <w:t xml:space="preserve"> </w:t>
            </w:r>
            <w:r w:rsidRPr="00441372">
              <w:t>actual</w:t>
            </w:r>
            <w:r>
              <w:t xml:space="preserve"> </w:t>
            </w:r>
            <w:r w:rsidRPr="00441372">
              <w:t>level</w:t>
            </w:r>
            <w:r>
              <w:t xml:space="preserve"> </w:t>
            </w:r>
            <w:r w:rsidRPr="00441372">
              <w:t>of</w:t>
            </w:r>
            <w:r>
              <w:t xml:space="preserve"> </w:t>
            </w:r>
            <w:r w:rsidRPr="00441372">
              <w:t>solvent</w:t>
            </w:r>
            <w:r>
              <w:t xml:space="preserve"> </w:t>
            </w:r>
            <w:r w:rsidRPr="00441372">
              <w:t>residue;</w:t>
            </w:r>
          </w:p>
          <w:p w:rsidR="00EC1BE5" w:rsidRDefault="00406F05" w:rsidP="00406F05">
            <w:pPr>
              <w:pStyle w:val="Paragraphedeliste"/>
              <w:numPr>
                <w:ilvl w:val="0"/>
                <w:numId w:val="17"/>
              </w:numPr>
              <w:spacing w:after="120"/>
              <w:ind w:left="294" w:hanging="294"/>
            </w:pPr>
            <w:r w:rsidRPr="00441372">
              <w:t>The</w:t>
            </w:r>
            <w:r>
              <w:t xml:space="preserve"> </w:t>
            </w:r>
            <w:r w:rsidRPr="00441372">
              <w:t>wavelength</w:t>
            </w:r>
            <w:r>
              <w:t xml:space="preserve"> </w:t>
            </w:r>
            <w:r w:rsidRPr="00441372">
              <w:t>range</w:t>
            </w:r>
            <w:r>
              <w:t xml:space="preserve"> </w:t>
            </w:r>
            <w:r w:rsidRPr="00441372">
              <w:t>of</w:t>
            </w:r>
            <w:r>
              <w:t xml:space="preserve"> </w:t>
            </w:r>
            <w:r w:rsidRPr="00441372">
              <w:t>the</w:t>
            </w:r>
            <w:r>
              <w:t xml:space="preserve"> </w:t>
            </w:r>
            <w:r w:rsidRPr="00441372">
              <w:t>maximum</w:t>
            </w:r>
            <w:r>
              <w:t xml:space="preserve"> </w:t>
            </w:r>
            <w:r w:rsidRPr="00441372">
              <w:t>absorption</w:t>
            </w:r>
            <w:r>
              <w:t xml:space="preserve"> </w:t>
            </w:r>
            <w:r w:rsidRPr="00441372">
              <w:t>peak</w:t>
            </w:r>
            <w:r>
              <w:t xml:space="preserve"> </w:t>
            </w:r>
            <w:r w:rsidRPr="00441372">
              <w:t>in</w:t>
            </w:r>
            <w:r>
              <w:t xml:space="preserve"> </w:t>
            </w:r>
            <w:r w:rsidRPr="00441372">
              <w:t>the</w:t>
            </w:r>
            <w:r>
              <w:t xml:space="preserve"> </w:t>
            </w:r>
            <w:r w:rsidRPr="00441372">
              <w:t>identification</w:t>
            </w:r>
            <w:r>
              <w:t xml:space="preserve"> </w:t>
            </w:r>
            <w:r w:rsidRPr="00441372">
              <w:t>test</w:t>
            </w:r>
            <w:r>
              <w:t xml:space="preserve"> </w:t>
            </w:r>
            <w:r w:rsidRPr="00441372">
              <w:t>is</w:t>
            </w:r>
            <w:r>
              <w:t xml:space="preserve"> </w:t>
            </w:r>
            <w:r w:rsidRPr="00441372">
              <w:t>added</w:t>
            </w:r>
            <w:r>
              <w:t xml:space="preserve"> </w:t>
            </w:r>
            <w:r w:rsidRPr="00441372">
              <w:t>by</w:t>
            </w:r>
            <w:r>
              <w:t xml:space="preserve"> </w:t>
            </w:r>
            <w:r w:rsidRPr="00441372">
              <w:t>630±3</w:t>
            </w:r>
            <w:r>
              <w:t xml:space="preserve"> </w:t>
            </w:r>
            <w:r w:rsidRPr="00441372">
              <w:t>nm,</w:t>
            </w:r>
            <w:r>
              <w:t xml:space="preserve"> </w:t>
            </w:r>
            <w:r w:rsidRPr="00441372">
              <w:t>reference</w:t>
            </w:r>
            <w:r>
              <w:t xml:space="preserve"> </w:t>
            </w:r>
            <w:r w:rsidRPr="00441372">
              <w:t>to</w:t>
            </w:r>
            <w:r>
              <w:t xml:space="preserve"> </w:t>
            </w:r>
            <w:r w:rsidRPr="00441372">
              <w:t>experimental</w:t>
            </w:r>
            <w:r>
              <w:t xml:space="preserve"> </w:t>
            </w:r>
            <w:r w:rsidRPr="00441372">
              <w:t>verification</w:t>
            </w:r>
            <w:r>
              <w:t xml:space="preserve"> </w:t>
            </w:r>
            <w:r w:rsidRPr="00441372">
              <w:t>and</w:t>
            </w:r>
            <w:r>
              <w:t xml:space="preserve"> </w:t>
            </w:r>
            <w:r w:rsidRPr="00441372">
              <w:t>(EU)</w:t>
            </w:r>
            <w:r>
              <w:t xml:space="preserve"> </w:t>
            </w:r>
            <w:r w:rsidRPr="00441372">
              <w:t>No</w:t>
            </w:r>
            <w:r>
              <w:t xml:space="preserve"> </w:t>
            </w:r>
            <w:r w:rsidRPr="00441372">
              <w:t>231/2012;</w:t>
            </w:r>
          </w:p>
          <w:p w:rsidR="00EC1BE5" w:rsidRPr="00441372" w:rsidRDefault="00406F05" w:rsidP="00406F05">
            <w:pPr>
              <w:pStyle w:val="Paragraphedeliste"/>
              <w:numPr>
                <w:ilvl w:val="0"/>
                <w:numId w:val="17"/>
              </w:numPr>
              <w:spacing w:after="120"/>
              <w:ind w:left="294" w:hanging="294"/>
            </w:pPr>
            <w:proofErr w:type="gramStart"/>
            <w:r w:rsidRPr="00441372">
              <w:t>In</w:t>
            </w:r>
            <w:r>
              <w:t xml:space="preserve"> </w:t>
            </w:r>
            <w:r w:rsidRPr="00441372">
              <w:t>order</w:t>
            </w:r>
            <w:r>
              <w:t xml:space="preserve"> </w:t>
            </w:r>
            <w:r w:rsidRPr="00441372">
              <w:t>to</w:t>
            </w:r>
            <w:proofErr w:type="gramEnd"/>
            <w:r>
              <w:t xml:space="preserve"> </w:t>
            </w:r>
            <w:r w:rsidRPr="00441372">
              <w:t>prevent</w:t>
            </w:r>
            <w:r>
              <w:t xml:space="preserve"> </w:t>
            </w:r>
            <w:r w:rsidRPr="00441372">
              <w:t>the</w:t>
            </w:r>
            <w:r>
              <w:t xml:space="preserve"> </w:t>
            </w:r>
            <w:r w:rsidRPr="00441372">
              <w:t>loss</w:t>
            </w:r>
            <w:r>
              <w:t xml:space="preserve"> </w:t>
            </w:r>
            <w:r w:rsidRPr="00441372">
              <w:t>of</w:t>
            </w:r>
            <w:r>
              <w:t xml:space="preserve"> </w:t>
            </w:r>
            <w:r w:rsidRPr="00441372">
              <w:t>product</w:t>
            </w:r>
            <w:r>
              <w:t xml:space="preserve"> </w:t>
            </w:r>
            <w:r w:rsidRPr="00441372">
              <w:t>composition</w:t>
            </w:r>
            <w:r>
              <w:t xml:space="preserve"> </w:t>
            </w:r>
            <w:r w:rsidRPr="00441372">
              <w:t>in</w:t>
            </w:r>
            <w:r>
              <w:t xml:space="preserve"> </w:t>
            </w:r>
            <w:r w:rsidRPr="00441372">
              <w:t>heating</w:t>
            </w:r>
            <w:r>
              <w:t xml:space="preserve"> </w:t>
            </w:r>
            <w:r w:rsidRPr="00441372">
              <w:t>thus</w:t>
            </w:r>
            <w:r>
              <w:t xml:space="preserve"> </w:t>
            </w:r>
            <w:r w:rsidRPr="00441372">
              <w:t>the</w:t>
            </w:r>
            <w:r>
              <w:t xml:space="preserve"> </w:t>
            </w:r>
            <w:r w:rsidRPr="00441372">
              <w:t>final</w:t>
            </w:r>
            <w:r>
              <w:t xml:space="preserve"> </w:t>
            </w:r>
            <w:r w:rsidRPr="00441372">
              <w:t>test</w:t>
            </w:r>
            <w:r>
              <w:t xml:space="preserve"> </w:t>
            </w:r>
            <w:r w:rsidRPr="00441372">
              <w:t>result</w:t>
            </w:r>
            <w:r>
              <w:t xml:space="preserve"> </w:t>
            </w:r>
            <w:r w:rsidRPr="00441372">
              <w:t>is</w:t>
            </w:r>
            <w:r>
              <w:t xml:space="preserve"> </w:t>
            </w:r>
            <w:r w:rsidRPr="00441372">
              <w:t>affected,</w:t>
            </w:r>
            <w:r>
              <w:t xml:space="preserve"> </w:t>
            </w:r>
            <w:r w:rsidRPr="00441372">
              <w:t>so</w:t>
            </w:r>
            <w:r>
              <w:t xml:space="preserve"> </w:t>
            </w:r>
            <w:r w:rsidRPr="00441372">
              <w:t>the</w:t>
            </w:r>
            <w:r>
              <w:t xml:space="preserve"> </w:t>
            </w:r>
            <w:r w:rsidRPr="00441372">
              <w:t>sample</w:t>
            </w:r>
            <w:r>
              <w:t xml:space="preserve"> </w:t>
            </w:r>
            <w:r w:rsidRPr="00441372">
              <w:t>is</w:t>
            </w:r>
            <w:r>
              <w:t xml:space="preserve"> </w:t>
            </w:r>
            <w:r w:rsidRPr="00441372">
              <w:t>not</w:t>
            </w:r>
            <w:r>
              <w:t xml:space="preserve"> </w:t>
            </w:r>
            <w:r w:rsidRPr="00441372">
              <w:t>dried</w:t>
            </w:r>
            <w:r>
              <w:t xml:space="preserve"> </w:t>
            </w:r>
            <w:r w:rsidRPr="00441372">
              <w:t>in</w:t>
            </w:r>
            <w:r>
              <w:t xml:space="preserve"> </w:t>
            </w:r>
            <w:r w:rsidRPr="00441372">
              <w:t>the</w:t>
            </w:r>
            <w:r>
              <w:t xml:space="preserve"> </w:t>
            </w:r>
            <w:r w:rsidRPr="00441372">
              <w:t>content</w:t>
            </w:r>
            <w:r>
              <w:t xml:space="preserve"> </w:t>
            </w:r>
            <w:r w:rsidRPr="00441372">
              <w:t>determination,</w:t>
            </w:r>
            <w:r>
              <w:t xml:space="preserve"> </w:t>
            </w:r>
            <w:r w:rsidRPr="00441372">
              <w:t>and</w:t>
            </w:r>
            <w:r>
              <w:t xml:space="preserve"> </w:t>
            </w:r>
            <w:r w:rsidRPr="00441372">
              <w:t>the</w:t>
            </w:r>
            <w:r>
              <w:t xml:space="preserve"> </w:t>
            </w:r>
            <w:r w:rsidRPr="00441372">
              <w:t>loss</w:t>
            </w:r>
            <w:r>
              <w:t xml:space="preserve"> </w:t>
            </w:r>
            <w:r w:rsidRPr="00441372">
              <w:t>on</w:t>
            </w:r>
            <w:r>
              <w:t xml:space="preserve"> </w:t>
            </w:r>
            <w:r w:rsidRPr="00441372">
              <w:t>drying</w:t>
            </w:r>
            <w:r>
              <w:t xml:space="preserve"> </w:t>
            </w:r>
            <w:r w:rsidRPr="00441372">
              <w:t>is</w:t>
            </w:r>
            <w:r>
              <w:t xml:space="preserve"> </w:t>
            </w:r>
            <w:r w:rsidRPr="00441372">
              <w:t>deducted</w:t>
            </w:r>
            <w:r>
              <w:t xml:space="preserve"> </w:t>
            </w:r>
            <w:r w:rsidRPr="00441372">
              <w:t>when</w:t>
            </w:r>
            <w:r>
              <w:t xml:space="preserve"> </w:t>
            </w:r>
            <w:r w:rsidRPr="00441372">
              <w:t>formula</w:t>
            </w:r>
            <w:r>
              <w:t xml:space="preserve"> </w:t>
            </w:r>
            <w:r w:rsidRPr="00441372">
              <w:t>calculating.</w:t>
            </w:r>
            <w:bookmarkEnd w:id="28"/>
          </w:p>
        </w:tc>
      </w:tr>
      <w:tr w:rsidR="00EC1BE5" w:rsidTr="00406F05"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6F0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6F05" w:rsidP="00441372">
            <w:pPr>
              <w:spacing w:before="120" w:after="120"/>
            </w:pPr>
            <w:r w:rsidRPr="00441372">
              <w:rPr>
                <w:b/>
              </w:rPr>
              <w:t>Other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relevant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documents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and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language(s)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which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these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are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available:</w:t>
            </w:r>
            <w:r>
              <w:rPr>
                <w:b/>
              </w:rPr>
              <w:t xml:space="preserve"> </w:t>
            </w:r>
            <w:bookmarkStart w:id="29" w:name="sps9a"/>
            <w:bookmarkEnd w:id="29"/>
            <w:r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EC1BE5" w:rsidTr="00406F05"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6F0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6F05" w:rsidP="00441372">
            <w:pPr>
              <w:spacing w:before="120" w:after="120"/>
            </w:pPr>
            <w:r w:rsidRPr="00441372">
              <w:rPr>
                <w:b/>
              </w:rPr>
              <w:t>Proposed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date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adoption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To be determined.</w:t>
            </w:r>
            <w:bookmarkStart w:id="31" w:name="sps10a"/>
            <w:bookmarkEnd w:id="31"/>
          </w:p>
          <w:p w:rsidR="00EA4725" w:rsidRPr="00441372" w:rsidRDefault="00406F05" w:rsidP="00441372">
            <w:pPr>
              <w:spacing w:after="120"/>
            </w:pPr>
            <w:r w:rsidRPr="00441372">
              <w:rPr>
                <w:b/>
              </w:rPr>
              <w:t>Proposed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date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publication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To be determined.</w:t>
            </w:r>
            <w:bookmarkStart w:id="32" w:name="sps10bisa"/>
            <w:bookmarkEnd w:id="32"/>
          </w:p>
        </w:tc>
      </w:tr>
      <w:tr w:rsidR="00EC1BE5" w:rsidTr="00406F05"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6F0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6F05" w:rsidP="00441372">
            <w:pPr>
              <w:spacing w:before="120" w:after="120"/>
            </w:pPr>
            <w:r w:rsidRPr="00441372">
              <w:rPr>
                <w:b/>
              </w:rPr>
              <w:t>Proposed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date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entry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into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force:</w:t>
            </w:r>
            <w:r>
              <w:rPr>
                <w:b/>
              </w:rPr>
              <w:t xml:space="preserve"> </w:t>
            </w:r>
            <w:proofErr w:type="gramStart"/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33" w:name="sps11c"/>
            <w:bookmarkEnd w:id="33"/>
            <w:proofErr w:type="gramEnd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Six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months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from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date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publication</w:t>
            </w:r>
            <w:r w:rsidRPr="00441372">
              <w:t>,</w:t>
            </w:r>
            <w:r>
              <w:t xml:space="preserve"> </w:t>
            </w:r>
            <w:r w:rsidRPr="00441372">
              <w:rPr>
                <w:b/>
              </w:rPr>
              <w:t>and/or</w:t>
            </w:r>
            <w:r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To be determined.</w:t>
            </w:r>
            <w:bookmarkStart w:id="34" w:name="sps11a"/>
            <w:bookmarkEnd w:id="34"/>
          </w:p>
          <w:p w:rsidR="00EA4725" w:rsidRPr="00441372" w:rsidRDefault="00406F05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35" w:name="sps11e"/>
            <w:bookmarkEnd w:id="35"/>
            <w:proofErr w:type="gramEnd"/>
            <w:r w:rsidRPr="00441372">
              <w:rPr>
                <w:b/>
              </w:rPr>
              <w:tab/>
              <w:t>Trade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facilitating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measure</w:t>
            </w:r>
            <w:r>
              <w:rPr>
                <w:b/>
              </w:rPr>
              <w:t xml:space="preserve"> </w:t>
            </w:r>
            <w:bookmarkStart w:id="36" w:name="sps11ebis"/>
            <w:bookmarkEnd w:id="36"/>
          </w:p>
        </w:tc>
      </w:tr>
      <w:tr w:rsidR="00EC1BE5" w:rsidTr="00406F05"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6F0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6F05" w:rsidP="00441372">
            <w:pPr>
              <w:spacing w:before="120" w:after="120"/>
            </w:pPr>
            <w:r w:rsidRPr="00441372">
              <w:rPr>
                <w:b/>
              </w:rPr>
              <w:t>Final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date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for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comments: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Sixty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days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from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date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circulation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notification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and/or</w:t>
            </w:r>
            <w:r>
              <w:rPr>
                <w:b/>
              </w:rPr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bookmarkStart w:id="38" w:name="sps12a"/>
            <w:r w:rsidRPr="00441372">
              <w:t>2</w:t>
            </w:r>
            <w:r>
              <w:t xml:space="preserve"> </w:t>
            </w:r>
            <w:r w:rsidRPr="00441372">
              <w:t>February</w:t>
            </w:r>
            <w:r>
              <w:t xml:space="preserve"> </w:t>
            </w:r>
            <w:r w:rsidRPr="00441372">
              <w:t>2019</w:t>
            </w:r>
            <w:bookmarkEnd w:id="38"/>
          </w:p>
          <w:p w:rsidR="00EA4725" w:rsidRPr="00441372" w:rsidRDefault="00406F05" w:rsidP="00441372">
            <w:pPr>
              <w:spacing w:after="120"/>
            </w:pPr>
            <w:r w:rsidRPr="00441372">
              <w:rPr>
                <w:b/>
              </w:rPr>
              <w:t>Agency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authority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designated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to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handle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comments:</w:t>
            </w:r>
            <w:r>
              <w:rPr>
                <w:b/>
              </w:rPr>
              <w:t xml:space="preserve"> </w:t>
            </w:r>
            <w:proofErr w:type="gramStart"/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39" w:name="sps12b"/>
            <w:bookmarkEnd w:id="39"/>
            <w:proofErr w:type="gramEnd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National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Notification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Authority,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National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Enquiry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Point.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Address,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fax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number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and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e-mail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address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(if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available)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other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body:</w:t>
            </w:r>
            <w:r>
              <w:rPr>
                <w:b/>
              </w:rPr>
              <w:t xml:space="preserve"> </w:t>
            </w:r>
            <w:bookmarkStart w:id="41" w:name="sps12d"/>
            <w:bookmarkEnd w:id="41"/>
          </w:p>
        </w:tc>
      </w:tr>
      <w:tr w:rsidR="00EC1BE5" w:rsidTr="00406F05">
        <w:tc>
          <w:tcPr>
            <w:tcW w:w="704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06F0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06F05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available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from:</w:t>
            </w:r>
            <w:r>
              <w:rPr>
                <w:b/>
              </w:rPr>
              <w:t xml:space="preserve"> </w:t>
            </w:r>
            <w:proofErr w:type="gramStart"/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42" w:name="sps13a"/>
            <w:bookmarkEnd w:id="42"/>
            <w:proofErr w:type="gramEnd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National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Notification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Authority,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National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Enquiry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Point.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Address,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fax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number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and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e-mail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address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(if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available)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other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body:</w:t>
            </w:r>
            <w:r>
              <w:rPr>
                <w:bCs/>
              </w:rPr>
              <w:t xml:space="preserve"> </w:t>
            </w:r>
            <w:bookmarkStart w:id="44" w:name="sps13c"/>
            <w:bookmarkEnd w:id="44"/>
          </w:p>
        </w:tc>
      </w:tr>
    </w:tbl>
    <w:p w:rsidR="007141CF" w:rsidRPr="00441372" w:rsidRDefault="00192C1D" w:rsidP="00441372"/>
    <w:sectPr w:rsidR="007141CF" w:rsidRPr="00441372" w:rsidSect="00406F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E2C" w:rsidRDefault="00406F05">
      <w:r>
        <w:separator/>
      </w:r>
    </w:p>
  </w:endnote>
  <w:endnote w:type="continuationSeparator" w:id="0">
    <w:p w:rsidR="000C6E2C" w:rsidRDefault="0040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06F05" w:rsidRDefault="00406F05" w:rsidP="00406F05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06F05" w:rsidRDefault="00406F05" w:rsidP="00406F05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406F05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E2C" w:rsidRDefault="00406F05">
      <w:r>
        <w:separator/>
      </w:r>
    </w:p>
  </w:footnote>
  <w:footnote w:type="continuationSeparator" w:id="0">
    <w:p w:rsidR="000C6E2C" w:rsidRDefault="00406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F05" w:rsidRPr="00406F05" w:rsidRDefault="00406F05" w:rsidP="00406F0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06F05">
      <w:t>G/SPS/N/CHN/1103</w:t>
    </w:r>
  </w:p>
  <w:p w:rsidR="00406F05" w:rsidRPr="00406F05" w:rsidRDefault="00406F05" w:rsidP="00406F0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06F05" w:rsidRPr="00406F05" w:rsidRDefault="00406F05" w:rsidP="00406F0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06F05">
      <w:t xml:space="preserve">- </w:t>
    </w:r>
    <w:r w:rsidRPr="00406F05">
      <w:fldChar w:fldCharType="begin"/>
    </w:r>
    <w:r w:rsidRPr="00406F05">
      <w:instrText xml:space="preserve"> PAGE </w:instrText>
    </w:r>
    <w:r w:rsidRPr="00406F05">
      <w:fldChar w:fldCharType="separate"/>
    </w:r>
    <w:r w:rsidR="00192C1D">
      <w:rPr>
        <w:noProof/>
      </w:rPr>
      <w:t>2</w:t>
    </w:r>
    <w:r w:rsidRPr="00406F05">
      <w:fldChar w:fldCharType="end"/>
    </w:r>
    <w:r w:rsidRPr="00406F05">
      <w:t xml:space="preserve"> -</w:t>
    </w:r>
  </w:p>
  <w:p w:rsidR="00EA4725" w:rsidRPr="00406F05" w:rsidRDefault="00192C1D" w:rsidP="00406F0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F05" w:rsidRPr="00406F05" w:rsidRDefault="00406F05" w:rsidP="00406F0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06F05">
      <w:t>G/SPS/N/CHN/1103</w:t>
    </w:r>
  </w:p>
  <w:p w:rsidR="00406F05" w:rsidRPr="00406F05" w:rsidRDefault="00406F05" w:rsidP="00406F0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06F05" w:rsidRPr="00406F05" w:rsidRDefault="00406F05" w:rsidP="00406F0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06F05">
      <w:t xml:space="preserve">- </w:t>
    </w:r>
    <w:r w:rsidRPr="00406F05">
      <w:fldChar w:fldCharType="begin"/>
    </w:r>
    <w:r w:rsidRPr="00406F05">
      <w:instrText xml:space="preserve"> PAGE </w:instrText>
    </w:r>
    <w:r w:rsidRPr="00406F05">
      <w:fldChar w:fldCharType="separate"/>
    </w:r>
    <w:r w:rsidRPr="00406F05">
      <w:rPr>
        <w:noProof/>
      </w:rPr>
      <w:t>2</w:t>
    </w:r>
    <w:r w:rsidRPr="00406F05">
      <w:fldChar w:fldCharType="end"/>
    </w:r>
    <w:r w:rsidRPr="00406F05">
      <w:t xml:space="preserve"> -</w:t>
    </w:r>
  </w:p>
  <w:p w:rsidR="00EA4725" w:rsidRPr="00406F05" w:rsidRDefault="00192C1D" w:rsidP="00406F0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C1BE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92C1D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06F0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EC1BE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2103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92C1D" w:rsidP="00422B6F">
          <w:pPr>
            <w:jc w:val="right"/>
            <w:rPr>
              <w:b/>
              <w:szCs w:val="16"/>
            </w:rPr>
          </w:pPr>
        </w:p>
      </w:tc>
    </w:tr>
    <w:tr w:rsidR="00EC1BE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92C1D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06F05" w:rsidRDefault="00406F05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G/SPS/N/CHN/1103</w:t>
          </w:r>
        </w:p>
        <w:bookmarkEnd w:id="46"/>
        <w:p w:rsidR="00656ABC" w:rsidRPr="00EA4725" w:rsidRDefault="00192C1D" w:rsidP="00656ABC">
          <w:pPr>
            <w:jc w:val="right"/>
            <w:rPr>
              <w:b/>
              <w:szCs w:val="16"/>
            </w:rPr>
          </w:pPr>
        </w:p>
      </w:tc>
    </w:tr>
    <w:tr w:rsidR="00EC1BE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92C1D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06F05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_GoBack"/>
          <w:bookmarkEnd w:id="48"/>
          <w:r>
            <w:t>4 December 2018</w:t>
          </w:r>
          <w:bookmarkStart w:id="49" w:name="bmkDate"/>
          <w:bookmarkEnd w:id="47"/>
          <w:bookmarkEnd w:id="49"/>
        </w:p>
      </w:tc>
    </w:tr>
    <w:tr w:rsidR="00EC1BE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06F05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192C1D">
            <w:rPr>
              <w:color w:val="FF0000"/>
              <w:szCs w:val="16"/>
            </w:rPr>
            <w:t>18-7660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06F05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92C1D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92C1D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EC1BE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06F05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06F05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192C1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72C92"/>
    <w:multiLevelType w:val="hybridMultilevel"/>
    <w:tmpl w:val="178A8D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6916E21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1E4783A" w:tentative="1">
      <w:start w:val="1"/>
      <w:numFmt w:val="lowerLetter"/>
      <w:lvlText w:val="%2."/>
      <w:lvlJc w:val="left"/>
      <w:pPr>
        <w:ind w:left="1080" w:hanging="360"/>
      </w:pPr>
    </w:lvl>
    <w:lvl w:ilvl="2" w:tplc="BBC03376" w:tentative="1">
      <w:start w:val="1"/>
      <w:numFmt w:val="lowerRoman"/>
      <w:lvlText w:val="%3."/>
      <w:lvlJc w:val="right"/>
      <w:pPr>
        <w:ind w:left="1800" w:hanging="180"/>
      </w:pPr>
    </w:lvl>
    <w:lvl w:ilvl="3" w:tplc="AE129968" w:tentative="1">
      <w:start w:val="1"/>
      <w:numFmt w:val="decimal"/>
      <w:lvlText w:val="%4."/>
      <w:lvlJc w:val="left"/>
      <w:pPr>
        <w:ind w:left="2520" w:hanging="360"/>
      </w:pPr>
    </w:lvl>
    <w:lvl w:ilvl="4" w:tplc="BD4ED20C" w:tentative="1">
      <w:start w:val="1"/>
      <w:numFmt w:val="lowerLetter"/>
      <w:lvlText w:val="%5."/>
      <w:lvlJc w:val="left"/>
      <w:pPr>
        <w:ind w:left="3240" w:hanging="360"/>
      </w:pPr>
    </w:lvl>
    <w:lvl w:ilvl="5" w:tplc="B33EC808" w:tentative="1">
      <w:start w:val="1"/>
      <w:numFmt w:val="lowerRoman"/>
      <w:lvlText w:val="%6."/>
      <w:lvlJc w:val="right"/>
      <w:pPr>
        <w:ind w:left="3960" w:hanging="180"/>
      </w:pPr>
    </w:lvl>
    <w:lvl w:ilvl="6" w:tplc="81BEE03A" w:tentative="1">
      <w:start w:val="1"/>
      <w:numFmt w:val="decimal"/>
      <w:lvlText w:val="%7."/>
      <w:lvlJc w:val="left"/>
      <w:pPr>
        <w:ind w:left="4680" w:hanging="360"/>
      </w:pPr>
    </w:lvl>
    <w:lvl w:ilvl="7" w:tplc="D5BE5850" w:tentative="1">
      <w:start w:val="1"/>
      <w:numFmt w:val="lowerLetter"/>
      <w:lvlText w:val="%8."/>
      <w:lvlJc w:val="left"/>
      <w:pPr>
        <w:ind w:left="5400" w:hanging="360"/>
      </w:pPr>
    </w:lvl>
    <w:lvl w:ilvl="8" w:tplc="8EF243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E76ED6"/>
    <w:multiLevelType w:val="hybridMultilevel"/>
    <w:tmpl w:val="43F6A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E5"/>
    <w:rsid w:val="000C6E2C"/>
    <w:rsid w:val="00192C1D"/>
    <w:rsid w:val="00406F05"/>
    <w:rsid w:val="007A0DAD"/>
    <w:rsid w:val="00921031"/>
    <w:rsid w:val="00EC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4B27ED"/>
  <w15:docId w15:val="{3F109D67-954B-48B8-86F7-E19FCD89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CHN/18_6217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Laverriere, Chantal</cp:lastModifiedBy>
  <cp:revision>4</cp:revision>
  <dcterms:created xsi:type="dcterms:W3CDTF">2018-12-04T11:02:00Z</dcterms:created>
  <dcterms:modified xsi:type="dcterms:W3CDTF">2018-12-04T14:54:00Z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G/SPS/N/CHN/1103</vt:lpwstr>
  </property>
</Properties>
</file>