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36A8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82590" w:rsidTr="00F3021D">
        <w:tc>
          <w:tcPr>
            <w:tcW w:w="707" w:type="dxa"/>
            <w:tcBorders>
              <w:bottom w:val="single" w:sz="6" w:space="0" w:color="auto"/>
            </w:tcBorders>
            <w:shd w:val="clear" w:color="auto" w:fill="auto"/>
          </w:tcPr>
          <w:p w:rsidR="00EA4725" w:rsidRPr="00441372" w:rsidRDefault="00D36A8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6A8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rsidR="00EA4725" w:rsidRPr="00441372" w:rsidRDefault="00D36A8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5" w:name="X_SPS_Reg_2A"/>
            <w:r w:rsidRPr="00441372">
              <w:rPr>
                <w:b/>
              </w:rPr>
              <w:t>Agency responsible</w:t>
            </w:r>
            <w:bookmarkEnd w:id="5"/>
            <w:r w:rsidRPr="00441372">
              <w:rPr>
                <w:b/>
              </w:rPr>
              <w:t>:</w:t>
            </w:r>
            <w:r w:rsidRPr="0065690F">
              <w:t xml:space="preserve"> State Administration for Market Regulation (Standardization Administration of the P.R.C.)</w:t>
            </w:r>
            <w:bookmarkStart w:id="6" w:name="sps2a"/>
            <w:bookmarkEnd w:id="6"/>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additive Sodium selenite</w:t>
            </w:r>
            <w:bookmarkStart w:id="8" w:name="sps3a"/>
            <w:bookmarkEnd w:id="8"/>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D36A8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D36A8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16" w:name="X_SPS_Reg_5A"/>
            <w:r w:rsidRPr="00441372">
              <w:rPr>
                <w:b/>
              </w:rPr>
              <w:t>Title of the notified document</w:t>
            </w:r>
            <w:bookmarkEnd w:id="16"/>
            <w:r w:rsidRPr="00441372">
              <w:rPr>
                <w:b/>
              </w:rPr>
              <w:t>:</w:t>
            </w:r>
            <w:r w:rsidRPr="0065690F">
              <w:t xml:space="preserve"> National Standard of the P.R.C.:  Feed additive - Sodium selenite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w:t>
            </w:r>
            <w:bookmarkEnd w:id="21"/>
          </w:p>
          <w:p w:rsidR="00EA4725" w:rsidRPr="00441372" w:rsidRDefault="00171BF2" w:rsidP="00441372">
            <w:pPr>
              <w:spacing w:after="120"/>
            </w:pPr>
            <w:hyperlink r:id="rId7" w:tgtFrame="_blank" w:history="1">
              <w:r w:rsidR="00D36A88" w:rsidRPr="00441372">
                <w:rPr>
                  <w:color w:val="0000FF"/>
                  <w:u w:val="single"/>
                </w:rPr>
                <w:t>https://members.wto.org/crnattachments/2019/SPS/CHN/19_2837_00_x.pdf</w:t>
              </w:r>
            </w:hyperlink>
            <w:bookmarkStart w:id="22" w:name="sps5d"/>
            <w:bookmarkEnd w:id="22"/>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23" w:name="X_SPS_Reg_6A"/>
            <w:r w:rsidRPr="00441372">
              <w:rPr>
                <w:b/>
              </w:rPr>
              <w:t>Description of content</w:t>
            </w:r>
            <w:bookmarkEnd w:id="23"/>
            <w:r w:rsidRPr="00441372">
              <w:rPr>
                <w:b/>
              </w:rPr>
              <w:t>:</w:t>
            </w:r>
            <w:r w:rsidRPr="0065690F">
              <w:t xml:space="preserve"> This standard specifies the requirements, test methods, inspection rules, mark, labels, packaging, transportation, storage and safety of feed additive sodium selenite. This standard is applicable to feed additive sodium selenite produced by the reaction of sodium hydroxide and selenite acid. This product is mainly used as raw material of selenium premix in feed processing.</w:t>
            </w:r>
            <w:bookmarkStart w:id="24" w:name="sps6a"/>
            <w:bookmarkEnd w:id="24"/>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36A88"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D36A8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D36A8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D36A88"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D36A8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36A88"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36A8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D36A8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w:t>
            </w:r>
            <w:bookmarkStart w:id="66" w:name="sps11a"/>
            <w:bookmarkEnd w:id="66"/>
          </w:p>
          <w:p w:rsidR="00EA4725" w:rsidRPr="00441372" w:rsidRDefault="00D36A8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82590" w:rsidTr="00F3021D">
        <w:tc>
          <w:tcPr>
            <w:tcW w:w="707" w:type="dxa"/>
            <w:tcBorders>
              <w:top w:val="single" w:sz="6" w:space="0" w:color="auto"/>
              <w:bottom w:val="single" w:sz="6" w:space="0" w:color="auto"/>
            </w:tcBorders>
            <w:shd w:val="clear" w:color="auto" w:fill="auto"/>
          </w:tcPr>
          <w:p w:rsidR="00EA4725" w:rsidRPr="00441372" w:rsidRDefault="00D36A8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6A88"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w:t>
            </w:r>
            <w:r w:rsidR="003E1C37">
              <w:t>4</w:t>
            </w:r>
            <w:r w:rsidRPr="0065690F">
              <w:t xml:space="preserve"> July 2019</w:t>
            </w:r>
            <w:bookmarkEnd w:id="73"/>
          </w:p>
          <w:p w:rsidR="00EA4725" w:rsidRPr="00441372" w:rsidRDefault="00D36A88"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882590" w:rsidTr="00F3021D">
        <w:tc>
          <w:tcPr>
            <w:tcW w:w="707" w:type="dxa"/>
            <w:tcBorders>
              <w:top w:val="single" w:sz="6" w:space="0" w:color="auto"/>
            </w:tcBorders>
            <w:shd w:val="clear" w:color="auto" w:fill="auto"/>
          </w:tcPr>
          <w:p w:rsidR="00EA4725" w:rsidRPr="00441372" w:rsidRDefault="00D36A8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6A88"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rsidR="007141CF" w:rsidRPr="00441372" w:rsidRDefault="007141CF" w:rsidP="00441372"/>
    <w:sectPr w:rsidR="007141CF" w:rsidRPr="00441372" w:rsidSect="00D36A8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5C" w:rsidRDefault="00D36A88">
      <w:r>
        <w:separator/>
      </w:r>
    </w:p>
  </w:endnote>
  <w:endnote w:type="continuationSeparator" w:id="0">
    <w:p w:rsidR="004B5E5C" w:rsidRDefault="00D3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36A88" w:rsidRDefault="00D36A88" w:rsidP="00D36A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36A88" w:rsidRDefault="00D36A88" w:rsidP="00D36A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36A8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5C" w:rsidRDefault="00D36A88">
      <w:r>
        <w:separator/>
      </w:r>
    </w:p>
  </w:footnote>
  <w:footnote w:type="continuationSeparator" w:id="0">
    <w:p w:rsidR="004B5E5C" w:rsidRDefault="00D3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88" w:rsidRPr="00D36A88" w:rsidRDefault="00D36A88" w:rsidP="00D36A88">
    <w:pPr>
      <w:pStyle w:val="Header"/>
      <w:pBdr>
        <w:bottom w:val="single" w:sz="4" w:space="1" w:color="auto"/>
      </w:pBdr>
      <w:tabs>
        <w:tab w:val="clear" w:pos="4513"/>
        <w:tab w:val="clear" w:pos="9027"/>
      </w:tabs>
      <w:jc w:val="center"/>
    </w:pPr>
    <w:r w:rsidRPr="00D36A88">
      <w:t>G/SPS/N/</w:t>
    </w:r>
    <w:proofErr w:type="spellStart"/>
    <w:r w:rsidRPr="00D36A88">
      <w:t>CHN</w:t>
    </w:r>
    <w:proofErr w:type="spellEnd"/>
    <w:r w:rsidRPr="00D36A88">
      <w:t>/1142</w:t>
    </w:r>
  </w:p>
  <w:p w:rsidR="00D36A88" w:rsidRPr="00D36A88" w:rsidRDefault="00D36A88" w:rsidP="00D36A88">
    <w:pPr>
      <w:pStyle w:val="Header"/>
      <w:pBdr>
        <w:bottom w:val="single" w:sz="4" w:space="1" w:color="auto"/>
      </w:pBdr>
      <w:tabs>
        <w:tab w:val="clear" w:pos="4513"/>
        <w:tab w:val="clear" w:pos="9027"/>
      </w:tabs>
      <w:jc w:val="center"/>
    </w:pPr>
  </w:p>
  <w:p w:rsidR="00D36A88" w:rsidRPr="00D36A88" w:rsidRDefault="00D36A88" w:rsidP="00D36A88">
    <w:pPr>
      <w:pStyle w:val="Header"/>
      <w:pBdr>
        <w:bottom w:val="single" w:sz="4" w:space="1" w:color="auto"/>
      </w:pBdr>
      <w:tabs>
        <w:tab w:val="clear" w:pos="4513"/>
        <w:tab w:val="clear" w:pos="9027"/>
      </w:tabs>
      <w:jc w:val="center"/>
    </w:pPr>
    <w:r w:rsidRPr="00D36A88">
      <w:t xml:space="preserve">- </w:t>
    </w:r>
    <w:r w:rsidRPr="00D36A88">
      <w:fldChar w:fldCharType="begin"/>
    </w:r>
    <w:r w:rsidRPr="00D36A88">
      <w:instrText xml:space="preserve"> PAGE </w:instrText>
    </w:r>
    <w:r w:rsidRPr="00D36A88">
      <w:fldChar w:fldCharType="separate"/>
    </w:r>
    <w:r w:rsidRPr="00D36A88">
      <w:rPr>
        <w:noProof/>
      </w:rPr>
      <w:t>2</w:t>
    </w:r>
    <w:r w:rsidRPr="00D36A88">
      <w:fldChar w:fldCharType="end"/>
    </w:r>
    <w:r w:rsidRPr="00D36A88">
      <w:t xml:space="preserve"> -</w:t>
    </w:r>
  </w:p>
  <w:p w:rsidR="00EA4725" w:rsidRPr="00D36A88" w:rsidRDefault="00EA4725" w:rsidP="00D36A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A88" w:rsidRPr="00D36A88" w:rsidRDefault="00D36A88" w:rsidP="00D36A88">
    <w:pPr>
      <w:pStyle w:val="Header"/>
      <w:pBdr>
        <w:bottom w:val="single" w:sz="4" w:space="1" w:color="auto"/>
      </w:pBdr>
      <w:tabs>
        <w:tab w:val="clear" w:pos="4513"/>
        <w:tab w:val="clear" w:pos="9027"/>
      </w:tabs>
      <w:jc w:val="center"/>
    </w:pPr>
    <w:r w:rsidRPr="00D36A88">
      <w:t>G/SPS/N/</w:t>
    </w:r>
    <w:proofErr w:type="spellStart"/>
    <w:r w:rsidRPr="00D36A88">
      <w:t>CHN</w:t>
    </w:r>
    <w:proofErr w:type="spellEnd"/>
    <w:r w:rsidRPr="00D36A88">
      <w:t>/1142</w:t>
    </w:r>
  </w:p>
  <w:p w:rsidR="00D36A88" w:rsidRPr="00D36A88" w:rsidRDefault="00D36A88" w:rsidP="00D36A88">
    <w:pPr>
      <w:pStyle w:val="Header"/>
      <w:pBdr>
        <w:bottom w:val="single" w:sz="4" w:space="1" w:color="auto"/>
      </w:pBdr>
      <w:tabs>
        <w:tab w:val="clear" w:pos="4513"/>
        <w:tab w:val="clear" w:pos="9027"/>
      </w:tabs>
      <w:jc w:val="center"/>
    </w:pPr>
  </w:p>
  <w:p w:rsidR="00D36A88" w:rsidRPr="00D36A88" w:rsidRDefault="00D36A88" w:rsidP="00D36A88">
    <w:pPr>
      <w:pStyle w:val="Header"/>
      <w:pBdr>
        <w:bottom w:val="single" w:sz="4" w:space="1" w:color="auto"/>
      </w:pBdr>
      <w:tabs>
        <w:tab w:val="clear" w:pos="4513"/>
        <w:tab w:val="clear" w:pos="9027"/>
      </w:tabs>
      <w:jc w:val="center"/>
    </w:pPr>
    <w:r w:rsidRPr="00D36A88">
      <w:t xml:space="preserve">- </w:t>
    </w:r>
    <w:r w:rsidRPr="00D36A88">
      <w:fldChar w:fldCharType="begin"/>
    </w:r>
    <w:r w:rsidRPr="00D36A88">
      <w:instrText xml:space="preserve"> PAGE </w:instrText>
    </w:r>
    <w:r w:rsidRPr="00D36A88">
      <w:fldChar w:fldCharType="separate"/>
    </w:r>
    <w:r w:rsidRPr="00D36A88">
      <w:rPr>
        <w:noProof/>
      </w:rPr>
      <w:t>2</w:t>
    </w:r>
    <w:r w:rsidRPr="00D36A88">
      <w:fldChar w:fldCharType="end"/>
    </w:r>
    <w:r w:rsidRPr="00D36A88">
      <w:t xml:space="preserve"> -</w:t>
    </w:r>
  </w:p>
  <w:p w:rsidR="00EA4725" w:rsidRPr="00D36A88" w:rsidRDefault="00EA4725" w:rsidP="00D36A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259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36A88" w:rsidP="00422B6F">
          <w:pPr>
            <w:jc w:val="right"/>
            <w:rPr>
              <w:b/>
              <w:color w:val="FF0000"/>
              <w:szCs w:val="16"/>
            </w:rPr>
          </w:pPr>
          <w:r>
            <w:rPr>
              <w:b/>
              <w:color w:val="FF0000"/>
              <w:szCs w:val="16"/>
            </w:rPr>
            <w:t xml:space="preserve"> </w:t>
          </w:r>
        </w:p>
      </w:tc>
    </w:tr>
    <w:bookmarkEnd w:id="88"/>
    <w:tr w:rsidR="00882590" w:rsidTr="00EE3CAF">
      <w:trPr>
        <w:trHeight w:val="213"/>
        <w:jc w:val="center"/>
      </w:trPr>
      <w:tc>
        <w:tcPr>
          <w:tcW w:w="3794" w:type="dxa"/>
          <w:vMerge w:val="restart"/>
          <w:shd w:val="clear" w:color="auto" w:fill="FFFFFF"/>
          <w:tcMar>
            <w:left w:w="0" w:type="dxa"/>
            <w:right w:w="0" w:type="dxa"/>
          </w:tcMar>
        </w:tcPr>
        <w:p w:rsidR="00ED54E0" w:rsidRPr="00EA4725" w:rsidRDefault="00D36A8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8259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36A88" w:rsidRDefault="00D36A88" w:rsidP="00656ABC">
          <w:pPr>
            <w:jc w:val="right"/>
            <w:rPr>
              <w:b/>
              <w:szCs w:val="16"/>
            </w:rPr>
          </w:pPr>
          <w:bookmarkStart w:id="89" w:name="bmkSymbols"/>
          <w:r>
            <w:rPr>
              <w:b/>
              <w:szCs w:val="16"/>
            </w:rPr>
            <w:t>G/SPS/N/</w:t>
          </w:r>
          <w:proofErr w:type="spellStart"/>
          <w:r>
            <w:rPr>
              <w:b/>
              <w:szCs w:val="16"/>
            </w:rPr>
            <w:t>CHN</w:t>
          </w:r>
          <w:proofErr w:type="spellEnd"/>
          <w:r>
            <w:rPr>
              <w:b/>
              <w:szCs w:val="16"/>
            </w:rPr>
            <w:t>/1142</w:t>
          </w:r>
        </w:p>
        <w:bookmarkEnd w:id="89"/>
        <w:p w:rsidR="00656ABC" w:rsidRPr="00EA4725" w:rsidRDefault="00656ABC" w:rsidP="00656ABC">
          <w:pPr>
            <w:jc w:val="right"/>
            <w:rPr>
              <w:b/>
              <w:szCs w:val="16"/>
            </w:rPr>
          </w:pPr>
        </w:p>
      </w:tc>
    </w:tr>
    <w:tr w:rsidR="0088259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36A88" w:rsidP="00422B6F">
          <w:pPr>
            <w:jc w:val="right"/>
            <w:rPr>
              <w:szCs w:val="16"/>
            </w:rPr>
          </w:pPr>
          <w:bookmarkStart w:id="90" w:name="spsDateDistribution"/>
          <w:r w:rsidRPr="00EA4725">
            <w:rPr>
              <w:szCs w:val="16"/>
            </w:rPr>
            <w:t>1</w:t>
          </w:r>
          <w:r w:rsidR="003E1C37">
            <w:rPr>
              <w:szCs w:val="16"/>
            </w:rPr>
            <w:t>5</w:t>
          </w:r>
          <w:r w:rsidRPr="00EA4725">
            <w:rPr>
              <w:szCs w:val="16"/>
            </w:rPr>
            <w:t xml:space="preserve"> May 2019</w:t>
          </w:r>
          <w:bookmarkStart w:id="91" w:name="bmkDate"/>
          <w:bookmarkEnd w:id="90"/>
          <w:bookmarkEnd w:id="91"/>
        </w:p>
      </w:tc>
    </w:tr>
    <w:tr w:rsidR="0088259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6A88" w:rsidP="00422B6F">
          <w:pPr>
            <w:jc w:val="left"/>
            <w:rPr>
              <w:b/>
            </w:rPr>
          </w:pPr>
          <w:bookmarkStart w:id="92" w:name="bmkSerial"/>
          <w:r w:rsidRPr="00441372">
            <w:rPr>
              <w:color w:val="FF0000"/>
              <w:szCs w:val="16"/>
            </w:rPr>
            <w:t>(</w:t>
          </w:r>
          <w:bookmarkStart w:id="93" w:name="spsSerialNumber"/>
          <w:bookmarkEnd w:id="93"/>
          <w:r w:rsidR="00761937">
            <w:rPr>
              <w:color w:val="FF0000"/>
              <w:szCs w:val="16"/>
            </w:rPr>
            <w:t>19-3382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36A8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8259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36A8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36A8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8AA626">
      <w:start w:val="1"/>
      <w:numFmt w:val="decimal"/>
      <w:pStyle w:val="SummaryText"/>
      <w:lvlText w:val="%1."/>
      <w:lvlJc w:val="left"/>
      <w:pPr>
        <w:ind w:left="360" w:hanging="360"/>
      </w:pPr>
    </w:lvl>
    <w:lvl w:ilvl="1" w:tplc="8C169F0E" w:tentative="1">
      <w:start w:val="1"/>
      <w:numFmt w:val="lowerLetter"/>
      <w:lvlText w:val="%2."/>
      <w:lvlJc w:val="left"/>
      <w:pPr>
        <w:ind w:left="1080" w:hanging="360"/>
      </w:pPr>
    </w:lvl>
    <w:lvl w:ilvl="2" w:tplc="8ACAFD46" w:tentative="1">
      <w:start w:val="1"/>
      <w:numFmt w:val="lowerRoman"/>
      <w:lvlText w:val="%3."/>
      <w:lvlJc w:val="right"/>
      <w:pPr>
        <w:ind w:left="1800" w:hanging="180"/>
      </w:pPr>
    </w:lvl>
    <w:lvl w:ilvl="3" w:tplc="2DC66E32" w:tentative="1">
      <w:start w:val="1"/>
      <w:numFmt w:val="decimal"/>
      <w:lvlText w:val="%4."/>
      <w:lvlJc w:val="left"/>
      <w:pPr>
        <w:ind w:left="2520" w:hanging="360"/>
      </w:pPr>
    </w:lvl>
    <w:lvl w:ilvl="4" w:tplc="EC1444E8" w:tentative="1">
      <w:start w:val="1"/>
      <w:numFmt w:val="lowerLetter"/>
      <w:lvlText w:val="%5."/>
      <w:lvlJc w:val="left"/>
      <w:pPr>
        <w:ind w:left="3240" w:hanging="360"/>
      </w:pPr>
    </w:lvl>
    <w:lvl w:ilvl="5" w:tplc="00C62A48" w:tentative="1">
      <w:start w:val="1"/>
      <w:numFmt w:val="lowerRoman"/>
      <w:lvlText w:val="%6."/>
      <w:lvlJc w:val="right"/>
      <w:pPr>
        <w:ind w:left="3960" w:hanging="180"/>
      </w:pPr>
    </w:lvl>
    <w:lvl w:ilvl="6" w:tplc="603EC502" w:tentative="1">
      <w:start w:val="1"/>
      <w:numFmt w:val="decimal"/>
      <w:lvlText w:val="%7."/>
      <w:lvlJc w:val="left"/>
      <w:pPr>
        <w:ind w:left="4680" w:hanging="360"/>
      </w:pPr>
    </w:lvl>
    <w:lvl w:ilvl="7" w:tplc="8A068E8E" w:tentative="1">
      <w:start w:val="1"/>
      <w:numFmt w:val="lowerLetter"/>
      <w:lvlText w:val="%8."/>
      <w:lvlJc w:val="left"/>
      <w:pPr>
        <w:ind w:left="5400" w:hanging="360"/>
      </w:pPr>
    </w:lvl>
    <w:lvl w:ilvl="8" w:tplc="7B2A77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1BF2"/>
    <w:rsid w:val="00182B84"/>
    <w:rsid w:val="001E291F"/>
    <w:rsid w:val="001E596A"/>
    <w:rsid w:val="00233408"/>
    <w:rsid w:val="0027067B"/>
    <w:rsid w:val="00272C98"/>
    <w:rsid w:val="002A67C2"/>
    <w:rsid w:val="002C2634"/>
    <w:rsid w:val="00334D8B"/>
    <w:rsid w:val="0035602E"/>
    <w:rsid w:val="003572B4"/>
    <w:rsid w:val="003817C7"/>
    <w:rsid w:val="00395125"/>
    <w:rsid w:val="003E1C37"/>
    <w:rsid w:val="003E2958"/>
    <w:rsid w:val="00422B6F"/>
    <w:rsid w:val="00423377"/>
    <w:rsid w:val="00441372"/>
    <w:rsid w:val="00467032"/>
    <w:rsid w:val="0046754A"/>
    <w:rsid w:val="004B39D5"/>
    <w:rsid w:val="004B5E5C"/>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1937"/>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2590"/>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6A88"/>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283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2304</Characters>
  <Application>Microsoft Office Word</Application>
  <DocSecurity>0</DocSecurity>
  <Lines>59</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2019-05-14T07:19:00Z</dcterms:created>
  <dcterms:modified xsi:type="dcterms:W3CDTF">2019-05-15T08:35:00Z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G/SPS/N/CHN/1142</vt:lpwstr>
  </property>
</Properties>
</file>