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AD82" w14:textId="77777777" w:rsidR="00EA4725" w:rsidRPr="00441372" w:rsidRDefault="004610D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A495D" w14:paraId="27E6C188" w14:textId="77777777" w:rsidTr="00F3021D">
        <w:tc>
          <w:tcPr>
            <w:tcW w:w="707" w:type="dxa"/>
            <w:tcBorders>
              <w:bottom w:val="single" w:sz="6" w:space="0" w:color="auto"/>
            </w:tcBorders>
            <w:shd w:val="clear" w:color="auto" w:fill="auto"/>
          </w:tcPr>
          <w:p w14:paraId="5BD436C2" w14:textId="77777777" w:rsidR="00EA4725" w:rsidRPr="00441372" w:rsidRDefault="004610DD" w:rsidP="00441372">
            <w:pPr>
              <w:spacing w:before="120" w:after="120"/>
              <w:jc w:val="left"/>
            </w:pPr>
            <w:r w:rsidRPr="00441372">
              <w:rPr>
                <w:b/>
              </w:rPr>
              <w:t>1.</w:t>
            </w:r>
          </w:p>
        </w:tc>
        <w:tc>
          <w:tcPr>
            <w:tcW w:w="8320" w:type="dxa"/>
            <w:tcBorders>
              <w:bottom w:val="single" w:sz="6" w:space="0" w:color="auto"/>
            </w:tcBorders>
            <w:shd w:val="clear" w:color="auto" w:fill="auto"/>
          </w:tcPr>
          <w:p w14:paraId="774584D8" w14:textId="77777777" w:rsidR="00EA4725" w:rsidRPr="00441372" w:rsidRDefault="004610DD" w:rsidP="00441372">
            <w:pPr>
              <w:spacing w:before="120" w:after="120"/>
            </w:pPr>
            <w:r w:rsidRPr="00441372">
              <w:rPr>
                <w:b/>
              </w:rPr>
              <w:t>Notifying Member:</w:t>
            </w:r>
            <w:r w:rsidRPr="0065690F">
              <w:t xml:space="preserve"> </w:t>
            </w:r>
            <w:r w:rsidRPr="0065690F">
              <w:rPr>
                <w:u w:val="single"/>
              </w:rPr>
              <w:t>CHINA</w:t>
            </w:r>
          </w:p>
          <w:p w14:paraId="4106408A" w14:textId="77777777" w:rsidR="00EA4725" w:rsidRPr="00441372" w:rsidRDefault="004610DD" w:rsidP="00441372">
            <w:pPr>
              <w:spacing w:after="120"/>
            </w:pPr>
            <w:r w:rsidRPr="00441372">
              <w:rPr>
                <w:b/>
                <w:bCs/>
              </w:rPr>
              <w:t>If applicable, name of local government involved:</w:t>
            </w:r>
            <w:r w:rsidRPr="0065690F">
              <w:rPr>
                <w:bCs/>
              </w:rPr>
              <w:t xml:space="preserve"> </w:t>
            </w:r>
          </w:p>
        </w:tc>
      </w:tr>
      <w:tr w:rsidR="00BA495D" w14:paraId="4C81BA06" w14:textId="77777777" w:rsidTr="00F3021D">
        <w:tc>
          <w:tcPr>
            <w:tcW w:w="707" w:type="dxa"/>
            <w:tcBorders>
              <w:top w:val="single" w:sz="6" w:space="0" w:color="auto"/>
              <w:bottom w:val="single" w:sz="6" w:space="0" w:color="auto"/>
            </w:tcBorders>
            <w:shd w:val="clear" w:color="auto" w:fill="auto"/>
          </w:tcPr>
          <w:p w14:paraId="5A9B3840" w14:textId="77777777" w:rsidR="00EA4725" w:rsidRPr="00441372" w:rsidRDefault="004610D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FC9D1C9" w14:textId="77777777" w:rsidR="00EA4725" w:rsidRPr="00441372" w:rsidRDefault="004610DD" w:rsidP="00441372">
            <w:pPr>
              <w:spacing w:before="120" w:after="120"/>
            </w:pPr>
            <w:r w:rsidRPr="00441372">
              <w:rPr>
                <w:b/>
              </w:rPr>
              <w:t>Agency responsible:</w:t>
            </w:r>
            <w:r w:rsidRPr="0065690F">
              <w:t xml:space="preserve"> General Administration of Customs of the People's Republic of China, Ministry of Agriculture and Rural Affairs of the People's Republic of China</w:t>
            </w:r>
          </w:p>
        </w:tc>
      </w:tr>
      <w:tr w:rsidR="00BA495D" w14:paraId="0B3B5248" w14:textId="77777777" w:rsidTr="00F3021D">
        <w:tc>
          <w:tcPr>
            <w:tcW w:w="707" w:type="dxa"/>
            <w:tcBorders>
              <w:top w:val="single" w:sz="6" w:space="0" w:color="auto"/>
              <w:bottom w:val="single" w:sz="6" w:space="0" w:color="auto"/>
            </w:tcBorders>
            <w:shd w:val="clear" w:color="auto" w:fill="auto"/>
          </w:tcPr>
          <w:p w14:paraId="27CA6640" w14:textId="77777777" w:rsidR="00EA4725" w:rsidRPr="00441372" w:rsidRDefault="004610D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C17893" w14:textId="77777777" w:rsidR="00EA4725" w:rsidRPr="00441372" w:rsidRDefault="004610DD"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Plants and plant products</w:t>
            </w:r>
          </w:p>
        </w:tc>
      </w:tr>
      <w:tr w:rsidR="00BA495D" w14:paraId="75273DF1" w14:textId="77777777" w:rsidTr="00F3021D">
        <w:tc>
          <w:tcPr>
            <w:tcW w:w="707" w:type="dxa"/>
            <w:tcBorders>
              <w:top w:val="single" w:sz="6" w:space="0" w:color="auto"/>
              <w:bottom w:val="single" w:sz="6" w:space="0" w:color="auto"/>
            </w:tcBorders>
            <w:shd w:val="clear" w:color="auto" w:fill="auto"/>
          </w:tcPr>
          <w:p w14:paraId="7DD05471" w14:textId="77777777" w:rsidR="00EA4725" w:rsidRPr="00441372" w:rsidRDefault="004610D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C446D69" w14:textId="77777777" w:rsidR="00EA4725" w:rsidRPr="00441372" w:rsidRDefault="004610DD" w:rsidP="00441372">
            <w:pPr>
              <w:spacing w:before="120" w:after="120"/>
              <w:rPr>
                <w:b/>
                <w:bCs/>
              </w:rPr>
            </w:pPr>
            <w:r w:rsidRPr="00441372">
              <w:rPr>
                <w:b/>
              </w:rPr>
              <w:t>Regions or countries likely to be affected, to the extent relevant or practicable</w:t>
            </w:r>
            <w:r w:rsidRPr="00441372">
              <w:rPr>
                <w:b/>
                <w:bCs/>
              </w:rPr>
              <w:t>:</w:t>
            </w:r>
          </w:p>
          <w:p w14:paraId="28262073" w14:textId="77777777" w:rsidR="00EA4725" w:rsidRPr="00441372" w:rsidRDefault="004610DD" w:rsidP="00441372">
            <w:pPr>
              <w:spacing w:after="120"/>
              <w:ind w:left="607" w:hanging="607"/>
              <w:rPr>
                <w:b/>
              </w:rPr>
            </w:pPr>
            <w:r w:rsidRPr="00441372">
              <w:rPr>
                <w:b/>
              </w:rPr>
              <w:t>[X]</w:t>
            </w:r>
            <w:r w:rsidRPr="00441372">
              <w:rPr>
                <w:b/>
              </w:rPr>
              <w:tab/>
              <w:t>All trading partners</w:t>
            </w:r>
            <w:r w:rsidRPr="0065690F">
              <w:t xml:space="preserve"> </w:t>
            </w:r>
          </w:p>
          <w:p w14:paraId="59B7A44F" w14:textId="77777777" w:rsidR="00EA4725" w:rsidRPr="00441372" w:rsidRDefault="004610DD"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BA495D" w14:paraId="6D7C748A" w14:textId="77777777" w:rsidTr="00F3021D">
        <w:tc>
          <w:tcPr>
            <w:tcW w:w="707" w:type="dxa"/>
            <w:tcBorders>
              <w:top w:val="single" w:sz="6" w:space="0" w:color="auto"/>
              <w:bottom w:val="single" w:sz="6" w:space="0" w:color="auto"/>
            </w:tcBorders>
            <w:shd w:val="clear" w:color="auto" w:fill="auto"/>
          </w:tcPr>
          <w:p w14:paraId="7D803F2F" w14:textId="77777777" w:rsidR="00EA4725" w:rsidRPr="00441372" w:rsidRDefault="004610D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C04D8FF" w14:textId="77777777" w:rsidR="00EA4725" w:rsidRPr="00441372" w:rsidRDefault="004610DD" w:rsidP="00441372">
            <w:pPr>
              <w:spacing w:before="120" w:after="120"/>
            </w:pPr>
            <w:r w:rsidRPr="00441372">
              <w:rPr>
                <w:b/>
              </w:rPr>
              <w:t>Title of the notified document:</w:t>
            </w:r>
            <w:r w:rsidRPr="0065690F">
              <w:t xml:space="preserve"> Notice of the Ministry of Agriculture and Rural Affairs of the People's Republic of China and the General Administration of Customs of the People's Republic of China on Supplementing the Entry Plant Quarantine Pests List of China (Draft)</w:t>
            </w:r>
            <w:r w:rsidR="007E510C" w:rsidRPr="00441372">
              <w:t>.</w:t>
            </w:r>
            <w:r w:rsidRPr="00441372">
              <w:rPr>
                <w:b/>
              </w:rPr>
              <w:t xml:space="preserve"> Language(s):</w:t>
            </w:r>
            <w:r w:rsidRPr="0065690F">
              <w:t xml:space="preserve"> Chinese</w:t>
            </w:r>
            <w:r w:rsidR="007E510C" w:rsidRPr="00441372">
              <w:rPr>
                <w:bCs/>
              </w:rPr>
              <w:t>.</w:t>
            </w:r>
            <w:r w:rsidRPr="00441372">
              <w:t xml:space="preserve"> </w:t>
            </w:r>
            <w:r w:rsidRPr="00441372">
              <w:rPr>
                <w:b/>
              </w:rPr>
              <w:t>Number of pages:</w:t>
            </w:r>
            <w:r w:rsidRPr="0065690F">
              <w:t xml:space="preserve"> 3</w:t>
            </w:r>
          </w:p>
          <w:p w14:paraId="21059045" w14:textId="77777777" w:rsidR="00EA4725" w:rsidRPr="00441372" w:rsidRDefault="00D7764E" w:rsidP="00441372">
            <w:pPr>
              <w:spacing w:after="120"/>
            </w:pPr>
            <w:hyperlink r:id="rId8" w:tgtFrame="_blank" w:history="1">
              <w:r w:rsidR="004610DD" w:rsidRPr="00441372">
                <w:rPr>
                  <w:color w:val="0000FF"/>
                  <w:u w:val="single"/>
                </w:rPr>
                <w:t>https://members.wto.org/crnattachments/2024/SPS/CHN/24_04072_00_x.pdf</w:t>
              </w:r>
            </w:hyperlink>
          </w:p>
        </w:tc>
      </w:tr>
      <w:tr w:rsidR="00BA495D" w14:paraId="3D5C2E8C" w14:textId="77777777" w:rsidTr="00F3021D">
        <w:tc>
          <w:tcPr>
            <w:tcW w:w="707" w:type="dxa"/>
            <w:tcBorders>
              <w:top w:val="single" w:sz="6" w:space="0" w:color="auto"/>
              <w:bottom w:val="single" w:sz="6" w:space="0" w:color="auto"/>
            </w:tcBorders>
            <w:shd w:val="clear" w:color="auto" w:fill="auto"/>
          </w:tcPr>
          <w:p w14:paraId="5A8FCB4A" w14:textId="77777777" w:rsidR="00EA4725" w:rsidRPr="00441372" w:rsidRDefault="004610D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976CB25" w14:textId="77777777" w:rsidR="00EA4725" w:rsidRPr="00441372" w:rsidRDefault="004610DD" w:rsidP="00441372">
            <w:pPr>
              <w:spacing w:before="120" w:after="120"/>
            </w:pPr>
            <w:r w:rsidRPr="00441372">
              <w:rPr>
                <w:b/>
              </w:rPr>
              <w:t>Description of content:</w:t>
            </w:r>
            <w:r w:rsidRPr="0065690F">
              <w:t xml:space="preserve"> Based on the pest risk</w:t>
            </w:r>
            <w:r w:rsidRPr="0065690F">
              <w:rPr>
                <w:i/>
                <w:iCs/>
              </w:rPr>
              <w:t xml:space="preserve"> </w:t>
            </w:r>
            <w:r w:rsidRPr="0065690F">
              <w:t xml:space="preserve">analysis, the entry of </w:t>
            </w:r>
            <w:proofErr w:type="spellStart"/>
            <w:r w:rsidRPr="0065690F">
              <w:rPr>
                <w:i/>
                <w:iCs/>
              </w:rPr>
              <w:t>Amyelois</w:t>
            </w:r>
            <w:proofErr w:type="spellEnd"/>
            <w:r w:rsidRPr="0065690F">
              <w:rPr>
                <w:i/>
                <w:iCs/>
              </w:rPr>
              <w:t xml:space="preserve"> </w:t>
            </w:r>
            <w:proofErr w:type="spellStart"/>
            <w:r w:rsidRPr="0065690F">
              <w:rPr>
                <w:i/>
                <w:iCs/>
              </w:rPr>
              <w:t>transitella</w:t>
            </w:r>
            <w:proofErr w:type="spellEnd"/>
            <w:r w:rsidRPr="0065690F">
              <w:t xml:space="preserve"> (Walker) and other pests into China will pose a high threat to the agricultural production and ecological environment. In accordance with the Law of China on the Entry and Exit Animal and Plant Quarantine and its implementing regulations, and the relevant </w:t>
            </w:r>
            <w:proofErr w:type="spellStart"/>
            <w:r w:rsidRPr="0065690F">
              <w:t>ISPM</w:t>
            </w:r>
            <w:proofErr w:type="spellEnd"/>
            <w:r w:rsidRPr="0065690F">
              <w:t>, these 47 pests have been added to the Entry Plant Quarantine Pest List of China.</w:t>
            </w:r>
          </w:p>
        </w:tc>
      </w:tr>
      <w:tr w:rsidR="00BA495D" w14:paraId="10811CCA" w14:textId="77777777" w:rsidTr="00F3021D">
        <w:tc>
          <w:tcPr>
            <w:tcW w:w="707" w:type="dxa"/>
            <w:tcBorders>
              <w:top w:val="single" w:sz="6" w:space="0" w:color="auto"/>
              <w:bottom w:val="single" w:sz="6" w:space="0" w:color="auto"/>
            </w:tcBorders>
            <w:shd w:val="clear" w:color="auto" w:fill="auto"/>
          </w:tcPr>
          <w:p w14:paraId="14727E1D" w14:textId="77777777" w:rsidR="00EA4725" w:rsidRPr="00441372" w:rsidRDefault="004610D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75CDC6E" w14:textId="77777777" w:rsidR="00EA4725" w:rsidRPr="00441372" w:rsidRDefault="004610DD" w:rsidP="00441372">
            <w:pPr>
              <w:spacing w:before="120" w:after="120"/>
            </w:pPr>
            <w:r w:rsidRPr="00441372">
              <w:rPr>
                <w:b/>
              </w:rPr>
              <w:t>Objective and rationale: [ ] food safety, [ ] animal health, [X] plant protection, [ ] protect humans from animal/plant pest or disease, [X] protect territory from other damage from pests.</w:t>
            </w:r>
            <w:r w:rsidRPr="0065690F">
              <w:t xml:space="preserve"> </w:t>
            </w:r>
          </w:p>
        </w:tc>
      </w:tr>
      <w:tr w:rsidR="00BA495D" w14:paraId="4AC1FDC1" w14:textId="77777777" w:rsidTr="00F3021D">
        <w:tc>
          <w:tcPr>
            <w:tcW w:w="707" w:type="dxa"/>
            <w:tcBorders>
              <w:top w:val="single" w:sz="6" w:space="0" w:color="auto"/>
              <w:bottom w:val="single" w:sz="6" w:space="0" w:color="auto"/>
            </w:tcBorders>
            <w:shd w:val="clear" w:color="auto" w:fill="auto"/>
          </w:tcPr>
          <w:p w14:paraId="443A2708" w14:textId="77777777" w:rsidR="00EA4725" w:rsidRPr="00441372" w:rsidRDefault="004610D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5F839D9" w14:textId="77777777" w:rsidR="00EA4725" w:rsidRPr="00441372" w:rsidRDefault="004610DD" w:rsidP="00441372">
            <w:pPr>
              <w:spacing w:before="120" w:after="120"/>
            </w:pPr>
            <w:r w:rsidRPr="00441372">
              <w:rPr>
                <w:b/>
              </w:rPr>
              <w:t>Is there a relevant international standard? If so, identify the standard:</w:t>
            </w:r>
          </w:p>
          <w:p w14:paraId="1ECFE871" w14:textId="77777777" w:rsidR="00EA4725" w:rsidRPr="00441372" w:rsidRDefault="004610DD"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2914E9C7" w14:textId="77777777" w:rsidR="00EA4725" w:rsidRPr="00441372" w:rsidRDefault="004610DD"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22595003" w14:textId="77777777" w:rsidR="00EA4725" w:rsidRPr="00441372" w:rsidRDefault="004610DD" w:rsidP="00441372">
            <w:pPr>
              <w:spacing w:after="120"/>
              <w:ind w:left="720" w:hanging="720"/>
              <w:rPr>
                <w:b/>
              </w:rPr>
            </w:pPr>
            <w:r w:rsidRPr="00441372">
              <w:rPr>
                <w:b/>
              </w:rPr>
              <w:t>[X]</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roofErr w:type="spellStart"/>
            <w:r w:rsidRPr="0065690F">
              <w:t>ISPM</w:t>
            </w:r>
            <w:proofErr w:type="spellEnd"/>
            <w:r w:rsidRPr="0065690F">
              <w:t xml:space="preserve"> No 19</w:t>
            </w:r>
          </w:p>
          <w:p w14:paraId="575F38F6" w14:textId="77777777" w:rsidR="00EA4725" w:rsidRPr="00441372" w:rsidRDefault="004610DD" w:rsidP="00441372">
            <w:pPr>
              <w:spacing w:after="120"/>
              <w:ind w:left="720" w:hanging="720"/>
              <w:rPr>
                <w:b/>
              </w:rPr>
            </w:pPr>
            <w:r w:rsidRPr="00441372">
              <w:rPr>
                <w:b/>
              </w:rPr>
              <w:t>[ ]</w:t>
            </w:r>
            <w:r w:rsidRPr="00441372">
              <w:rPr>
                <w:b/>
              </w:rPr>
              <w:tab/>
              <w:t>None</w:t>
            </w:r>
          </w:p>
          <w:p w14:paraId="7B192635" w14:textId="77777777" w:rsidR="00EA4725" w:rsidRPr="00441372" w:rsidRDefault="004610DD" w:rsidP="00441372">
            <w:pPr>
              <w:spacing w:after="120"/>
              <w:rPr>
                <w:b/>
              </w:rPr>
            </w:pPr>
            <w:r w:rsidRPr="00441372">
              <w:rPr>
                <w:b/>
              </w:rPr>
              <w:t xml:space="preserve">Does this proposed regulation conform to the relevant international standard? </w:t>
            </w:r>
          </w:p>
          <w:p w14:paraId="0EDBAE3A" w14:textId="77777777" w:rsidR="00EA4725" w:rsidRPr="00441372" w:rsidRDefault="004610DD" w:rsidP="00441372">
            <w:pPr>
              <w:spacing w:after="120"/>
              <w:rPr>
                <w:b/>
              </w:rPr>
            </w:pPr>
            <w:r w:rsidRPr="00441372">
              <w:rPr>
                <w:b/>
              </w:rPr>
              <w:t>[X] Yes   [ ] No</w:t>
            </w:r>
          </w:p>
          <w:p w14:paraId="1CB79B00" w14:textId="77777777" w:rsidR="00EA4725" w:rsidRPr="00441372" w:rsidRDefault="004610DD" w:rsidP="00441372">
            <w:pPr>
              <w:spacing w:after="120"/>
            </w:pPr>
            <w:r w:rsidRPr="00441372">
              <w:rPr>
                <w:b/>
              </w:rPr>
              <w:t>If no, describe, whenever possible, how and why it deviates from the international standard:</w:t>
            </w:r>
            <w:r w:rsidRPr="0065690F">
              <w:t xml:space="preserve"> </w:t>
            </w:r>
          </w:p>
        </w:tc>
      </w:tr>
      <w:tr w:rsidR="00BA495D" w14:paraId="50ACDB35" w14:textId="77777777" w:rsidTr="00F3021D">
        <w:tc>
          <w:tcPr>
            <w:tcW w:w="707" w:type="dxa"/>
            <w:tcBorders>
              <w:top w:val="single" w:sz="6" w:space="0" w:color="auto"/>
              <w:bottom w:val="single" w:sz="6" w:space="0" w:color="auto"/>
            </w:tcBorders>
            <w:shd w:val="clear" w:color="auto" w:fill="auto"/>
          </w:tcPr>
          <w:p w14:paraId="0F30BC25" w14:textId="77777777" w:rsidR="00EA4725" w:rsidRPr="00441372" w:rsidRDefault="004610D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BAE818D" w14:textId="77777777" w:rsidR="00EA4725" w:rsidRPr="00441372" w:rsidRDefault="004610DD"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BA495D" w14:paraId="28C27943" w14:textId="77777777" w:rsidTr="00F3021D">
        <w:tc>
          <w:tcPr>
            <w:tcW w:w="707" w:type="dxa"/>
            <w:tcBorders>
              <w:top w:val="single" w:sz="6" w:space="0" w:color="auto"/>
              <w:bottom w:val="single" w:sz="6" w:space="0" w:color="auto"/>
            </w:tcBorders>
            <w:shd w:val="clear" w:color="auto" w:fill="auto"/>
          </w:tcPr>
          <w:p w14:paraId="12626A0E" w14:textId="77777777" w:rsidR="00EA4725" w:rsidRPr="00441372" w:rsidRDefault="004610D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48B60D8" w14:textId="77777777" w:rsidR="00EA4725" w:rsidRPr="00441372" w:rsidRDefault="004610DD"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520F1C6E" w14:textId="77777777" w:rsidR="00EA4725" w:rsidRPr="00441372" w:rsidRDefault="004610DD"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BA495D" w14:paraId="0DD9DA00" w14:textId="77777777" w:rsidTr="00F3021D">
        <w:tc>
          <w:tcPr>
            <w:tcW w:w="707" w:type="dxa"/>
            <w:tcBorders>
              <w:top w:val="single" w:sz="6" w:space="0" w:color="auto"/>
              <w:bottom w:val="single" w:sz="6" w:space="0" w:color="auto"/>
            </w:tcBorders>
            <w:shd w:val="clear" w:color="auto" w:fill="auto"/>
          </w:tcPr>
          <w:p w14:paraId="47B2B5E3" w14:textId="77777777" w:rsidR="00EA4725" w:rsidRPr="00441372" w:rsidRDefault="004610D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F8A84C" w14:textId="77777777" w:rsidR="00EA4725" w:rsidRPr="00441372" w:rsidRDefault="004610DD"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375D357D" w14:textId="77777777" w:rsidR="00EA4725" w:rsidRPr="00441372" w:rsidRDefault="004610DD" w:rsidP="00441372">
            <w:pPr>
              <w:spacing w:after="120"/>
              <w:ind w:left="607" w:hanging="607"/>
              <w:rPr>
                <w:b/>
              </w:rPr>
            </w:pPr>
            <w:r w:rsidRPr="00441372">
              <w:rPr>
                <w:b/>
              </w:rPr>
              <w:t>[ ]</w:t>
            </w:r>
            <w:r w:rsidRPr="00441372">
              <w:rPr>
                <w:b/>
              </w:rPr>
              <w:tab/>
              <w:t>Trade facilitating measure</w:t>
            </w:r>
            <w:r w:rsidRPr="0065690F">
              <w:t xml:space="preserve"> </w:t>
            </w:r>
          </w:p>
        </w:tc>
      </w:tr>
      <w:tr w:rsidR="00BA495D" w14:paraId="459D1E2E" w14:textId="77777777" w:rsidTr="00F3021D">
        <w:tc>
          <w:tcPr>
            <w:tcW w:w="707" w:type="dxa"/>
            <w:tcBorders>
              <w:top w:val="single" w:sz="6" w:space="0" w:color="auto"/>
              <w:bottom w:val="single" w:sz="6" w:space="0" w:color="auto"/>
            </w:tcBorders>
            <w:shd w:val="clear" w:color="auto" w:fill="auto"/>
          </w:tcPr>
          <w:p w14:paraId="798CE074" w14:textId="77777777" w:rsidR="00EA4725" w:rsidRPr="00441372" w:rsidRDefault="004610D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C8BB3A9" w14:textId="77777777" w:rsidR="00EA4725" w:rsidRPr="00441372" w:rsidRDefault="004610DD"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27 August 2024</w:t>
            </w:r>
          </w:p>
          <w:p w14:paraId="06781511" w14:textId="77777777" w:rsidR="00EA4725" w:rsidRPr="00441372" w:rsidRDefault="004610DD"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47CCE945" w14:textId="77777777" w:rsidR="00047995" w:rsidRPr="0065690F" w:rsidRDefault="004610DD" w:rsidP="00441372">
            <w:r w:rsidRPr="0065690F">
              <w:t xml:space="preserve">WTO/SPS National Notification and Enquiry </w:t>
            </w:r>
            <w:proofErr w:type="spellStart"/>
            <w:r w:rsidRPr="0065690F">
              <w:t>Center</w:t>
            </w:r>
            <w:proofErr w:type="spellEnd"/>
            <w:r w:rsidRPr="0065690F">
              <w:t xml:space="preserve"> of the People's Republic of China</w:t>
            </w:r>
          </w:p>
          <w:p w14:paraId="1B1DC978" w14:textId="77777777" w:rsidR="00047995" w:rsidRPr="0065690F" w:rsidRDefault="004610DD" w:rsidP="00441372">
            <w:r w:rsidRPr="0065690F">
              <w:t>Tel: +(86 10) 5795 4645/5795 4642</w:t>
            </w:r>
          </w:p>
          <w:p w14:paraId="60C6CC6B" w14:textId="77777777" w:rsidR="00047995" w:rsidRPr="0065690F" w:rsidRDefault="004610DD" w:rsidP="00441372">
            <w:pPr>
              <w:spacing w:after="120"/>
            </w:pPr>
            <w:r w:rsidRPr="0065690F">
              <w:t xml:space="preserve">E-mail: </w:t>
            </w:r>
            <w:hyperlink r:id="rId9" w:history="1">
              <w:r w:rsidRPr="0065690F">
                <w:rPr>
                  <w:color w:val="0000FF"/>
                  <w:u w:val="single"/>
                </w:rPr>
                <w:t>sps@customs.gov.cn</w:t>
              </w:r>
            </w:hyperlink>
          </w:p>
        </w:tc>
      </w:tr>
      <w:tr w:rsidR="00BA495D" w14:paraId="51B508E4" w14:textId="77777777" w:rsidTr="00F3021D">
        <w:tc>
          <w:tcPr>
            <w:tcW w:w="707" w:type="dxa"/>
            <w:tcBorders>
              <w:top w:val="single" w:sz="6" w:space="0" w:color="auto"/>
            </w:tcBorders>
            <w:shd w:val="clear" w:color="auto" w:fill="auto"/>
          </w:tcPr>
          <w:p w14:paraId="379BA779" w14:textId="77777777" w:rsidR="00EA4725" w:rsidRPr="00441372" w:rsidRDefault="004610D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974A1D9" w14:textId="77777777" w:rsidR="00EA4725" w:rsidRPr="00441372" w:rsidRDefault="004610DD"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3A71FA51" w14:textId="77777777" w:rsidR="00EA4725" w:rsidRPr="0065690F" w:rsidRDefault="004610DD" w:rsidP="00F3021D">
            <w:pPr>
              <w:keepNext/>
              <w:keepLines/>
              <w:rPr>
                <w:bCs/>
              </w:rPr>
            </w:pPr>
            <w:r w:rsidRPr="0065690F">
              <w:rPr>
                <w:bCs/>
              </w:rPr>
              <w:t xml:space="preserve">WTO/SPS National Notification and Enquiry </w:t>
            </w:r>
            <w:proofErr w:type="spellStart"/>
            <w:r w:rsidRPr="0065690F">
              <w:rPr>
                <w:bCs/>
              </w:rPr>
              <w:t>Center</w:t>
            </w:r>
            <w:proofErr w:type="spellEnd"/>
            <w:r w:rsidRPr="0065690F">
              <w:rPr>
                <w:bCs/>
              </w:rPr>
              <w:t xml:space="preserve"> of the People's Republic of China</w:t>
            </w:r>
          </w:p>
          <w:p w14:paraId="419CD243" w14:textId="77777777" w:rsidR="00EA4725" w:rsidRPr="0065690F" w:rsidRDefault="004610DD" w:rsidP="00F3021D">
            <w:pPr>
              <w:keepNext/>
              <w:keepLines/>
              <w:rPr>
                <w:bCs/>
              </w:rPr>
            </w:pPr>
            <w:r w:rsidRPr="0065690F">
              <w:rPr>
                <w:bCs/>
              </w:rPr>
              <w:t>Tel: +(86 10) 5795 4645/5795 4642</w:t>
            </w:r>
          </w:p>
          <w:p w14:paraId="383B3034" w14:textId="77777777" w:rsidR="00EA4725" w:rsidRPr="0065690F" w:rsidRDefault="004610DD" w:rsidP="00F3021D">
            <w:pPr>
              <w:keepNext/>
              <w:keepLines/>
              <w:spacing w:after="120"/>
              <w:rPr>
                <w:bCs/>
              </w:rPr>
            </w:pPr>
            <w:r w:rsidRPr="0065690F">
              <w:rPr>
                <w:bCs/>
              </w:rPr>
              <w:t xml:space="preserve">E-mail: </w:t>
            </w:r>
            <w:hyperlink r:id="rId10" w:history="1">
              <w:r w:rsidRPr="0065690F">
                <w:rPr>
                  <w:bCs/>
                  <w:color w:val="0000FF"/>
                  <w:u w:val="single"/>
                </w:rPr>
                <w:t>sps@customs.gov.cn</w:t>
              </w:r>
            </w:hyperlink>
          </w:p>
        </w:tc>
      </w:tr>
    </w:tbl>
    <w:p w14:paraId="2922F00A" w14:textId="77777777" w:rsidR="007141CF" w:rsidRPr="00441372" w:rsidRDefault="007141CF" w:rsidP="00441372"/>
    <w:sectPr w:rsidR="007141CF" w:rsidRPr="00441372" w:rsidSect="005A7EF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3CC1" w14:textId="77777777" w:rsidR="004610DD" w:rsidRDefault="004610DD">
      <w:r>
        <w:separator/>
      </w:r>
    </w:p>
  </w:endnote>
  <w:endnote w:type="continuationSeparator" w:id="0">
    <w:p w14:paraId="61772B98" w14:textId="77777777" w:rsidR="004610DD" w:rsidRDefault="0046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0E0F" w14:textId="781F7C88" w:rsidR="00EA4725" w:rsidRPr="005A7EF6" w:rsidRDefault="004610DD" w:rsidP="005A7E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D52A" w14:textId="69A0F5B5" w:rsidR="00EA4725" w:rsidRPr="005A7EF6" w:rsidRDefault="004610DD" w:rsidP="005A7E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3D1" w14:textId="77777777" w:rsidR="00C863EB" w:rsidRPr="00441372" w:rsidRDefault="004610D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28A1" w14:textId="77777777" w:rsidR="004610DD" w:rsidRDefault="004610DD">
      <w:r>
        <w:separator/>
      </w:r>
    </w:p>
  </w:footnote>
  <w:footnote w:type="continuationSeparator" w:id="0">
    <w:p w14:paraId="19645BDA" w14:textId="77777777" w:rsidR="004610DD" w:rsidRDefault="0046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29B5" w14:textId="77777777" w:rsidR="005A7EF6" w:rsidRPr="005A7EF6" w:rsidRDefault="004610DD" w:rsidP="005A7EF6">
    <w:pPr>
      <w:pStyle w:val="Header"/>
      <w:pBdr>
        <w:bottom w:val="single" w:sz="4" w:space="1" w:color="auto"/>
      </w:pBdr>
      <w:tabs>
        <w:tab w:val="clear" w:pos="4513"/>
        <w:tab w:val="clear" w:pos="9027"/>
      </w:tabs>
      <w:jc w:val="center"/>
    </w:pPr>
    <w:r w:rsidRPr="005A7EF6">
      <w:t>G/SPS/N/CHN/1301</w:t>
    </w:r>
  </w:p>
  <w:p w14:paraId="7EFBBD73" w14:textId="77777777" w:rsidR="005A7EF6" w:rsidRPr="005A7EF6" w:rsidRDefault="005A7EF6" w:rsidP="005A7EF6">
    <w:pPr>
      <w:pStyle w:val="Header"/>
      <w:pBdr>
        <w:bottom w:val="single" w:sz="4" w:space="1" w:color="auto"/>
      </w:pBdr>
      <w:tabs>
        <w:tab w:val="clear" w:pos="4513"/>
        <w:tab w:val="clear" w:pos="9027"/>
      </w:tabs>
      <w:jc w:val="center"/>
    </w:pPr>
  </w:p>
  <w:p w14:paraId="7394AA1C" w14:textId="782A0481" w:rsidR="005A7EF6" w:rsidRPr="005A7EF6" w:rsidRDefault="004610DD" w:rsidP="005A7EF6">
    <w:pPr>
      <w:pStyle w:val="Header"/>
      <w:pBdr>
        <w:bottom w:val="single" w:sz="4" w:space="1" w:color="auto"/>
      </w:pBdr>
      <w:tabs>
        <w:tab w:val="clear" w:pos="4513"/>
        <w:tab w:val="clear" w:pos="9027"/>
      </w:tabs>
      <w:jc w:val="center"/>
    </w:pPr>
    <w:r w:rsidRPr="005A7EF6">
      <w:t xml:space="preserve">- </w:t>
    </w:r>
    <w:r w:rsidRPr="005A7EF6">
      <w:fldChar w:fldCharType="begin"/>
    </w:r>
    <w:r w:rsidRPr="005A7EF6">
      <w:instrText xml:space="preserve"> PAGE </w:instrText>
    </w:r>
    <w:r w:rsidRPr="005A7EF6">
      <w:fldChar w:fldCharType="separate"/>
    </w:r>
    <w:r w:rsidRPr="005A7EF6">
      <w:rPr>
        <w:noProof/>
      </w:rPr>
      <w:t>2</w:t>
    </w:r>
    <w:r w:rsidRPr="005A7EF6">
      <w:fldChar w:fldCharType="end"/>
    </w:r>
    <w:r w:rsidRPr="005A7EF6">
      <w:t xml:space="preserve"> -</w:t>
    </w:r>
  </w:p>
  <w:p w14:paraId="6CA5EA23" w14:textId="4D73EE95" w:rsidR="00EA4725" w:rsidRPr="005A7EF6" w:rsidRDefault="00EA4725" w:rsidP="005A7E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3CD7" w14:textId="77777777" w:rsidR="005A7EF6" w:rsidRPr="005A7EF6" w:rsidRDefault="004610DD" w:rsidP="005A7EF6">
    <w:pPr>
      <w:pStyle w:val="Header"/>
      <w:pBdr>
        <w:bottom w:val="single" w:sz="4" w:space="1" w:color="auto"/>
      </w:pBdr>
      <w:tabs>
        <w:tab w:val="clear" w:pos="4513"/>
        <w:tab w:val="clear" w:pos="9027"/>
      </w:tabs>
      <w:jc w:val="center"/>
    </w:pPr>
    <w:r w:rsidRPr="005A7EF6">
      <w:t>G/SPS/N/CHN/1301</w:t>
    </w:r>
  </w:p>
  <w:p w14:paraId="4AD7A223" w14:textId="77777777" w:rsidR="005A7EF6" w:rsidRPr="005A7EF6" w:rsidRDefault="005A7EF6" w:rsidP="005A7EF6">
    <w:pPr>
      <w:pStyle w:val="Header"/>
      <w:pBdr>
        <w:bottom w:val="single" w:sz="4" w:space="1" w:color="auto"/>
      </w:pBdr>
      <w:tabs>
        <w:tab w:val="clear" w:pos="4513"/>
        <w:tab w:val="clear" w:pos="9027"/>
      </w:tabs>
      <w:jc w:val="center"/>
    </w:pPr>
  </w:p>
  <w:p w14:paraId="7E4DA713" w14:textId="2BF40103" w:rsidR="005A7EF6" w:rsidRPr="005A7EF6" w:rsidRDefault="004610DD" w:rsidP="005A7EF6">
    <w:pPr>
      <w:pStyle w:val="Header"/>
      <w:pBdr>
        <w:bottom w:val="single" w:sz="4" w:space="1" w:color="auto"/>
      </w:pBdr>
      <w:tabs>
        <w:tab w:val="clear" w:pos="4513"/>
        <w:tab w:val="clear" w:pos="9027"/>
      </w:tabs>
      <w:jc w:val="center"/>
    </w:pPr>
    <w:r w:rsidRPr="005A7EF6">
      <w:t xml:space="preserve">- </w:t>
    </w:r>
    <w:r w:rsidRPr="005A7EF6">
      <w:fldChar w:fldCharType="begin"/>
    </w:r>
    <w:r w:rsidRPr="005A7EF6">
      <w:instrText xml:space="preserve"> PAGE </w:instrText>
    </w:r>
    <w:r w:rsidRPr="005A7EF6">
      <w:fldChar w:fldCharType="separate"/>
    </w:r>
    <w:r w:rsidRPr="005A7EF6">
      <w:rPr>
        <w:noProof/>
      </w:rPr>
      <w:t>2</w:t>
    </w:r>
    <w:r w:rsidRPr="005A7EF6">
      <w:fldChar w:fldCharType="end"/>
    </w:r>
    <w:r w:rsidRPr="005A7EF6">
      <w:t xml:space="preserve"> -</w:t>
    </w:r>
  </w:p>
  <w:p w14:paraId="422EA05B" w14:textId="6AF97014" w:rsidR="00EA4725" w:rsidRPr="005A7EF6" w:rsidRDefault="00EA4725" w:rsidP="005A7E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495D" w14:paraId="53385509" w14:textId="77777777" w:rsidTr="00EE3CAF">
      <w:trPr>
        <w:trHeight w:val="240"/>
        <w:jc w:val="center"/>
      </w:trPr>
      <w:tc>
        <w:tcPr>
          <w:tcW w:w="3794" w:type="dxa"/>
          <w:shd w:val="clear" w:color="auto" w:fill="FFFFFF"/>
          <w:tcMar>
            <w:left w:w="108" w:type="dxa"/>
            <w:right w:w="108" w:type="dxa"/>
          </w:tcMar>
          <w:vAlign w:val="center"/>
        </w:tcPr>
        <w:p w14:paraId="5EC9EFE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4051D0E" w14:textId="50584DB8" w:rsidR="00ED54E0" w:rsidRPr="00EA4725" w:rsidRDefault="004610DD" w:rsidP="00422B6F">
          <w:pPr>
            <w:jc w:val="right"/>
            <w:rPr>
              <w:b/>
              <w:color w:val="FF0000"/>
              <w:szCs w:val="16"/>
            </w:rPr>
          </w:pPr>
          <w:r>
            <w:rPr>
              <w:b/>
              <w:color w:val="FF0000"/>
              <w:szCs w:val="16"/>
            </w:rPr>
            <w:t xml:space="preserve"> </w:t>
          </w:r>
        </w:p>
      </w:tc>
    </w:tr>
    <w:bookmarkEnd w:id="0"/>
    <w:tr w:rsidR="00BA495D" w14:paraId="27B935FF" w14:textId="77777777" w:rsidTr="00EE3CAF">
      <w:trPr>
        <w:trHeight w:val="213"/>
        <w:jc w:val="center"/>
      </w:trPr>
      <w:tc>
        <w:tcPr>
          <w:tcW w:w="3794" w:type="dxa"/>
          <w:vMerge w:val="restart"/>
          <w:shd w:val="clear" w:color="auto" w:fill="FFFFFF"/>
          <w:tcMar>
            <w:left w:w="0" w:type="dxa"/>
            <w:right w:w="0" w:type="dxa"/>
          </w:tcMar>
        </w:tcPr>
        <w:p w14:paraId="332327E4" w14:textId="77777777" w:rsidR="00ED54E0" w:rsidRPr="00EA4725" w:rsidRDefault="00D7764E" w:rsidP="00422B6F">
          <w:pPr>
            <w:jc w:val="left"/>
          </w:pPr>
          <w:r>
            <w:rPr>
              <w:lang w:eastAsia="en-GB"/>
            </w:rPr>
            <w:pict w14:anchorId="1D867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6BE25B3" w14:textId="77777777" w:rsidR="00ED54E0" w:rsidRPr="00EA4725" w:rsidRDefault="00ED54E0" w:rsidP="00422B6F">
          <w:pPr>
            <w:jc w:val="right"/>
            <w:rPr>
              <w:b/>
              <w:szCs w:val="16"/>
            </w:rPr>
          </w:pPr>
        </w:p>
      </w:tc>
    </w:tr>
    <w:tr w:rsidR="00BA495D" w14:paraId="5A88E7C1" w14:textId="77777777" w:rsidTr="00EE3CAF">
      <w:trPr>
        <w:trHeight w:val="868"/>
        <w:jc w:val="center"/>
      </w:trPr>
      <w:tc>
        <w:tcPr>
          <w:tcW w:w="3794" w:type="dxa"/>
          <w:vMerge/>
          <w:shd w:val="clear" w:color="auto" w:fill="FFFFFF"/>
          <w:tcMar>
            <w:left w:w="108" w:type="dxa"/>
            <w:right w:w="108" w:type="dxa"/>
          </w:tcMar>
        </w:tcPr>
        <w:p w14:paraId="075935A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806885B" w14:textId="77777777" w:rsidR="005A7EF6" w:rsidRDefault="004610DD" w:rsidP="00656ABC">
          <w:pPr>
            <w:jc w:val="right"/>
            <w:rPr>
              <w:b/>
              <w:szCs w:val="16"/>
            </w:rPr>
          </w:pPr>
          <w:bookmarkStart w:id="1" w:name="bmkSymbols"/>
          <w:r>
            <w:rPr>
              <w:b/>
              <w:szCs w:val="16"/>
            </w:rPr>
            <w:t>G/SPS/N/CHN/1301</w:t>
          </w:r>
          <w:bookmarkEnd w:id="1"/>
        </w:p>
      </w:tc>
    </w:tr>
    <w:tr w:rsidR="00BA495D" w14:paraId="230EA3DC" w14:textId="77777777" w:rsidTr="00EE3CAF">
      <w:trPr>
        <w:trHeight w:val="240"/>
        <w:jc w:val="center"/>
      </w:trPr>
      <w:tc>
        <w:tcPr>
          <w:tcW w:w="3794" w:type="dxa"/>
          <w:vMerge/>
          <w:shd w:val="clear" w:color="auto" w:fill="FFFFFF"/>
          <w:tcMar>
            <w:left w:w="108" w:type="dxa"/>
            <w:right w:w="108" w:type="dxa"/>
          </w:tcMar>
          <w:vAlign w:val="center"/>
        </w:tcPr>
        <w:p w14:paraId="512FCB67" w14:textId="77777777" w:rsidR="00ED54E0" w:rsidRPr="00EA4725" w:rsidRDefault="00ED54E0" w:rsidP="00422B6F"/>
      </w:tc>
      <w:tc>
        <w:tcPr>
          <w:tcW w:w="5448" w:type="dxa"/>
          <w:gridSpan w:val="2"/>
          <w:shd w:val="clear" w:color="auto" w:fill="FFFFFF"/>
          <w:tcMar>
            <w:left w:w="108" w:type="dxa"/>
            <w:right w:w="108" w:type="dxa"/>
          </w:tcMar>
          <w:vAlign w:val="center"/>
        </w:tcPr>
        <w:p w14:paraId="319B04A9" w14:textId="77777777" w:rsidR="00ED54E0" w:rsidRPr="00EA4725" w:rsidRDefault="004610DD" w:rsidP="00422B6F">
          <w:pPr>
            <w:jc w:val="right"/>
            <w:rPr>
              <w:szCs w:val="16"/>
            </w:rPr>
          </w:pPr>
          <w:bookmarkStart w:id="2" w:name="spsDateDistribution"/>
          <w:bookmarkStart w:id="3" w:name="bmkDate"/>
          <w:bookmarkEnd w:id="2"/>
          <w:r w:rsidRPr="00EA4725">
            <w:rPr>
              <w:szCs w:val="16"/>
            </w:rPr>
            <w:t>28 June 2024</w:t>
          </w:r>
          <w:bookmarkEnd w:id="3"/>
        </w:p>
      </w:tc>
    </w:tr>
    <w:tr w:rsidR="00BA495D" w14:paraId="1B5038D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B0E7F2" w14:textId="0F3F7893" w:rsidR="00ED54E0" w:rsidRPr="00EA4725" w:rsidRDefault="004610DD"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D7764E">
            <w:rPr>
              <w:color w:val="FF0000"/>
              <w:szCs w:val="16"/>
            </w:rPr>
            <w:t>4764</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4BEEB28" w14:textId="77777777" w:rsidR="00ED54E0" w:rsidRPr="00EA4725" w:rsidRDefault="004610DD"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A495D" w14:paraId="6343CC9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A28698" w14:textId="165BA55C" w:rsidR="00ED54E0" w:rsidRPr="00EA4725" w:rsidRDefault="004610DD"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9126F47" w14:textId="559B775B" w:rsidR="00ED54E0" w:rsidRPr="00441372" w:rsidRDefault="004610DD" w:rsidP="00EC687E">
          <w:pPr>
            <w:jc w:val="right"/>
            <w:rPr>
              <w:bCs/>
              <w:szCs w:val="18"/>
            </w:rPr>
          </w:pPr>
          <w:bookmarkStart w:id="8" w:name="bmkLanguage"/>
          <w:r>
            <w:rPr>
              <w:bCs/>
              <w:szCs w:val="18"/>
            </w:rPr>
            <w:t>Original: English</w:t>
          </w:r>
          <w:bookmarkEnd w:id="8"/>
        </w:p>
      </w:tc>
    </w:tr>
  </w:tbl>
  <w:p w14:paraId="3B0C6F8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182B60">
      <w:start w:val="1"/>
      <w:numFmt w:val="decimal"/>
      <w:pStyle w:val="SummaryText"/>
      <w:lvlText w:val="%1."/>
      <w:lvlJc w:val="left"/>
      <w:pPr>
        <w:ind w:left="360" w:hanging="360"/>
      </w:pPr>
    </w:lvl>
    <w:lvl w:ilvl="1" w:tplc="61126CAE" w:tentative="1">
      <w:start w:val="1"/>
      <w:numFmt w:val="lowerLetter"/>
      <w:lvlText w:val="%2."/>
      <w:lvlJc w:val="left"/>
      <w:pPr>
        <w:ind w:left="1080" w:hanging="360"/>
      </w:pPr>
    </w:lvl>
    <w:lvl w:ilvl="2" w:tplc="F10CD966" w:tentative="1">
      <w:start w:val="1"/>
      <w:numFmt w:val="lowerRoman"/>
      <w:lvlText w:val="%3."/>
      <w:lvlJc w:val="right"/>
      <w:pPr>
        <w:ind w:left="1800" w:hanging="180"/>
      </w:pPr>
    </w:lvl>
    <w:lvl w:ilvl="3" w:tplc="BBA675D0" w:tentative="1">
      <w:start w:val="1"/>
      <w:numFmt w:val="decimal"/>
      <w:lvlText w:val="%4."/>
      <w:lvlJc w:val="left"/>
      <w:pPr>
        <w:ind w:left="2520" w:hanging="360"/>
      </w:pPr>
    </w:lvl>
    <w:lvl w:ilvl="4" w:tplc="484611BA" w:tentative="1">
      <w:start w:val="1"/>
      <w:numFmt w:val="lowerLetter"/>
      <w:lvlText w:val="%5."/>
      <w:lvlJc w:val="left"/>
      <w:pPr>
        <w:ind w:left="3240" w:hanging="360"/>
      </w:pPr>
    </w:lvl>
    <w:lvl w:ilvl="5" w:tplc="7A2EB0AC" w:tentative="1">
      <w:start w:val="1"/>
      <w:numFmt w:val="lowerRoman"/>
      <w:lvlText w:val="%6."/>
      <w:lvlJc w:val="right"/>
      <w:pPr>
        <w:ind w:left="3960" w:hanging="180"/>
      </w:pPr>
    </w:lvl>
    <w:lvl w:ilvl="6" w:tplc="4D983E12" w:tentative="1">
      <w:start w:val="1"/>
      <w:numFmt w:val="decimal"/>
      <w:lvlText w:val="%7."/>
      <w:lvlJc w:val="left"/>
      <w:pPr>
        <w:ind w:left="4680" w:hanging="360"/>
      </w:pPr>
    </w:lvl>
    <w:lvl w:ilvl="7" w:tplc="9062AD96" w:tentative="1">
      <w:start w:val="1"/>
      <w:numFmt w:val="lowerLetter"/>
      <w:lvlText w:val="%8."/>
      <w:lvlJc w:val="left"/>
      <w:pPr>
        <w:ind w:left="5400" w:hanging="360"/>
      </w:pPr>
    </w:lvl>
    <w:lvl w:ilvl="8" w:tplc="E6F843AA" w:tentative="1">
      <w:start w:val="1"/>
      <w:numFmt w:val="lowerRoman"/>
      <w:lvlText w:val="%9."/>
      <w:lvlJc w:val="right"/>
      <w:pPr>
        <w:ind w:left="6120" w:hanging="180"/>
      </w:pPr>
    </w:lvl>
  </w:abstractNum>
  <w:num w:numId="1" w16cid:durableId="2107580278">
    <w:abstractNumId w:val="9"/>
  </w:num>
  <w:num w:numId="2" w16cid:durableId="1462922001">
    <w:abstractNumId w:val="7"/>
  </w:num>
  <w:num w:numId="3" w16cid:durableId="1624077352">
    <w:abstractNumId w:val="6"/>
  </w:num>
  <w:num w:numId="4" w16cid:durableId="817916885">
    <w:abstractNumId w:val="5"/>
  </w:num>
  <w:num w:numId="5" w16cid:durableId="4211861">
    <w:abstractNumId w:val="4"/>
  </w:num>
  <w:num w:numId="6" w16cid:durableId="195393156">
    <w:abstractNumId w:val="12"/>
  </w:num>
  <w:num w:numId="7" w16cid:durableId="388655799">
    <w:abstractNumId w:val="11"/>
  </w:num>
  <w:num w:numId="8" w16cid:durableId="1921909083">
    <w:abstractNumId w:val="10"/>
  </w:num>
  <w:num w:numId="9" w16cid:durableId="1371682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370652">
    <w:abstractNumId w:val="13"/>
  </w:num>
  <w:num w:numId="11" w16cid:durableId="246160201">
    <w:abstractNumId w:val="8"/>
  </w:num>
  <w:num w:numId="12" w16cid:durableId="1889992760">
    <w:abstractNumId w:val="3"/>
  </w:num>
  <w:num w:numId="13" w16cid:durableId="428814678">
    <w:abstractNumId w:val="2"/>
  </w:num>
  <w:num w:numId="14" w16cid:durableId="2108500218">
    <w:abstractNumId w:val="1"/>
  </w:num>
  <w:num w:numId="15" w16cid:durableId="127926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47995"/>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10DD"/>
    <w:rsid w:val="00467032"/>
    <w:rsid w:val="0046754A"/>
    <w:rsid w:val="004B39D5"/>
    <w:rsid w:val="004E4B52"/>
    <w:rsid w:val="004F203A"/>
    <w:rsid w:val="005336B8"/>
    <w:rsid w:val="00547B5F"/>
    <w:rsid w:val="005A7EF6"/>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A495D"/>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7764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A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N/24_04072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ustoms.gov.cn" TargetMode="Externa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67aaa0a2-da00-4561-aef0-5df80420089b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B1C1A3E-78C5-485A-A5F7-2F68FC50916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2024-06-28T09:20:00Z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G/SPS/N/CHN/1301</vt:lpwstr>
  </property>
  <property fmtid="{D5CDD505-2E9C-101B-9397-08002B2CF9AE}" pid="3" name="TitusGUID">
    <vt:lpwstr>67aaa0a2-da00-4561-aef0-5df80420089b</vt:lpwstr>
  </property>
  <property fmtid="{D5CDD505-2E9C-101B-9397-08002B2CF9AE}" pid="4" name="WTOCLASSIFICATION">
    <vt:lpwstr>WTO OFFICIAL</vt:lpwstr>
  </property>
</Properties>
</file>