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45232C"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329A6" w:rsidTr="00F3021D">
        <w:tc>
          <w:tcPr>
            <w:tcW w:w="707" w:type="dxa"/>
            <w:tcBorders>
              <w:bottom w:val="single" w:sz="6" w:space="0" w:color="auto"/>
            </w:tcBorders>
            <w:shd w:val="clear" w:color="auto" w:fill="auto"/>
          </w:tcPr>
          <w:p w:rsidR="00EA4725" w:rsidRPr="00441372" w:rsidRDefault="0045232C"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45232C" w:rsidP="00441372">
            <w:pPr>
              <w:spacing w:before="120" w:after="120"/>
            </w:pPr>
            <w:r w:rsidRPr="00441372">
              <w:rPr>
                <w:b/>
              </w:rPr>
              <w:t xml:space="preserve">Notifying Member: </w:t>
            </w:r>
            <w:bookmarkStart w:id="1" w:name="sps1a"/>
            <w:r w:rsidRPr="00A52B02">
              <w:rPr>
                <w:caps/>
                <w:u w:val="single"/>
              </w:rPr>
              <w:t>European Union</w:t>
            </w:r>
            <w:bookmarkEnd w:id="1"/>
          </w:p>
          <w:p w:rsidR="00EA4725" w:rsidRPr="00441372" w:rsidRDefault="0045232C" w:rsidP="00441372">
            <w:pPr>
              <w:spacing w:after="120"/>
            </w:pPr>
            <w:r w:rsidRPr="00441372">
              <w:rPr>
                <w:b/>
                <w:bCs/>
              </w:rPr>
              <w:t xml:space="preserve">If applicable, name of local government involved: </w:t>
            </w:r>
            <w:bookmarkStart w:id="2" w:name="sps1b"/>
            <w:bookmarkEnd w:id="2"/>
          </w:p>
        </w:tc>
      </w:tr>
      <w:tr w:rsidR="003329A6" w:rsidTr="00F3021D">
        <w:tc>
          <w:tcPr>
            <w:tcW w:w="707" w:type="dxa"/>
            <w:tcBorders>
              <w:top w:val="single" w:sz="6" w:space="0" w:color="auto"/>
              <w:bottom w:val="single" w:sz="6" w:space="0" w:color="auto"/>
            </w:tcBorders>
            <w:shd w:val="clear" w:color="auto" w:fill="auto"/>
          </w:tcPr>
          <w:p w:rsidR="00EA4725" w:rsidRPr="00441372" w:rsidRDefault="0045232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45232C" w:rsidP="00441372">
            <w:pPr>
              <w:spacing w:before="120" w:after="120"/>
            </w:pPr>
            <w:r w:rsidRPr="00441372">
              <w:rPr>
                <w:b/>
              </w:rPr>
              <w:t xml:space="preserve">Agency responsible: </w:t>
            </w:r>
            <w:r>
              <w:t>European Commission, Health and Food Safety Directorate-General</w:t>
            </w:r>
            <w:bookmarkStart w:id="3" w:name="sps2a"/>
            <w:bookmarkEnd w:id="3"/>
          </w:p>
        </w:tc>
      </w:tr>
      <w:tr w:rsidR="003329A6" w:rsidTr="00F3021D">
        <w:tc>
          <w:tcPr>
            <w:tcW w:w="707" w:type="dxa"/>
            <w:tcBorders>
              <w:top w:val="single" w:sz="6" w:space="0" w:color="auto"/>
              <w:bottom w:val="single" w:sz="6" w:space="0" w:color="auto"/>
            </w:tcBorders>
            <w:shd w:val="clear" w:color="auto" w:fill="auto"/>
          </w:tcPr>
          <w:p w:rsidR="00EA4725" w:rsidRPr="00441372" w:rsidRDefault="0045232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45232C"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Numerous positions under chapters 6 (Live trees and other plants), 7 (Edible vegetables), 8 (Edible fruit), 44 (Wood and articles of wood), 84 (Machinery) and 87 (Vehicles)</w:t>
            </w:r>
            <w:bookmarkStart w:id="4" w:name="sps3a"/>
            <w:bookmarkEnd w:id="4"/>
          </w:p>
        </w:tc>
      </w:tr>
      <w:tr w:rsidR="003329A6" w:rsidTr="00F3021D">
        <w:tc>
          <w:tcPr>
            <w:tcW w:w="707" w:type="dxa"/>
            <w:tcBorders>
              <w:top w:val="single" w:sz="6" w:space="0" w:color="auto"/>
              <w:bottom w:val="single" w:sz="6" w:space="0" w:color="auto"/>
            </w:tcBorders>
            <w:shd w:val="clear" w:color="auto" w:fill="auto"/>
          </w:tcPr>
          <w:p w:rsidR="00EA4725" w:rsidRPr="00441372" w:rsidRDefault="0045232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45232C"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45232C"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45232C"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3329A6" w:rsidTr="00F3021D">
        <w:tc>
          <w:tcPr>
            <w:tcW w:w="707" w:type="dxa"/>
            <w:tcBorders>
              <w:top w:val="single" w:sz="6" w:space="0" w:color="auto"/>
              <w:bottom w:val="single" w:sz="6" w:space="0" w:color="auto"/>
            </w:tcBorders>
            <w:shd w:val="clear" w:color="auto" w:fill="auto"/>
          </w:tcPr>
          <w:p w:rsidR="00EA4725" w:rsidRPr="00441372" w:rsidRDefault="0045232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45232C" w:rsidP="00441372">
            <w:pPr>
              <w:spacing w:before="120" w:after="120"/>
            </w:pPr>
            <w:r w:rsidRPr="00441372">
              <w:rPr>
                <w:b/>
              </w:rPr>
              <w:t xml:space="preserve">Title of the notified document: </w:t>
            </w:r>
            <w:r>
              <w:t>Draft Commission Implementing Decision amending Annexes I to V to Council Directive 2000/29/EC on protective measures against the introduction into the Community of organisms harmful to plants or plant products and against their spread within the Community</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34</w:t>
            </w:r>
            <w:bookmarkEnd w:id="11"/>
          </w:p>
          <w:p w:rsidR="00EA4725" w:rsidRPr="00441372" w:rsidRDefault="006A5FC0" w:rsidP="00441372">
            <w:hyperlink r:id="rId7" w:tgtFrame="_blank" w:history="1">
              <w:r w:rsidR="0045232C">
                <w:rPr>
                  <w:color w:val="0000FF"/>
                  <w:u w:val="single"/>
                </w:rPr>
                <w:t>https://members.wto.org/crnattachments/2018/SPS/EEC/18_6527_00_e.pdf</w:t>
              </w:r>
            </w:hyperlink>
          </w:p>
          <w:p w:rsidR="003329A6" w:rsidRDefault="006A5FC0">
            <w:pPr>
              <w:spacing w:after="120"/>
            </w:pPr>
            <w:hyperlink r:id="rId8" w:tgtFrame="_blank" w:history="1">
              <w:r w:rsidR="0045232C">
                <w:rPr>
                  <w:color w:val="0000FF"/>
                  <w:u w:val="single"/>
                </w:rPr>
                <w:t>https://members.wto.org/crnattachments/2018/SPS/EEC/18_6527_01_e.pdf</w:t>
              </w:r>
            </w:hyperlink>
            <w:bookmarkStart w:id="12" w:name="sps5d"/>
            <w:bookmarkEnd w:id="12"/>
          </w:p>
        </w:tc>
      </w:tr>
      <w:tr w:rsidR="003329A6" w:rsidTr="00F3021D">
        <w:tc>
          <w:tcPr>
            <w:tcW w:w="707" w:type="dxa"/>
            <w:tcBorders>
              <w:top w:val="single" w:sz="6" w:space="0" w:color="auto"/>
              <w:bottom w:val="single" w:sz="6" w:space="0" w:color="auto"/>
            </w:tcBorders>
            <w:shd w:val="clear" w:color="auto" w:fill="auto"/>
          </w:tcPr>
          <w:p w:rsidR="00EA4725" w:rsidRPr="00441372" w:rsidRDefault="0045232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45232C" w:rsidP="00441372">
            <w:pPr>
              <w:spacing w:before="120" w:after="120"/>
            </w:pPr>
            <w:r w:rsidRPr="00441372">
              <w:rPr>
                <w:b/>
              </w:rPr>
              <w:t xml:space="preserve">Description of content: </w:t>
            </w:r>
            <w:r>
              <w:t>This text introduces amen</w:t>
            </w:r>
            <w:r w:rsidR="00380463">
              <w:t>dments to the Annexes of the EU </w:t>
            </w:r>
            <w:r>
              <w:t>Plant Health Directive (Council Directive 2000/29/EC) listing the EU regulated harmful organisms (quarantine plant pests) and regulated articles, as well as laying down provisions for the introduction into, and movement within, the Union of plants, plant products and other objects.</w:t>
            </w:r>
          </w:p>
          <w:p w:rsidR="003329A6" w:rsidRDefault="0045232C">
            <w:pPr>
              <w:spacing w:after="120"/>
            </w:pPr>
            <w:r>
              <w:t xml:space="preserve">The following harmful organisms are added to the list of EU quarantine pests: </w:t>
            </w:r>
            <w:proofErr w:type="spellStart"/>
            <w:r>
              <w:rPr>
                <w:i/>
                <w:iCs/>
              </w:rPr>
              <w:t>Aromia</w:t>
            </w:r>
            <w:proofErr w:type="spellEnd"/>
            <w:r>
              <w:rPr>
                <w:i/>
                <w:iCs/>
              </w:rPr>
              <w:t xml:space="preserve"> </w:t>
            </w:r>
            <w:proofErr w:type="spellStart"/>
            <w:r>
              <w:rPr>
                <w:i/>
                <w:iCs/>
              </w:rPr>
              <w:t>bungii</w:t>
            </w:r>
            <w:proofErr w:type="spellEnd"/>
            <w:r>
              <w:t xml:space="preserve"> (</w:t>
            </w:r>
            <w:proofErr w:type="spellStart"/>
            <w:r>
              <w:t>Faldermann</w:t>
            </w:r>
            <w:proofErr w:type="spellEnd"/>
            <w:r>
              <w:t xml:space="preserve">), </w:t>
            </w:r>
            <w:proofErr w:type="spellStart"/>
            <w:r>
              <w:rPr>
                <w:i/>
                <w:iCs/>
              </w:rPr>
              <w:t>Elsinoë</w:t>
            </w:r>
            <w:proofErr w:type="spellEnd"/>
            <w:r>
              <w:rPr>
                <w:i/>
                <w:iCs/>
              </w:rPr>
              <w:t xml:space="preserve"> </w:t>
            </w:r>
            <w:proofErr w:type="spellStart"/>
            <w:r>
              <w:rPr>
                <w:i/>
                <w:iCs/>
              </w:rPr>
              <w:t>australis</w:t>
            </w:r>
            <w:proofErr w:type="spellEnd"/>
            <w:r>
              <w:t xml:space="preserve"> </w:t>
            </w:r>
            <w:proofErr w:type="spellStart"/>
            <w:r>
              <w:t>Bitanc</w:t>
            </w:r>
            <w:proofErr w:type="spellEnd"/>
            <w:r>
              <w:t xml:space="preserve">. and </w:t>
            </w:r>
            <w:proofErr w:type="spellStart"/>
            <w:r>
              <w:t>Jenk</w:t>
            </w:r>
            <w:proofErr w:type="spellEnd"/>
            <w:r>
              <w:t xml:space="preserve">., </w:t>
            </w:r>
            <w:proofErr w:type="spellStart"/>
            <w:r>
              <w:rPr>
                <w:i/>
                <w:iCs/>
              </w:rPr>
              <w:t>Elsinoë</w:t>
            </w:r>
            <w:proofErr w:type="spellEnd"/>
            <w:r>
              <w:rPr>
                <w:i/>
                <w:iCs/>
              </w:rPr>
              <w:t xml:space="preserve"> </w:t>
            </w:r>
            <w:proofErr w:type="spellStart"/>
            <w:r>
              <w:rPr>
                <w:i/>
                <w:iCs/>
              </w:rPr>
              <w:t>citricola</w:t>
            </w:r>
            <w:proofErr w:type="spellEnd"/>
            <w:r w:rsidR="00380463">
              <w:t xml:space="preserve"> </w:t>
            </w:r>
            <w:proofErr w:type="spellStart"/>
            <w:r w:rsidR="00380463">
              <w:t>X.L</w:t>
            </w:r>
            <w:proofErr w:type="spellEnd"/>
            <w:r w:rsidR="00380463">
              <w:t>. Fan, R.W. </w:t>
            </w:r>
            <w:r>
              <w:t xml:space="preserve">Barreto &amp; </w:t>
            </w:r>
            <w:proofErr w:type="spellStart"/>
            <w:r>
              <w:t>Crous</w:t>
            </w:r>
            <w:proofErr w:type="spellEnd"/>
            <w:r>
              <w:t xml:space="preserve">., </w:t>
            </w:r>
            <w:proofErr w:type="spellStart"/>
            <w:r>
              <w:rPr>
                <w:i/>
                <w:iCs/>
              </w:rPr>
              <w:t>Elsinoë</w:t>
            </w:r>
            <w:proofErr w:type="spellEnd"/>
            <w:r>
              <w:rPr>
                <w:i/>
                <w:iCs/>
              </w:rPr>
              <w:t xml:space="preserve"> </w:t>
            </w:r>
            <w:proofErr w:type="spellStart"/>
            <w:r>
              <w:rPr>
                <w:i/>
                <w:iCs/>
              </w:rPr>
              <w:t>fawcettii</w:t>
            </w:r>
            <w:proofErr w:type="spellEnd"/>
            <w:r>
              <w:t xml:space="preserve"> </w:t>
            </w:r>
            <w:proofErr w:type="spellStart"/>
            <w:r>
              <w:t>Bitanc</w:t>
            </w:r>
            <w:proofErr w:type="spellEnd"/>
            <w:r>
              <w:t xml:space="preserve">. and </w:t>
            </w:r>
            <w:proofErr w:type="spellStart"/>
            <w:r>
              <w:t>Jenk</w:t>
            </w:r>
            <w:proofErr w:type="spellEnd"/>
            <w:r>
              <w:t>,</w:t>
            </w:r>
            <w:r>
              <w:rPr>
                <w:i/>
                <w:iCs/>
              </w:rPr>
              <w:t xml:space="preserve"> Fusarium </w:t>
            </w:r>
            <w:proofErr w:type="spellStart"/>
            <w:r>
              <w:rPr>
                <w:i/>
                <w:iCs/>
              </w:rPr>
              <w:t>circinatum</w:t>
            </w:r>
            <w:proofErr w:type="spellEnd"/>
            <w:r>
              <w:t xml:space="preserve"> Nirenberg &amp; O'Donnell, </w:t>
            </w:r>
            <w:proofErr w:type="spellStart"/>
            <w:r>
              <w:rPr>
                <w:i/>
                <w:iCs/>
              </w:rPr>
              <w:t>Geosmithia</w:t>
            </w:r>
            <w:proofErr w:type="spellEnd"/>
            <w:r>
              <w:rPr>
                <w:i/>
                <w:iCs/>
              </w:rPr>
              <w:t xml:space="preserve"> </w:t>
            </w:r>
            <w:proofErr w:type="spellStart"/>
            <w:r>
              <w:rPr>
                <w:i/>
                <w:iCs/>
              </w:rPr>
              <w:t>morbida</w:t>
            </w:r>
            <w:proofErr w:type="spellEnd"/>
            <w:r>
              <w:t xml:space="preserve"> </w:t>
            </w:r>
            <w:proofErr w:type="spellStart"/>
            <w:r>
              <w:t>Kolarík</w:t>
            </w:r>
            <w:proofErr w:type="spellEnd"/>
            <w:r>
              <w:t xml:space="preserve">, Freeland, Utley &amp; </w:t>
            </w:r>
            <w:proofErr w:type="spellStart"/>
            <w:r>
              <w:t>Tisserat</w:t>
            </w:r>
            <w:proofErr w:type="spellEnd"/>
            <w:r>
              <w:t xml:space="preserve">, </w:t>
            </w:r>
            <w:proofErr w:type="spellStart"/>
            <w:r>
              <w:rPr>
                <w:i/>
                <w:iCs/>
              </w:rPr>
              <w:t>Neoleucinodes</w:t>
            </w:r>
            <w:proofErr w:type="spellEnd"/>
            <w:r>
              <w:rPr>
                <w:i/>
                <w:iCs/>
              </w:rPr>
              <w:t xml:space="preserve"> </w:t>
            </w:r>
            <w:proofErr w:type="spellStart"/>
            <w:r>
              <w:rPr>
                <w:i/>
                <w:iCs/>
              </w:rPr>
              <w:t>elegantalis</w:t>
            </w:r>
            <w:proofErr w:type="spellEnd"/>
            <w:r>
              <w:t xml:space="preserve"> (</w:t>
            </w:r>
            <w:proofErr w:type="spellStart"/>
            <w:r>
              <w:t>Guenée</w:t>
            </w:r>
            <w:proofErr w:type="spellEnd"/>
            <w:r>
              <w:t xml:space="preserve">), </w:t>
            </w:r>
            <w:proofErr w:type="spellStart"/>
            <w:r>
              <w:rPr>
                <w:i/>
                <w:iCs/>
              </w:rPr>
              <w:t>Oemona</w:t>
            </w:r>
            <w:proofErr w:type="spellEnd"/>
            <w:r>
              <w:rPr>
                <w:i/>
                <w:iCs/>
              </w:rPr>
              <w:t xml:space="preserve"> </w:t>
            </w:r>
            <w:proofErr w:type="spellStart"/>
            <w:r>
              <w:rPr>
                <w:i/>
                <w:iCs/>
              </w:rPr>
              <w:t>hirta</w:t>
            </w:r>
            <w:proofErr w:type="spellEnd"/>
            <w:r>
              <w:t xml:space="preserve"> (</w:t>
            </w:r>
            <w:proofErr w:type="spellStart"/>
            <w:r>
              <w:t>Fabricius</w:t>
            </w:r>
            <w:proofErr w:type="spellEnd"/>
            <w:r>
              <w:t xml:space="preserve">), </w:t>
            </w:r>
            <w:proofErr w:type="spellStart"/>
            <w:r>
              <w:rPr>
                <w:i/>
                <w:iCs/>
              </w:rPr>
              <w:t>Pityophthorus</w:t>
            </w:r>
            <w:proofErr w:type="spellEnd"/>
            <w:r>
              <w:rPr>
                <w:i/>
                <w:iCs/>
              </w:rPr>
              <w:t xml:space="preserve"> </w:t>
            </w:r>
            <w:proofErr w:type="spellStart"/>
            <w:r>
              <w:rPr>
                <w:i/>
                <w:iCs/>
              </w:rPr>
              <w:t>juglandis</w:t>
            </w:r>
            <w:proofErr w:type="spellEnd"/>
            <w:r>
              <w:t xml:space="preserve"> Blackman.</w:t>
            </w:r>
          </w:p>
          <w:p w:rsidR="003329A6" w:rsidRDefault="0045232C" w:rsidP="00380463">
            <w:r>
              <w:t>The listing of the following harmful organisms has been amended:</w:t>
            </w:r>
          </w:p>
          <w:p w:rsidR="003329A6" w:rsidRDefault="0045232C">
            <w:pPr>
              <w:spacing w:after="120"/>
            </w:pPr>
            <w:proofErr w:type="spellStart"/>
            <w:r w:rsidRPr="00940A53">
              <w:rPr>
                <w:i/>
                <w:iCs/>
                <w:lang w:val="fr-CH"/>
              </w:rPr>
              <w:t>Ceratocystis</w:t>
            </w:r>
            <w:proofErr w:type="spellEnd"/>
            <w:r w:rsidRPr="00940A53">
              <w:rPr>
                <w:i/>
                <w:iCs/>
                <w:lang w:val="fr-CH"/>
              </w:rPr>
              <w:t xml:space="preserve"> </w:t>
            </w:r>
            <w:proofErr w:type="spellStart"/>
            <w:r w:rsidRPr="00940A53">
              <w:rPr>
                <w:i/>
                <w:iCs/>
                <w:lang w:val="fr-CH"/>
              </w:rPr>
              <w:t>platani</w:t>
            </w:r>
            <w:proofErr w:type="spellEnd"/>
            <w:r w:rsidRPr="00940A53">
              <w:rPr>
                <w:lang w:val="fr-CH"/>
              </w:rPr>
              <w:t xml:space="preserve"> (J. M. Walter) </w:t>
            </w:r>
            <w:proofErr w:type="spellStart"/>
            <w:r w:rsidRPr="00940A53">
              <w:rPr>
                <w:lang w:val="fr-CH"/>
              </w:rPr>
              <w:t>Engelbr</w:t>
            </w:r>
            <w:proofErr w:type="spellEnd"/>
            <w:r w:rsidRPr="00940A53">
              <w:rPr>
                <w:lang w:val="fr-CH"/>
              </w:rPr>
              <w:t xml:space="preserve">. &amp; T. C. </w:t>
            </w:r>
            <w:proofErr w:type="spellStart"/>
            <w:r w:rsidRPr="00940A53">
              <w:rPr>
                <w:lang w:val="fr-CH"/>
              </w:rPr>
              <w:t>Harr</w:t>
            </w:r>
            <w:proofErr w:type="spellEnd"/>
            <w:r w:rsidRPr="00940A53">
              <w:rPr>
                <w:lang w:val="fr-CH"/>
              </w:rPr>
              <w:t xml:space="preserve">, </w:t>
            </w:r>
            <w:proofErr w:type="spellStart"/>
            <w:r w:rsidRPr="00940A53">
              <w:rPr>
                <w:i/>
                <w:iCs/>
                <w:lang w:val="fr-CH"/>
              </w:rPr>
              <w:t>Elsinoë</w:t>
            </w:r>
            <w:proofErr w:type="spellEnd"/>
            <w:r w:rsidRPr="00940A53">
              <w:rPr>
                <w:lang w:val="fr-CH"/>
              </w:rPr>
              <w:t xml:space="preserve"> </w:t>
            </w:r>
            <w:proofErr w:type="spellStart"/>
            <w:r w:rsidRPr="00940A53">
              <w:rPr>
                <w:lang w:val="fr-CH"/>
              </w:rPr>
              <w:t>spp</w:t>
            </w:r>
            <w:proofErr w:type="spellEnd"/>
            <w:r w:rsidRPr="00940A53">
              <w:rPr>
                <w:lang w:val="fr-CH"/>
              </w:rPr>
              <w:t xml:space="preserve">. </w:t>
            </w:r>
            <w:proofErr w:type="spellStart"/>
            <w:r>
              <w:t>Bitanc</w:t>
            </w:r>
            <w:proofErr w:type="spellEnd"/>
            <w:r>
              <w:t xml:space="preserve">. and </w:t>
            </w:r>
            <w:proofErr w:type="spellStart"/>
            <w:r>
              <w:t>Jenk</w:t>
            </w:r>
            <w:proofErr w:type="spellEnd"/>
            <w:r>
              <w:t xml:space="preserve">. Mendes, </w:t>
            </w:r>
            <w:proofErr w:type="spellStart"/>
            <w:r>
              <w:rPr>
                <w:i/>
                <w:iCs/>
              </w:rPr>
              <w:t>Grapholita</w:t>
            </w:r>
            <w:proofErr w:type="spellEnd"/>
            <w:r>
              <w:rPr>
                <w:i/>
                <w:iCs/>
              </w:rPr>
              <w:t xml:space="preserve"> </w:t>
            </w:r>
            <w:proofErr w:type="spellStart"/>
            <w:r>
              <w:rPr>
                <w:i/>
                <w:iCs/>
              </w:rPr>
              <w:t>packardi</w:t>
            </w:r>
            <w:proofErr w:type="spellEnd"/>
            <w:r>
              <w:t xml:space="preserve"> Zeller, </w:t>
            </w:r>
            <w:proofErr w:type="spellStart"/>
            <w:r>
              <w:rPr>
                <w:i/>
                <w:iCs/>
              </w:rPr>
              <w:t>Liriomyza</w:t>
            </w:r>
            <w:proofErr w:type="spellEnd"/>
            <w:r>
              <w:rPr>
                <w:i/>
                <w:iCs/>
              </w:rPr>
              <w:t xml:space="preserve"> </w:t>
            </w:r>
            <w:proofErr w:type="spellStart"/>
            <w:r>
              <w:rPr>
                <w:i/>
                <w:iCs/>
              </w:rPr>
              <w:t>huidobrensis</w:t>
            </w:r>
            <w:proofErr w:type="spellEnd"/>
            <w:r>
              <w:rPr>
                <w:i/>
                <w:iCs/>
              </w:rPr>
              <w:t xml:space="preserve"> </w:t>
            </w:r>
            <w:r>
              <w:t xml:space="preserve">(Blanchard) and </w:t>
            </w:r>
            <w:proofErr w:type="spellStart"/>
            <w:r>
              <w:rPr>
                <w:i/>
                <w:iCs/>
              </w:rPr>
              <w:t>Liriomyza</w:t>
            </w:r>
            <w:proofErr w:type="spellEnd"/>
            <w:r>
              <w:rPr>
                <w:i/>
                <w:iCs/>
              </w:rPr>
              <w:t xml:space="preserve"> </w:t>
            </w:r>
            <w:proofErr w:type="spellStart"/>
            <w:r>
              <w:rPr>
                <w:i/>
                <w:iCs/>
              </w:rPr>
              <w:t>trifolii</w:t>
            </w:r>
            <w:proofErr w:type="spellEnd"/>
            <w:r>
              <w:t xml:space="preserve"> (Burgess).</w:t>
            </w:r>
          </w:p>
          <w:p w:rsidR="003329A6" w:rsidRDefault="0045232C">
            <w:pPr>
              <w:spacing w:after="120"/>
            </w:pPr>
            <w:r>
              <w:t>The following new regulated articles are added to the EU list of plants, plant products and other objects that have to be accompanied by a Phytosanitary C</w:t>
            </w:r>
            <w:r w:rsidR="00380463">
              <w:t>ertificate at import into the European Union</w:t>
            </w:r>
            <w:r>
              <w:t xml:space="preserve">, and are subject to phytosanitary import inspection: fruits of </w:t>
            </w:r>
            <w:proofErr w:type="spellStart"/>
            <w:r>
              <w:rPr>
                <w:i/>
                <w:iCs/>
              </w:rPr>
              <w:t>Actinidia</w:t>
            </w:r>
            <w:proofErr w:type="spellEnd"/>
            <w:r>
              <w:t xml:space="preserve"> </w:t>
            </w:r>
            <w:proofErr w:type="spellStart"/>
            <w:r>
              <w:t>Lindl</w:t>
            </w:r>
            <w:proofErr w:type="spellEnd"/>
            <w:r>
              <w:t xml:space="preserve">., </w:t>
            </w:r>
            <w:proofErr w:type="spellStart"/>
            <w:r>
              <w:rPr>
                <w:i/>
                <w:iCs/>
              </w:rPr>
              <w:t>Carica</w:t>
            </w:r>
            <w:proofErr w:type="spellEnd"/>
            <w:r>
              <w:rPr>
                <w:i/>
                <w:iCs/>
              </w:rPr>
              <w:t xml:space="preserve"> papaya</w:t>
            </w:r>
            <w:r>
              <w:t xml:space="preserve"> L., </w:t>
            </w:r>
            <w:proofErr w:type="spellStart"/>
            <w:r>
              <w:rPr>
                <w:i/>
                <w:iCs/>
              </w:rPr>
              <w:t>Fragaria</w:t>
            </w:r>
            <w:proofErr w:type="spellEnd"/>
            <w:r>
              <w:t xml:space="preserve"> L.,</w:t>
            </w:r>
            <w:r>
              <w:rPr>
                <w:i/>
                <w:iCs/>
              </w:rPr>
              <w:t xml:space="preserve"> </w:t>
            </w:r>
            <w:proofErr w:type="spellStart"/>
            <w:r>
              <w:rPr>
                <w:i/>
                <w:iCs/>
              </w:rPr>
              <w:t>Persea</w:t>
            </w:r>
            <w:proofErr w:type="spellEnd"/>
            <w:r>
              <w:rPr>
                <w:i/>
                <w:iCs/>
              </w:rPr>
              <w:t xml:space="preserve"> </w:t>
            </w:r>
            <w:proofErr w:type="spellStart"/>
            <w:r>
              <w:rPr>
                <w:i/>
                <w:iCs/>
              </w:rPr>
              <w:t>americana</w:t>
            </w:r>
            <w:proofErr w:type="spellEnd"/>
            <w:r>
              <w:t xml:space="preserve"> Mill.,</w:t>
            </w:r>
            <w:r>
              <w:rPr>
                <w:i/>
                <w:iCs/>
              </w:rPr>
              <w:t xml:space="preserve"> </w:t>
            </w:r>
            <w:proofErr w:type="spellStart"/>
            <w:r>
              <w:rPr>
                <w:i/>
                <w:iCs/>
              </w:rPr>
              <w:t>Rubus</w:t>
            </w:r>
            <w:proofErr w:type="spellEnd"/>
            <w:r>
              <w:t xml:space="preserve"> L. </w:t>
            </w:r>
            <w:r>
              <w:rPr>
                <w:i/>
                <w:iCs/>
              </w:rPr>
              <w:t>Solanaceae,</w:t>
            </w:r>
            <w:r>
              <w:t xml:space="preserve"> and </w:t>
            </w:r>
            <w:proofErr w:type="spellStart"/>
            <w:r>
              <w:rPr>
                <w:i/>
                <w:iCs/>
              </w:rPr>
              <w:t>Vitis</w:t>
            </w:r>
            <w:proofErr w:type="spellEnd"/>
            <w:r>
              <w:t xml:space="preserve"> L.; part of plants of </w:t>
            </w:r>
            <w:r>
              <w:rPr>
                <w:i/>
                <w:iCs/>
              </w:rPr>
              <w:t>Convolvulus</w:t>
            </w:r>
            <w:r>
              <w:t xml:space="preserve"> L.</w:t>
            </w:r>
            <w:r w:rsidR="00F65D5F">
              <w:t>,</w:t>
            </w:r>
            <w:r>
              <w:t xml:space="preserve"> </w:t>
            </w:r>
            <w:r>
              <w:rPr>
                <w:i/>
                <w:iCs/>
              </w:rPr>
              <w:t>Ipomoea</w:t>
            </w:r>
            <w:r>
              <w:t xml:space="preserve"> L.</w:t>
            </w:r>
            <w:r w:rsidR="00F65D5F">
              <w:t>,</w:t>
            </w:r>
            <w:r>
              <w:t xml:space="preserve"> </w:t>
            </w:r>
            <w:proofErr w:type="spellStart"/>
            <w:r>
              <w:rPr>
                <w:i/>
                <w:iCs/>
              </w:rPr>
              <w:t>Micromeria</w:t>
            </w:r>
            <w:proofErr w:type="spellEnd"/>
            <w:r>
              <w:t xml:space="preserve"> </w:t>
            </w:r>
            <w:proofErr w:type="spellStart"/>
            <w:r>
              <w:t>Benth</w:t>
            </w:r>
            <w:proofErr w:type="spellEnd"/>
            <w:r>
              <w:t xml:space="preserve"> and </w:t>
            </w:r>
            <w:r>
              <w:rPr>
                <w:i/>
                <w:iCs/>
              </w:rPr>
              <w:t>Solanaceae</w:t>
            </w:r>
            <w:r>
              <w:t xml:space="preserve">; and machinery and vehicles, which have been operated for agricultural or forestry purposes. In addition, for already listed fruits of </w:t>
            </w:r>
            <w:r>
              <w:rPr>
                <w:i/>
                <w:iCs/>
              </w:rPr>
              <w:t>Annona</w:t>
            </w:r>
            <w:r>
              <w:t xml:space="preserve"> L., </w:t>
            </w:r>
            <w:r>
              <w:rPr>
                <w:i/>
                <w:iCs/>
              </w:rPr>
              <w:t>Cydonia</w:t>
            </w:r>
            <w:r>
              <w:t xml:space="preserve"> Mill., </w:t>
            </w:r>
            <w:r>
              <w:rPr>
                <w:i/>
                <w:iCs/>
              </w:rPr>
              <w:t>Diospyros</w:t>
            </w:r>
            <w:r>
              <w:t xml:space="preserve"> L., </w:t>
            </w:r>
            <w:r>
              <w:rPr>
                <w:i/>
                <w:iCs/>
              </w:rPr>
              <w:lastRenderedPageBreak/>
              <w:t xml:space="preserve">Malus </w:t>
            </w:r>
            <w:r>
              <w:t xml:space="preserve">L., </w:t>
            </w:r>
            <w:proofErr w:type="spellStart"/>
            <w:r>
              <w:rPr>
                <w:i/>
                <w:iCs/>
              </w:rPr>
              <w:t>Mangifera</w:t>
            </w:r>
            <w:proofErr w:type="spellEnd"/>
            <w:r>
              <w:t xml:space="preserve"> L., </w:t>
            </w:r>
            <w:proofErr w:type="spellStart"/>
            <w:r>
              <w:rPr>
                <w:i/>
                <w:iCs/>
              </w:rPr>
              <w:t>Passiflora</w:t>
            </w:r>
            <w:proofErr w:type="spellEnd"/>
            <w:r>
              <w:t xml:space="preserve"> L., </w:t>
            </w:r>
            <w:r>
              <w:rPr>
                <w:i/>
                <w:iCs/>
              </w:rPr>
              <w:t>Prunus</w:t>
            </w:r>
            <w:r>
              <w:t xml:space="preserve"> L., </w:t>
            </w:r>
            <w:proofErr w:type="spellStart"/>
            <w:r>
              <w:rPr>
                <w:i/>
                <w:iCs/>
              </w:rPr>
              <w:t>Psidium</w:t>
            </w:r>
            <w:proofErr w:type="spellEnd"/>
            <w:r>
              <w:t xml:space="preserve"> L., </w:t>
            </w:r>
            <w:proofErr w:type="spellStart"/>
            <w:r>
              <w:rPr>
                <w:i/>
                <w:iCs/>
              </w:rPr>
              <w:t>Pyrus</w:t>
            </w:r>
            <w:proofErr w:type="spellEnd"/>
            <w:r>
              <w:t xml:space="preserve"> L., </w:t>
            </w:r>
            <w:proofErr w:type="spellStart"/>
            <w:r>
              <w:rPr>
                <w:i/>
                <w:iCs/>
              </w:rPr>
              <w:t>Ribes</w:t>
            </w:r>
            <w:proofErr w:type="spellEnd"/>
            <w:r>
              <w:t xml:space="preserve"> L., </w:t>
            </w:r>
            <w:proofErr w:type="spellStart"/>
            <w:r>
              <w:rPr>
                <w:i/>
                <w:iCs/>
              </w:rPr>
              <w:t>Syzygium</w:t>
            </w:r>
            <w:proofErr w:type="spellEnd"/>
            <w:r>
              <w:t xml:space="preserve"> </w:t>
            </w:r>
            <w:proofErr w:type="spellStart"/>
            <w:r>
              <w:t>Gaertn</w:t>
            </w:r>
            <w:proofErr w:type="spellEnd"/>
            <w:r>
              <w:t xml:space="preserve">. and </w:t>
            </w:r>
            <w:r>
              <w:rPr>
                <w:i/>
                <w:iCs/>
              </w:rPr>
              <w:t xml:space="preserve">Vaccinium </w:t>
            </w:r>
            <w:r>
              <w:t xml:space="preserve">L., the geographical scope has been broadened. Amendments in the Phytosanitary Certificate requirements for part of plants and wood of </w:t>
            </w:r>
            <w:proofErr w:type="spellStart"/>
            <w:r>
              <w:rPr>
                <w:i/>
                <w:iCs/>
              </w:rPr>
              <w:t>Fraxinus</w:t>
            </w:r>
            <w:proofErr w:type="spellEnd"/>
            <w:r>
              <w:t xml:space="preserve"> L., </w:t>
            </w:r>
            <w:r>
              <w:rPr>
                <w:i/>
                <w:iCs/>
              </w:rPr>
              <w:t>Juglans</w:t>
            </w:r>
            <w:r>
              <w:t xml:space="preserve"> L., </w:t>
            </w:r>
            <w:proofErr w:type="spellStart"/>
            <w:r>
              <w:rPr>
                <w:i/>
                <w:iCs/>
              </w:rPr>
              <w:t>Platanus</w:t>
            </w:r>
            <w:proofErr w:type="spellEnd"/>
            <w:r>
              <w:t xml:space="preserve"> L., and </w:t>
            </w:r>
            <w:proofErr w:type="spellStart"/>
            <w:r>
              <w:rPr>
                <w:i/>
                <w:iCs/>
              </w:rPr>
              <w:t>Ulmus</w:t>
            </w:r>
            <w:proofErr w:type="spellEnd"/>
            <w:r>
              <w:t xml:space="preserve"> </w:t>
            </w:r>
            <w:proofErr w:type="spellStart"/>
            <w:r>
              <w:rPr>
                <w:i/>
                <w:iCs/>
              </w:rPr>
              <w:t>davidiana</w:t>
            </w:r>
            <w:proofErr w:type="spellEnd"/>
            <w:r>
              <w:t xml:space="preserve"> L. are included.</w:t>
            </w:r>
          </w:p>
          <w:p w:rsidR="003329A6" w:rsidRDefault="0045232C" w:rsidP="000F550D">
            <w:r>
              <w:t>Import requirements for plants or plant products of the following plant orders/families/genera/species are introduced or are amended:</w:t>
            </w:r>
          </w:p>
          <w:p w:rsidR="003329A6" w:rsidRDefault="0045232C">
            <w:pPr>
              <w:spacing w:after="120"/>
            </w:pPr>
            <w:r>
              <w:rPr>
                <w:i/>
                <w:iCs/>
              </w:rPr>
              <w:t>Capsicum</w:t>
            </w:r>
            <w:r>
              <w:t xml:space="preserve"> L., </w:t>
            </w:r>
            <w:r>
              <w:rPr>
                <w:i/>
                <w:iCs/>
              </w:rPr>
              <w:t xml:space="preserve">Capsicum </w:t>
            </w:r>
            <w:proofErr w:type="spellStart"/>
            <w:r>
              <w:rPr>
                <w:i/>
                <w:iCs/>
              </w:rPr>
              <w:t>annuum</w:t>
            </w:r>
            <w:proofErr w:type="spellEnd"/>
            <w:r w:rsidR="000F550D">
              <w:t xml:space="preserve"> L.</w:t>
            </w:r>
            <w:r>
              <w:t xml:space="preserve">, </w:t>
            </w:r>
            <w:r>
              <w:rPr>
                <w:i/>
                <w:iCs/>
              </w:rPr>
              <w:t>Citrus</w:t>
            </w:r>
            <w:r>
              <w:t xml:space="preserve"> L., </w:t>
            </w:r>
            <w:proofErr w:type="spellStart"/>
            <w:r>
              <w:rPr>
                <w:i/>
                <w:iCs/>
              </w:rPr>
              <w:t>Fortunella</w:t>
            </w:r>
            <w:proofErr w:type="spellEnd"/>
            <w:r>
              <w:t xml:space="preserve"> </w:t>
            </w:r>
            <w:proofErr w:type="spellStart"/>
            <w:r>
              <w:t>Swingle</w:t>
            </w:r>
            <w:proofErr w:type="spellEnd"/>
            <w:r>
              <w:t xml:space="preserve">, </w:t>
            </w:r>
            <w:proofErr w:type="spellStart"/>
            <w:r>
              <w:rPr>
                <w:i/>
                <w:iCs/>
              </w:rPr>
              <w:t>Poncirus</w:t>
            </w:r>
            <w:proofErr w:type="spellEnd"/>
            <w:r>
              <w:t xml:space="preserve"> </w:t>
            </w:r>
            <w:proofErr w:type="spellStart"/>
            <w:r>
              <w:t>Raf</w:t>
            </w:r>
            <w:proofErr w:type="spellEnd"/>
            <w:r>
              <w:t xml:space="preserve">., and their hybrids, </w:t>
            </w:r>
            <w:proofErr w:type="spellStart"/>
            <w:r>
              <w:rPr>
                <w:i/>
                <w:iCs/>
              </w:rPr>
              <w:t>Crataegus</w:t>
            </w:r>
            <w:proofErr w:type="spellEnd"/>
            <w:r>
              <w:t xml:space="preserve"> L., </w:t>
            </w:r>
            <w:r>
              <w:rPr>
                <w:i/>
                <w:iCs/>
              </w:rPr>
              <w:t>Cydonia</w:t>
            </w:r>
            <w:r>
              <w:t xml:space="preserve"> Mill., </w:t>
            </w:r>
            <w:r>
              <w:rPr>
                <w:i/>
                <w:iCs/>
              </w:rPr>
              <w:t>Juglans</w:t>
            </w:r>
            <w:r>
              <w:t xml:space="preserve"> L., </w:t>
            </w:r>
            <w:r>
              <w:rPr>
                <w:i/>
                <w:iCs/>
              </w:rPr>
              <w:t>Malus</w:t>
            </w:r>
            <w:r>
              <w:t xml:space="preserve"> L., </w:t>
            </w:r>
            <w:proofErr w:type="spellStart"/>
            <w:r>
              <w:rPr>
                <w:i/>
                <w:iCs/>
              </w:rPr>
              <w:t>Mangifera</w:t>
            </w:r>
            <w:proofErr w:type="spellEnd"/>
            <w:r w:rsidR="00F65D5F">
              <w:t xml:space="preserve"> L.</w:t>
            </w:r>
            <w:r>
              <w:t xml:space="preserve">, </w:t>
            </w:r>
            <w:proofErr w:type="spellStart"/>
            <w:r>
              <w:rPr>
                <w:i/>
                <w:iCs/>
              </w:rPr>
              <w:t>Platanus</w:t>
            </w:r>
            <w:proofErr w:type="spellEnd"/>
            <w:r>
              <w:t xml:space="preserve"> L., </w:t>
            </w:r>
            <w:r>
              <w:rPr>
                <w:i/>
                <w:iCs/>
              </w:rPr>
              <w:t>Prunus</w:t>
            </w:r>
            <w:r w:rsidR="00F65D5F">
              <w:t> </w:t>
            </w:r>
            <w:r>
              <w:t xml:space="preserve">L., </w:t>
            </w:r>
            <w:r>
              <w:rPr>
                <w:i/>
                <w:iCs/>
              </w:rPr>
              <w:t xml:space="preserve">Prunus </w:t>
            </w:r>
            <w:proofErr w:type="spellStart"/>
            <w:r>
              <w:rPr>
                <w:i/>
                <w:iCs/>
              </w:rPr>
              <w:t>persica</w:t>
            </w:r>
            <w:proofErr w:type="spellEnd"/>
            <w:r>
              <w:t xml:space="preserve"> (L.)</w:t>
            </w:r>
            <w:r w:rsidR="00F65D5F">
              <w:t>,</w:t>
            </w:r>
            <w:r>
              <w:t xml:space="preserve"> </w:t>
            </w:r>
            <w:proofErr w:type="spellStart"/>
            <w:r>
              <w:rPr>
                <w:i/>
                <w:iCs/>
              </w:rPr>
              <w:t>Punica</w:t>
            </w:r>
            <w:proofErr w:type="spellEnd"/>
            <w:r>
              <w:rPr>
                <w:i/>
                <w:iCs/>
              </w:rPr>
              <w:t xml:space="preserve"> </w:t>
            </w:r>
            <w:proofErr w:type="spellStart"/>
            <w:r>
              <w:rPr>
                <w:i/>
                <w:iCs/>
              </w:rPr>
              <w:t>granatum</w:t>
            </w:r>
            <w:proofErr w:type="spellEnd"/>
            <w:r>
              <w:rPr>
                <w:i/>
                <w:iCs/>
              </w:rPr>
              <w:t xml:space="preserve"> </w:t>
            </w:r>
            <w:r>
              <w:t xml:space="preserve">L., </w:t>
            </w:r>
            <w:proofErr w:type="spellStart"/>
            <w:r>
              <w:rPr>
                <w:i/>
                <w:iCs/>
              </w:rPr>
              <w:t>Pyrus</w:t>
            </w:r>
            <w:proofErr w:type="spellEnd"/>
            <w:r>
              <w:t xml:space="preserve"> L., </w:t>
            </w:r>
            <w:proofErr w:type="spellStart"/>
            <w:r>
              <w:rPr>
                <w:i/>
                <w:iCs/>
              </w:rPr>
              <w:t>Pterocarya</w:t>
            </w:r>
            <w:proofErr w:type="spellEnd"/>
            <w:r>
              <w:t xml:space="preserve"> </w:t>
            </w:r>
            <w:proofErr w:type="spellStart"/>
            <w:r>
              <w:t>Kunth</w:t>
            </w:r>
            <w:proofErr w:type="spellEnd"/>
            <w:r>
              <w:t xml:space="preserve">, </w:t>
            </w:r>
            <w:r>
              <w:rPr>
                <w:i/>
                <w:iCs/>
              </w:rPr>
              <w:t>Solanaceae</w:t>
            </w:r>
            <w:r>
              <w:t xml:space="preserve">, </w:t>
            </w:r>
            <w:r>
              <w:rPr>
                <w:i/>
                <w:iCs/>
              </w:rPr>
              <w:t>Solanum</w:t>
            </w:r>
            <w:r>
              <w:t xml:space="preserve"> </w:t>
            </w:r>
            <w:proofErr w:type="spellStart"/>
            <w:r>
              <w:rPr>
                <w:i/>
                <w:iCs/>
              </w:rPr>
              <w:t>aethiopicum</w:t>
            </w:r>
            <w:proofErr w:type="spellEnd"/>
            <w:r>
              <w:t xml:space="preserve"> L., </w:t>
            </w:r>
            <w:r>
              <w:rPr>
                <w:i/>
                <w:iCs/>
              </w:rPr>
              <w:t xml:space="preserve">Solanum </w:t>
            </w:r>
            <w:proofErr w:type="spellStart"/>
            <w:r>
              <w:rPr>
                <w:i/>
                <w:iCs/>
              </w:rPr>
              <w:t>lycopersicum</w:t>
            </w:r>
            <w:proofErr w:type="spellEnd"/>
            <w:r>
              <w:t xml:space="preserve"> L., </w:t>
            </w:r>
            <w:r>
              <w:rPr>
                <w:i/>
                <w:iCs/>
              </w:rPr>
              <w:t xml:space="preserve">Solanum </w:t>
            </w:r>
            <w:proofErr w:type="spellStart"/>
            <w:r>
              <w:rPr>
                <w:i/>
                <w:iCs/>
              </w:rPr>
              <w:t>melongena</w:t>
            </w:r>
            <w:proofErr w:type="spellEnd"/>
            <w:r>
              <w:t xml:space="preserve"> L., </w:t>
            </w:r>
            <w:r>
              <w:rPr>
                <w:i/>
                <w:iCs/>
              </w:rPr>
              <w:t xml:space="preserve">Solanum </w:t>
            </w:r>
            <w:proofErr w:type="spellStart"/>
            <w:r>
              <w:rPr>
                <w:i/>
                <w:iCs/>
              </w:rPr>
              <w:t>tuberosum</w:t>
            </w:r>
            <w:proofErr w:type="spellEnd"/>
            <w:r>
              <w:rPr>
                <w:i/>
                <w:iCs/>
              </w:rPr>
              <w:t xml:space="preserve">, </w:t>
            </w:r>
            <w:r>
              <w:t xml:space="preserve">and </w:t>
            </w:r>
            <w:r>
              <w:rPr>
                <w:i/>
                <w:iCs/>
              </w:rPr>
              <w:t>Vaccinium</w:t>
            </w:r>
            <w:r>
              <w:t xml:space="preserve"> L.</w:t>
            </w:r>
          </w:p>
          <w:p w:rsidR="003329A6" w:rsidRDefault="0045232C">
            <w:pPr>
              <w:spacing w:after="120"/>
            </w:pPr>
            <w:r>
              <w:t>Import requirements have also been introduced or amended for bulbs, corms, rhizomes and tubers, intended for planting, root and tubercle vegetables, soil and growing media. as well as for machinery and vehicles, which have been operated for agricultural or forestry purposes.</w:t>
            </w:r>
          </w:p>
          <w:p w:rsidR="003329A6" w:rsidRDefault="0045232C">
            <w:pPr>
              <w:spacing w:after="120"/>
            </w:pPr>
            <w:r>
              <w:t xml:space="preserve">Requirements for protected zones have been amended for plants of </w:t>
            </w:r>
            <w:r>
              <w:rPr>
                <w:i/>
                <w:iCs/>
              </w:rPr>
              <w:t>Begonia</w:t>
            </w:r>
            <w:r>
              <w:t xml:space="preserve"> L., intended for planting, other than seeds, tubers and corms, and plants of </w:t>
            </w:r>
            <w:r>
              <w:rPr>
                <w:i/>
                <w:iCs/>
              </w:rPr>
              <w:t>Ajuga</w:t>
            </w:r>
            <w:r>
              <w:t xml:space="preserve"> L., </w:t>
            </w:r>
            <w:proofErr w:type="spellStart"/>
            <w:r>
              <w:rPr>
                <w:i/>
                <w:iCs/>
              </w:rPr>
              <w:t>Crossandra</w:t>
            </w:r>
            <w:proofErr w:type="spellEnd"/>
            <w:r>
              <w:t xml:space="preserve"> </w:t>
            </w:r>
            <w:proofErr w:type="spellStart"/>
            <w:r>
              <w:t>Salisb</w:t>
            </w:r>
            <w:proofErr w:type="spellEnd"/>
            <w:r>
              <w:t xml:space="preserve">., </w:t>
            </w:r>
            <w:proofErr w:type="spellStart"/>
            <w:r>
              <w:rPr>
                <w:i/>
                <w:iCs/>
              </w:rPr>
              <w:t>Dipladenia</w:t>
            </w:r>
            <w:proofErr w:type="spellEnd"/>
            <w:r>
              <w:t xml:space="preserve"> </w:t>
            </w:r>
            <w:proofErr w:type="spellStart"/>
            <w:r>
              <w:t>A.DC</w:t>
            </w:r>
            <w:proofErr w:type="spellEnd"/>
            <w:r>
              <w:t xml:space="preserve">., </w:t>
            </w:r>
            <w:r>
              <w:rPr>
                <w:i/>
                <w:iCs/>
              </w:rPr>
              <w:t>Euphorbia</w:t>
            </w:r>
            <w:r>
              <w:t xml:space="preserve"> </w:t>
            </w:r>
            <w:proofErr w:type="spellStart"/>
            <w:r>
              <w:rPr>
                <w:i/>
                <w:iCs/>
              </w:rPr>
              <w:t>pulcherrima</w:t>
            </w:r>
            <w:proofErr w:type="spellEnd"/>
            <w:r>
              <w:t xml:space="preserve"> </w:t>
            </w:r>
            <w:proofErr w:type="spellStart"/>
            <w:r>
              <w:t>Willd</w:t>
            </w:r>
            <w:proofErr w:type="spellEnd"/>
            <w:r>
              <w:rPr>
                <w:i/>
                <w:iCs/>
              </w:rPr>
              <w:t xml:space="preserve"> </w:t>
            </w:r>
            <w:proofErr w:type="spellStart"/>
            <w:r>
              <w:rPr>
                <w:i/>
                <w:iCs/>
              </w:rPr>
              <w:t>Ficus</w:t>
            </w:r>
            <w:proofErr w:type="spellEnd"/>
            <w:r>
              <w:t xml:space="preserve"> L., </w:t>
            </w:r>
            <w:r>
              <w:rPr>
                <w:i/>
                <w:iCs/>
              </w:rPr>
              <w:t>Hibiscus</w:t>
            </w:r>
            <w:r>
              <w:t xml:space="preserve"> L., </w:t>
            </w:r>
            <w:proofErr w:type="spellStart"/>
            <w:r>
              <w:rPr>
                <w:i/>
                <w:iCs/>
              </w:rPr>
              <w:t>Mandevilla</w:t>
            </w:r>
            <w:proofErr w:type="spellEnd"/>
            <w:r>
              <w:t xml:space="preserve"> </w:t>
            </w:r>
            <w:proofErr w:type="spellStart"/>
            <w:r>
              <w:t>Lindl</w:t>
            </w:r>
            <w:proofErr w:type="spellEnd"/>
            <w:r>
              <w:t xml:space="preserve">., </w:t>
            </w:r>
            <w:r>
              <w:rPr>
                <w:i/>
                <w:iCs/>
              </w:rPr>
              <w:t>Nerium oleander</w:t>
            </w:r>
            <w:r>
              <w:t xml:space="preserve"> L. and </w:t>
            </w:r>
            <w:r>
              <w:rPr>
                <w:i/>
                <w:iCs/>
              </w:rPr>
              <w:t>Quercus</w:t>
            </w:r>
            <w:r>
              <w:t xml:space="preserve"> L.</w:t>
            </w:r>
            <w:bookmarkStart w:id="13" w:name="sps6a"/>
            <w:bookmarkEnd w:id="13"/>
          </w:p>
        </w:tc>
      </w:tr>
      <w:tr w:rsidR="003329A6" w:rsidTr="00F3021D">
        <w:tc>
          <w:tcPr>
            <w:tcW w:w="707" w:type="dxa"/>
            <w:tcBorders>
              <w:top w:val="single" w:sz="6" w:space="0" w:color="auto"/>
              <w:bottom w:val="single" w:sz="6" w:space="0" w:color="auto"/>
            </w:tcBorders>
            <w:shd w:val="clear" w:color="auto" w:fill="auto"/>
          </w:tcPr>
          <w:p w:rsidR="00EA4725" w:rsidRPr="00441372" w:rsidRDefault="0045232C"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45232C" w:rsidP="00441372">
            <w:pPr>
              <w:spacing w:before="120" w:after="120"/>
            </w:pPr>
            <w:r w:rsidRPr="00441372">
              <w:rPr>
                <w:b/>
              </w:rPr>
              <w:t>Objective and rationale: [ ]</w:t>
            </w:r>
            <w:bookmarkStart w:id="14" w:name="sps7a"/>
            <w:bookmarkEnd w:id="14"/>
            <w:r w:rsidRPr="00441372">
              <w:rPr>
                <w:b/>
              </w:rPr>
              <w:t> food safety, [ ]</w:t>
            </w:r>
            <w:bookmarkStart w:id="15" w:name="sps7b"/>
            <w:bookmarkEnd w:id="15"/>
            <w:r w:rsidRPr="00441372">
              <w:rPr>
                <w:b/>
              </w:rPr>
              <w:t> animal health, [</w:t>
            </w:r>
            <w:bookmarkStart w:id="16" w:name="sps7c"/>
            <w:r w:rsidRPr="00441372">
              <w:rPr>
                <w:b/>
              </w:rPr>
              <w:t>X</w:t>
            </w:r>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3329A6" w:rsidTr="00F3021D">
        <w:tc>
          <w:tcPr>
            <w:tcW w:w="707" w:type="dxa"/>
            <w:tcBorders>
              <w:top w:val="single" w:sz="6" w:space="0" w:color="auto"/>
              <w:bottom w:val="single" w:sz="6" w:space="0" w:color="auto"/>
            </w:tcBorders>
            <w:shd w:val="clear" w:color="auto" w:fill="auto"/>
          </w:tcPr>
          <w:p w:rsidR="00EA4725" w:rsidRPr="00441372" w:rsidRDefault="0045232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45232C" w:rsidP="00441372">
            <w:pPr>
              <w:spacing w:before="120" w:after="120"/>
            </w:pPr>
            <w:r w:rsidRPr="00441372">
              <w:rPr>
                <w:b/>
              </w:rPr>
              <w:t>Is there a relevant international standard? If so, identify the standard:</w:t>
            </w:r>
          </w:p>
          <w:p w:rsidR="00EA4725" w:rsidRPr="00441372" w:rsidRDefault="0045232C" w:rsidP="00441372">
            <w:pPr>
              <w:spacing w:after="120"/>
              <w:ind w:left="720" w:hanging="720"/>
            </w:pPr>
            <w:r w:rsidRPr="00441372">
              <w:rPr>
                <w:b/>
              </w:rPr>
              <w:t>[ ]</w:t>
            </w:r>
            <w:bookmarkStart w:id="20" w:name="sps8a"/>
            <w:bookmarkEnd w:id="20"/>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45232C"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380463" w:rsidRDefault="0045232C" w:rsidP="00380463">
            <w:pPr>
              <w:ind w:left="720" w:hanging="720"/>
              <w:rPr>
                <w:b/>
              </w:rPr>
            </w:pPr>
            <w:r w:rsidRPr="00441372">
              <w:rPr>
                <w:b/>
              </w:rPr>
              <w:t>[</w:t>
            </w:r>
            <w:bookmarkStart w:id="24" w:name="sps8c"/>
            <w:r w:rsidRPr="00441372">
              <w:rPr>
                <w:b/>
              </w:rPr>
              <w:t>X</w:t>
            </w:r>
            <w:bookmarkEnd w:id="24"/>
            <w:r w:rsidRPr="00441372">
              <w:rPr>
                <w:b/>
              </w:rPr>
              <w:t>]</w:t>
            </w:r>
            <w:r w:rsidRPr="00441372">
              <w:rPr>
                <w:b/>
              </w:rPr>
              <w:tab/>
              <w:t xml:space="preserve">International Plant Protection Convention </w:t>
            </w:r>
            <w:r w:rsidRPr="00441372">
              <w:rPr>
                <w:b/>
                <w:i/>
              </w:rPr>
              <w:t>(e.g. ISPM number)</w:t>
            </w:r>
            <w:r w:rsidRPr="00441372">
              <w:rPr>
                <w:b/>
              </w:rPr>
              <w:t xml:space="preserve">: </w:t>
            </w:r>
            <w:bookmarkStart w:id="25" w:name="sps8ctext"/>
          </w:p>
          <w:p w:rsidR="00EA4725" w:rsidRPr="00380463" w:rsidRDefault="0045232C" w:rsidP="00380463">
            <w:pPr>
              <w:pStyle w:val="ListParagraph"/>
              <w:numPr>
                <w:ilvl w:val="0"/>
                <w:numId w:val="16"/>
              </w:numPr>
              <w:spacing w:after="120"/>
              <w:ind w:left="1078"/>
              <w:rPr>
                <w:b/>
              </w:rPr>
            </w:pPr>
            <w:r w:rsidRPr="00441372">
              <w:t>ISPM No. 1:  "Phytosanitary principles for the protection of plants and the application of phytosanitary measures in international trade"</w:t>
            </w:r>
          </w:p>
          <w:p w:rsidR="003329A6" w:rsidRPr="00441372" w:rsidRDefault="0045232C" w:rsidP="00380463">
            <w:pPr>
              <w:pStyle w:val="ListParagraph"/>
              <w:numPr>
                <w:ilvl w:val="0"/>
                <w:numId w:val="16"/>
              </w:numPr>
              <w:spacing w:after="120"/>
              <w:ind w:left="1078"/>
            </w:pPr>
            <w:r w:rsidRPr="00441372">
              <w:t>ISPM No. 40: "International movement of growing media in association with plants for planting"</w:t>
            </w:r>
          </w:p>
          <w:p w:rsidR="003329A6" w:rsidRPr="00441372" w:rsidRDefault="0045232C" w:rsidP="00380463">
            <w:pPr>
              <w:pStyle w:val="ListParagraph"/>
              <w:numPr>
                <w:ilvl w:val="0"/>
                <w:numId w:val="16"/>
              </w:numPr>
              <w:spacing w:after="120"/>
              <w:ind w:left="1078"/>
            </w:pPr>
            <w:r w:rsidRPr="00441372">
              <w:t>ISPM No. 41: "International movement of used vehicles, machinery and equipment"</w:t>
            </w:r>
          </w:p>
          <w:bookmarkEnd w:id="25"/>
          <w:p w:rsidR="00EA4725" w:rsidRPr="00441372" w:rsidRDefault="0045232C" w:rsidP="00441372">
            <w:pPr>
              <w:spacing w:after="120"/>
              <w:ind w:left="720" w:hanging="720"/>
              <w:rPr>
                <w:b/>
              </w:rPr>
            </w:pPr>
            <w:proofErr w:type="gramStart"/>
            <w:r w:rsidRPr="00441372">
              <w:rPr>
                <w:b/>
              </w:rPr>
              <w:t>[ ]</w:t>
            </w:r>
            <w:bookmarkStart w:id="26" w:name="sps8d"/>
            <w:bookmarkEnd w:id="26"/>
            <w:proofErr w:type="gramEnd"/>
            <w:r w:rsidRPr="00441372">
              <w:rPr>
                <w:b/>
              </w:rPr>
              <w:tab/>
              <w:t>None</w:t>
            </w:r>
          </w:p>
          <w:p w:rsidR="00EA4725" w:rsidRPr="00441372" w:rsidRDefault="0045232C" w:rsidP="00441372">
            <w:pPr>
              <w:spacing w:after="120"/>
              <w:rPr>
                <w:b/>
              </w:rPr>
            </w:pPr>
            <w:r w:rsidRPr="00441372">
              <w:rPr>
                <w:b/>
              </w:rPr>
              <w:t xml:space="preserve">Does this proposed regulation conform to the relevant international standard? </w:t>
            </w:r>
          </w:p>
          <w:p w:rsidR="00EA4725" w:rsidRPr="00441372" w:rsidRDefault="0045232C" w:rsidP="00441372">
            <w:pPr>
              <w:spacing w:after="120"/>
              <w:rPr>
                <w:b/>
              </w:rPr>
            </w:pPr>
            <w:r w:rsidRPr="00441372">
              <w:rPr>
                <w:b/>
              </w:rPr>
              <w:t>[</w:t>
            </w:r>
            <w:bookmarkStart w:id="27" w:name="sps8ey"/>
            <w:r w:rsidRPr="00441372">
              <w:rPr>
                <w:b/>
              </w:rPr>
              <w:t>X</w:t>
            </w:r>
            <w:bookmarkEnd w:id="27"/>
            <w:r w:rsidRPr="00441372">
              <w:rPr>
                <w:b/>
              </w:rPr>
              <w:t>] Yes   [ ]</w:t>
            </w:r>
            <w:bookmarkStart w:id="28" w:name="sps8en"/>
            <w:bookmarkEnd w:id="28"/>
            <w:r w:rsidRPr="00441372">
              <w:rPr>
                <w:b/>
              </w:rPr>
              <w:t xml:space="preserve"> No</w:t>
            </w:r>
          </w:p>
          <w:p w:rsidR="00EA4725" w:rsidRPr="00441372" w:rsidRDefault="0045232C" w:rsidP="00441372">
            <w:pPr>
              <w:spacing w:after="120"/>
            </w:pPr>
            <w:r w:rsidRPr="00441372">
              <w:rPr>
                <w:b/>
              </w:rPr>
              <w:t xml:space="preserve">If no, describe, whenever possible, how and why it deviates from the international standard: </w:t>
            </w:r>
            <w:bookmarkStart w:id="29" w:name="sps8e"/>
            <w:bookmarkEnd w:id="29"/>
          </w:p>
        </w:tc>
      </w:tr>
      <w:tr w:rsidR="003329A6" w:rsidTr="00F3021D">
        <w:tc>
          <w:tcPr>
            <w:tcW w:w="707" w:type="dxa"/>
            <w:tcBorders>
              <w:top w:val="single" w:sz="6" w:space="0" w:color="auto"/>
              <w:bottom w:val="single" w:sz="6" w:space="0" w:color="auto"/>
            </w:tcBorders>
            <w:shd w:val="clear" w:color="auto" w:fill="auto"/>
          </w:tcPr>
          <w:p w:rsidR="00EA4725" w:rsidRPr="00441372" w:rsidRDefault="0045232C"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45232C" w:rsidP="00441372">
            <w:pPr>
              <w:spacing w:before="120" w:after="120"/>
            </w:pPr>
            <w:r w:rsidRPr="00441372">
              <w:rPr>
                <w:b/>
              </w:rPr>
              <w:t xml:space="preserve">Other relevant documents and language(s) in which these are available: </w:t>
            </w:r>
            <w:r>
              <w:t xml:space="preserve">A consolidated text of Council Directive 2000/29/EC is available at </w:t>
            </w:r>
            <w:hyperlink r:id="rId9" w:tgtFrame="_blank" w:history="1">
              <w:r>
                <w:rPr>
                  <w:color w:val="0000FF"/>
                  <w:u w:val="single"/>
                </w:rPr>
                <w:t>https://eur-lex.europa.eu/legal-content/EN/TXT/?qid=1544635196401&amp;uri=CELEX:02000L0029-20180401</w:t>
              </w:r>
            </w:hyperlink>
            <w:bookmarkStart w:id="30" w:name="sps9a"/>
            <w:bookmarkEnd w:id="30"/>
            <w:r w:rsidRPr="00441372">
              <w:rPr>
                <w:bCs/>
              </w:rPr>
              <w:t xml:space="preserve"> </w:t>
            </w:r>
            <w:r>
              <w:t>(available in all EU official languages.)</w:t>
            </w:r>
            <w:bookmarkStart w:id="31" w:name="sps9b"/>
            <w:bookmarkEnd w:id="31"/>
          </w:p>
        </w:tc>
      </w:tr>
      <w:tr w:rsidR="003329A6" w:rsidTr="00F3021D">
        <w:tc>
          <w:tcPr>
            <w:tcW w:w="707" w:type="dxa"/>
            <w:tcBorders>
              <w:top w:val="single" w:sz="6" w:space="0" w:color="auto"/>
              <w:bottom w:val="single" w:sz="6" w:space="0" w:color="auto"/>
            </w:tcBorders>
            <w:shd w:val="clear" w:color="auto" w:fill="auto"/>
          </w:tcPr>
          <w:p w:rsidR="00EA4725" w:rsidRPr="00441372" w:rsidRDefault="0045232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45232C"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March 2019</w:t>
            </w:r>
            <w:bookmarkStart w:id="32" w:name="sps10a"/>
            <w:bookmarkEnd w:id="32"/>
          </w:p>
          <w:p w:rsidR="00EA4725" w:rsidRPr="00441372" w:rsidRDefault="0045232C"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3" w:name="sps10bisa"/>
            <w:bookmarkEnd w:id="33"/>
          </w:p>
        </w:tc>
      </w:tr>
      <w:tr w:rsidR="003329A6" w:rsidTr="00F3021D">
        <w:tc>
          <w:tcPr>
            <w:tcW w:w="707" w:type="dxa"/>
            <w:tcBorders>
              <w:top w:val="single" w:sz="6" w:space="0" w:color="auto"/>
              <w:bottom w:val="single" w:sz="6" w:space="0" w:color="auto"/>
            </w:tcBorders>
            <w:shd w:val="clear" w:color="auto" w:fill="auto"/>
          </w:tcPr>
          <w:p w:rsidR="00EA4725" w:rsidRPr="00441372" w:rsidRDefault="0045232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45232C"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Application date foreseen August/September 2019.</w:t>
            </w:r>
            <w:bookmarkStart w:id="35" w:name="sps11a"/>
            <w:bookmarkEnd w:id="35"/>
          </w:p>
          <w:p w:rsidR="00EA4725" w:rsidRPr="00441372" w:rsidRDefault="0045232C"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3329A6" w:rsidRPr="00940A53" w:rsidTr="00F3021D">
        <w:tc>
          <w:tcPr>
            <w:tcW w:w="707" w:type="dxa"/>
            <w:tcBorders>
              <w:top w:val="single" w:sz="6" w:space="0" w:color="auto"/>
              <w:bottom w:val="single" w:sz="6" w:space="0" w:color="auto"/>
            </w:tcBorders>
            <w:shd w:val="clear" w:color="auto" w:fill="auto"/>
          </w:tcPr>
          <w:p w:rsidR="00EA4725" w:rsidRPr="00441372" w:rsidRDefault="0045232C" w:rsidP="00441372">
            <w:pPr>
              <w:spacing w:before="120" w:after="120"/>
              <w:jc w:val="left"/>
            </w:pPr>
            <w:r w:rsidRPr="00441372">
              <w:rPr>
                <w:b/>
              </w:rPr>
              <w:lastRenderedPageBreak/>
              <w:t>12.</w:t>
            </w:r>
          </w:p>
        </w:tc>
        <w:tc>
          <w:tcPr>
            <w:tcW w:w="8320" w:type="dxa"/>
            <w:tcBorders>
              <w:top w:val="single" w:sz="6" w:space="0" w:color="auto"/>
              <w:bottom w:val="single" w:sz="6" w:space="0" w:color="auto"/>
            </w:tcBorders>
            <w:shd w:val="clear" w:color="auto" w:fill="auto"/>
          </w:tcPr>
          <w:p w:rsidR="00EA4725" w:rsidRPr="00441372" w:rsidRDefault="0045232C"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17 February 2019</w:t>
            </w:r>
            <w:bookmarkEnd w:id="39"/>
          </w:p>
          <w:p w:rsidR="00EA4725" w:rsidRPr="00441372" w:rsidRDefault="0045232C" w:rsidP="00441372">
            <w:pPr>
              <w:spacing w:after="120"/>
            </w:pPr>
            <w:r w:rsidRPr="00441372">
              <w:rPr>
                <w:b/>
              </w:rPr>
              <w:t>Agency or authority designated to handle comments: [</w:t>
            </w:r>
            <w:bookmarkStart w:id="40" w:name="sps12b"/>
            <w:r w:rsidRPr="00441372">
              <w:rPr>
                <w:b/>
              </w:rPr>
              <w:t>X</w:t>
            </w:r>
            <w:bookmarkEnd w:id="40"/>
            <w:r w:rsidRPr="00441372">
              <w:rPr>
                <w:b/>
              </w:rPr>
              <w:t>] National Notification Authority, [</w:t>
            </w:r>
            <w:bookmarkStart w:id="41" w:name="sps12c"/>
            <w:r w:rsidRPr="00441372">
              <w:rPr>
                <w:b/>
              </w:rPr>
              <w:t>X</w:t>
            </w:r>
            <w:bookmarkEnd w:id="41"/>
            <w:r w:rsidRPr="00441372">
              <w:rPr>
                <w:b/>
              </w:rPr>
              <w:t xml:space="preserve">] National Enquiry Point. Address, fax number and e-mail address (if available) of other body: </w:t>
            </w:r>
          </w:p>
          <w:p w:rsidR="003329A6" w:rsidRDefault="0045232C">
            <w:r>
              <w:t>European Commission</w:t>
            </w:r>
          </w:p>
          <w:p w:rsidR="003329A6" w:rsidRDefault="0045232C">
            <w:r>
              <w:t>DG Health and Food Safety, Unit D2-Multilateral International Relations</w:t>
            </w:r>
          </w:p>
          <w:p w:rsidR="003329A6" w:rsidRPr="00940A53" w:rsidRDefault="0045232C">
            <w:pPr>
              <w:rPr>
                <w:lang w:val="fr-CH"/>
              </w:rPr>
            </w:pPr>
            <w:r w:rsidRPr="00940A53">
              <w:rPr>
                <w:lang w:val="fr-CH"/>
              </w:rPr>
              <w:t>Rue Froissart 101</w:t>
            </w:r>
          </w:p>
          <w:p w:rsidR="003329A6" w:rsidRPr="00940A53" w:rsidRDefault="0045232C">
            <w:pPr>
              <w:rPr>
                <w:lang w:val="fr-CH"/>
              </w:rPr>
            </w:pPr>
            <w:r w:rsidRPr="00940A53">
              <w:rPr>
                <w:lang w:val="fr-CH"/>
              </w:rPr>
              <w:t>B-1049 Brussels</w:t>
            </w:r>
          </w:p>
          <w:p w:rsidR="003329A6" w:rsidRPr="00940A53" w:rsidRDefault="0045232C">
            <w:pPr>
              <w:rPr>
                <w:lang w:val="fr-CH"/>
              </w:rPr>
            </w:pPr>
            <w:proofErr w:type="gramStart"/>
            <w:r w:rsidRPr="00940A53">
              <w:rPr>
                <w:lang w:val="fr-CH"/>
              </w:rPr>
              <w:t>Tel:</w:t>
            </w:r>
            <w:proofErr w:type="gramEnd"/>
            <w:r w:rsidRPr="00940A53">
              <w:rPr>
                <w:lang w:val="fr-CH"/>
              </w:rPr>
              <w:t xml:space="preserve"> +(32 2) 29 54263</w:t>
            </w:r>
          </w:p>
          <w:p w:rsidR="003329A6" w:rsidRPr="00940A53" w:rsidRDefault="0045232C">
            <w:pPr>
              <w:rPr>
                <w:lang w:val="fr-CH"/>
              </w:rPr>
            </w:pPr>
            <w:proofErr w:type="gramStart"/>
            <w:r w:rsidRPr="00940A53">
              <w:rPr>
                <w:lang w:val="fr-CH"/>
              </w:rPr>
              <w:t>Fax:</w:t>
            </w:r>
            <w:proofErr w:type="gramEnd"/>
            <w:r w:rsidRPr="00940A53">
              <w:rPr>
                <w:lang w:val="fr-CH"/>
              </w:rPr>
              <w:t xml:space="preserve"> +(32 2) 29 98090</w:t>
            </w:r>
          </w:p>
          <w:p w:rsidR="003329A6" w:rsidRPr="00940A53" w:rsidRDefault="0045232C">
            <w:pPr>
              <w:spacing w:after="120"/>
              <w:rPr>
                <w:lang w:val="fr-CH"/>
              </w:rPr>
            </w:pPr>
            <w:proofErr w:type="gramStart"/>
            <w:r w:rsidRPr="00940A53">
              <w:rPr>
                <w:lang w:val="fr-CH"/>
              </w:rPr>
              <w:t>E-mail:</w:t>
            </w:r>
            <w:proofErr w:type="gramEnd"/>
            <w:r w:rsidRPr="00940A53">
              <w:rPr>
                <w:lang w:val="fr-CH"/>
              </w:rPr>
              <w:t xml:space="preserve"> sps@ec.europa.eu</w:t>
            </w:r>
            <w:bookmarkStart w:id="42" w:name="sps12d"/>
            <w:bookmarkEnd w:id="42"/>
          </w:p>
        </w:tc>
      </w:tr>
      <w:tr w:rsidR="003329A6" w:rsidRPr="00940A53" w:rsidTr="00F3021D">
        <w:tc>
          <w:tcPr>
            <w:tcW w:w="707" w:type="dxa"/>
            <w:tcBorders>
              <w:top w:val="single" w:sz="6" w:space="0" w:color="auto"/>
            </w:tcBorders>
            <w:shd w:val="clear" w:color="auto" w:fill="auto"/>
          </w:tcPr>
          <w:p w:rsidR="00EA4725" w:rsidRPr="00441372" w:rsidRDefault="0045232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45232C" w:rsidP="00F3021D">
            <w:pPr>
              <w:keepNext/>
              <w:keepLines/>
              <w:spacing w:before="120" w:after="120"/>
              <w:rPr>
                <w:b/>
              </w:rPr>
            </w:pPr>
            <w:r w:rsidRPr="00441372">
              <w:rPr>
                <w:b/>
              </w:rPr>
              <w:t>Text(s) available from: [</w:t>
            </w:r>
            <w:bookmarkStart w:id="43" w:name="sps13a"/>
            <w:r w:rsidRPr="00441372">
              <w:rPr>
                <w:b/>
              </w:rPr>
              <w:t>X</w:t>
            </w:r>
            <w:bookmarkEnd w:id="43"/>
            <w:r w:rsidRPr="00441372">
              <w:rPr>
                <w:b/>
              </w:rPr>
              <w:t>] National Notification Authority, [</w:t>
            </w:r>
            <w:bookmarkStart w:id="44" w:name="sps13b"/>
            <w:r w:rsidRPr="00441372">
              <w:rPr>
                <w:b/>
              </w:rPr>
              <w:t>X</w:t>
            </w:r>
            <w:bookmarkEnd w:id="44"/>
            <w:r w:rsidRPr="00441372">
              <w:rPr>
                <w:b/>
              </w:rPr>
              <w:t>] National Enquiry Point. Address, fax number and e-mail address (if available) of other body:</w:t>
            </w:r>
            <w:r w:rsidRPr="00441372">
              <w:rPr>
                <w:bCs/>
              </w:rPr>
              <w:t xml:space="preserve"> </w:t>
            </w:r>
          </w:p>
          <w:p w:rsidR="003329A6" w:rsidRDefault="0045232C">
            <w:r>
              <w:t>European Commission</w:t>
            </w:r>
          </w:p>
          <w:p w:rsidR="003329A6" w:rsidRDefault="0045232C">
            <w:r>
              <w:t>DG Health and Food Safety, Unit D2-Multilateral International Relations</w:t>
            </w:r>
          </w:p>
          <w:p w:rsidR="003329A6" w:rsidRPr="00940A53" w:rsidRDefault="0045232C">
            <w:pPr>
              <w:rPr>
                <w:lang w:val="fr-CH"/>
              </w:rPr>
            </w:pPr>
            <w:r w:rsidRPr="00940A53">
              <w:rPr>
                <w:lang w:val="fr-CH"/>
              </w:rPr>
              <w:t>Rue Froissart 101</w:t>
            </w:r>
          </w:p>
          <w:p w:rsidR="003329A6" w:rsidRPr="00940A53" w:rsidRDefault="0045232C">
            <w:pPr>
              <w:rPr>
                <w:lang w:val="fr-CH"/>
              </w:rPr>
            </w:pPr>
            <w:r w:rsidRPr="00940A53">
              <w:rPr>
                <w:lang w:val="fr-CH"/>
              </w:rPr>
              <w:t>B-1049 Brussels</w:t>
            </w:r>
          </w:p>
          <w:p w:rsidR="003329A6" w:rsidRPr="00940A53" w:rsidRDefault="0045232C">
            <w:pPr>
              <w:rPr>
                <w:lang w:val="fr-CH"/>
              </w:rPr>
            </w:pPr>
            <w:proofErr w:type="gramStart"/>
            <w:r w:rsidRPr="00940A53">
              <w:rPr>
                <w:lang w:val="fr-CH"/>
              </w:rPr>
              <w:t>Tel:</w:t>
            </w:r>
            <w:proofErr w:type="gramEnd"/>
            <w:r w:rsidRPr="00940A53">
              <w:rPr>
                <w:lang w:val="fr-CH"/>
              </w:rPr>
              <w:t xml:space="preserve"> +(32 2) 29 54263</w:t>
            </w:r>
          </w:p>
          <w:p w:rsidR="003329A6" w:rsidRPr="00940A53" w:rsidRDefault="0045232C">
            <w:pPr>
              <w:rPr>
                <w:lang w:val="fr-CH"/>
              </w:rPr>
            </w:pPr>
            <w:proofErr w:type="gramStart"/>
            <w:r w:rsidRPr="00940A53">
              <w:rPr>
                <w:lang w:val="fr-CH"/>
              </w:rPr>
              <w:t>Fax:</w:t>
            </w:r>
            <w:proofErr w:type="gramEnd"/>
            <w:r w:rsidRPr="00940A53">
              <w:rPr>
                <w:lang w:val="fr-CH"/>
              </w:rPr>
              <w:t xml:space="preserve"> +(32 2) 29 98090</w:t>
            </w:r>
          </w:p>
          <w:p w:rsidR="003329A6" w:rsidRPr="00940A53" w:rsidRDefault="0045232C">
            <w:pPr>
              <w:spacing w:after="120"/>
              <w:rPr>
                <w:lang w:val="fr-CH"/>
              </w:rPr>
            </w:pPr>
            <w:proofErr w:type="gramStart"/>
            <w:r w:rsidRPr="00940A53">
              <w:rPr>
                <w:lang w:val="fr-CH"/>
              </w:rPr>
              <w:t>E-mail:</w:t>
            </w:r>
            <w:proofErr w:type="gramEnd"/>
            <w:r w:rsidRPr="00940A53">
              <w:rPr>
                <w:lang w:val="fr-CH"/>
              </w:rPr>
              <w:t xml:space="preserve"> sps@ec.europa.eu</w:t>
            </w:r>
            <w:bookmarkStart w:id="45" w:name="sps13c"/>
            <w:bookmarkEnd w:id="45"/>
          </w:p>
        </w:tc>
      </w:tr>
    </w:tbl>
    <w:p w:rsidR="007141CF" w:rsidRPr="00940A53" w:rsidRDefault="006A5FC0" w:rsidP="00441372">
      <w:pPr>
        <w:rPr>
          <w:lang w:val="fr-CH"/>
        </w:rPr>
      </w:pPr>
    </w:p>
    <w:sectPr w:rsidR="007141CF" w:rsidRPr="00940A53" w:rsidSect="00940A5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714" w:rsidRDefault="0045232C">
      <w:r>
        <w:separator/>
      </w:r>
    </w:p>
  </w:endnote>
  <w:endnote w:type="continuationSeparator" w:id="0">
    <w:p w:rsidR="00DA1714" w:rsidRDefault="0045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40A53" w:rsidRDefault="00940A53" w:rsidP="00940A5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40A53" w:rsidRDefault="00940A53" w:rsidP="00940A5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45232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714" w:rsidRDefault="0045232C">
      <w:r>
        <w:separator/>
      </w:r>
    </w:p>
  </w:footnote>
  <w:footnote w:type="continuationSeparator" w:id="0">
    <w:p w:rsidR="00DA1714" w:rsidRDefault="00452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53" w:rsidRPr="00940A53" w:rsidRDefault="00940A53" w:rsidP="00940A53">
    <w:pPr>
      <w:pStyle w:val="Header"/>
      <w:pBdr>
        <w:bottom w:val="single" w:sz="4" w:space="1" w:color="auto"/>
      </w:pBdr>
      <w:tabs>
        <w:tab w:val="clear" w:pos="4513"/>
        <w:tab w:val="clear" w:pos="9027"/>
      </w:tabs>
      <w:jc w:val="center"/>
    </w:pPr>
    <w:r w:rsidRPr="00940A53">
      <w:t>G/SPS/N/EU/290</w:t>
    </w:r>
  </w:p>
  <w:p w:rsidR="00940A53" w:rsidRPr="00940A53" w:rsidRDefault="00940A53" w:rsidP="00940A53">
    <w:pPr>
      <w:pStyle w:val="Header"/>
      <w:pBdr>
        <w:bottom w:val="single" w:sz="4" w:space="1" w:color="auto"/>
      </w:pBdr>
      <w:tabs>
        <w:tab w:val="clear" w:pos="4513"/>
        <w:tab w:val="clear" w:pos="9027"/>
      </w:tabs>
      <w:jc w:val="center"/>
    </w:pPr>
  </w:p>
  <w:p w:rsidR="00940A53" w:rsidRPr="00940A53" w:rsidRDefault="00940A53" w:rsidP="00940A53">
    <w:pPr>
      <w:pStyle w:val="Header"/>
      <w:pBdr>
        <w:bottom w:val="single" w:sz="4" w:space="1" w:color="auto"/>
      </w:pBdr>
      <w:tabs>
        <w:tab w:val="clear" w:pos="4513"/>
        <w:tab w:val="clear" w:pos="9027"/>
      </w:tabs>
      <w:jc w:val="center"/>
    </w:pPr>
    <w:r w:rsidRPr="00940A53">
      <w:t xml:space="preserve">- </w:t>
    </w:r>
    <w:r w:rsidRPr="00940A53">
      <w:fldChar w:fldCharType="begin"/>
    </w:r>
    <w:r w:rsidRPr="00940A53">
      <w:instrText xml:space="preserve"> PAGE </w:instrText>
    </w:r>
    <w:r w:rsidRPr="00940A53">
      <w:fldChar w:fldCharType="separate"/>
    </w:r>
    <w:r w:rsidR="006A5FC0">
      <w:rPr>
        <w:noProof/>
      </w:rPr>
      <w:t>2</w:t>
    </w:r>
    <w:r w:rsidRPr="00940A53">
      <w:fldChar w:fldCharType="end"/>
    </w:r>
    <w:r w:rsidRPr="00940A53">
      <w:t xml:space="preserve"> -</w:t>
    </w:r>
  </w:p>
  <w:p w:rsidR="00EA4725" w:rsidRPr="00940A53" w:rsidRDefault="006A5FC0" w:rsidP="00940A5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53" w:rsidRPr="00940A53" w:rsidRDefault="00940A53" w:rsidP="00940A53">
    <w:pPr>
      <w:pStyle w:val="Header"/>
      <w:pBdr>
        <w:bottom w:val="single" w:sz="4" w:space="1" w:color="auto"/>
      </w:pBdr>
      <w:tabs>
        <w:tab w:val="clear" w:pos="4513"/>
        <w:tab w:val="clear" w:pos="9027"/>
      </w:tabs>
      <w:jc w:val="center"/>
    </w:pPr>
    <w:r w:rsidRPr="00940A53">
      <w:t>G/SPS/N/EU/290</w:t>
    </w:r>
  </w:p>
  <w:p w:rsidR="00940A53" w:rsidRPr="00940A53" w:rsidRDefault="00940A53" w:rsidP="00940A53">
    <w:pPr>
      <w:pStyle w:val="Header"/>
      <w:pBdr>
        <w:bottom w:val="single" w:sz="4" w:space="1" w:color="auto"/>
      </w:pBdr>
      <w:tabs>
        <w:tab w:val="clear" w:pos="4513"/>
        <w:tab w:val="clear" w:pos="9027"/>
      </w:tabs>
      <w:jc w:val="center"/>
    </w:pPr>
  </w:p>
  <w:p w:rsidR="00940A53" w:rsidRPr="00940A53" w:rsidRDefault="00940A53" w:rsidP="00940A53">
    <w:pPr>
      <w:pStyle w:val="Header"/>
      <w:pBdr>
        <w:bottom w:val="single" w:sz="4" w:space="1" w:color="auto"/>
      </w:pBdr>
      <w:tabs>
        <w:tab w:val="clear" w:pos="4513"/>
        <w:tab w:val="clear" w:pos="9027"/>
      </w:tabs>
      <w:jc w:val="center"/>
    </w:pPr>
    <w:r w:rsidRPr="00940A53">
      <w:t xml:space="preserve">- </w:t>
    </w:r>
    <w:r w:rsidRPr="00940A53">
      <w:fldChar w:fldCharType="begin"/>
    </w:r>
    <w:r w:rsidRPr="00940A53">
      <w:instrText xml:space="preserve"> PAGE </w:instrText>
    </w:r>
    <w:r w:rsidRPr="00940A53">
      <w:fldChar w:fldCharType="separate"/>
    </w:r>
    <w:r w:rsidR="006A5FC0">
      <w:rPr>
        <w:noProof/>
      </w:rPr>
      <w:t>3</w:t>
    </w:r>
    <w:r w:rsidRPr="00940A53">
      <w:fldChar w:fldCharType="end"/>
    </w:r>
    <w:r w:rsidRPr="00940A53">
      <w:t xml:space="preserve"> -</w:t>
    </w:r>
  </w:p>
  <w:p w:rsidR="00EA4725" w:rsidRPr="00940A53" w:rsidRDefault="006A5FC0" w:rsidP="00940A5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329A6" w:rsidTr="00EE3CAF">
      <w:trPr>
        <w:trHeight w:val="240"/>
        <w:jc w:val="center"/>
      </w:trPr>
      <w:tc>
        <w:tcPr>
          <w:tcW w:w="3794" w:type="dxa"/>
          <w:shd w:val="clear" w:color="auto" w:fill="FFFFFF"/>
          <w:tcMar>
            <w:left w:w="108" w:type="dxa"/>
            <w:right w:w="108" w:type="dxa"/>
          </w:tcMar>
          <w:vAlign w:val="center"/>
        </w:tcPr>
        <w:p w:rsidR="00ED54E0" w:rsidRPr="00EA4725" w:rsidRDefault="006A5FC0"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940A53" w:rsidP="00422B6F">
          <w:pPr>
            <w:jc w:val="right"/>
            <w:rPr>
              <w:b/>
              <w:color w:val="FF0000"/>
              <w:szCs w:val="16"/>
            </w:rPr>
          </w:pPr>
          <w:r>
            <w:rPr>
              <w:b/>
              <w:color w:val="FF0000"/>
              <w:szCs w:val="16"/>
            </w:rPr>
            <w:t xml:space="preserve"> </w:t>
          </w:r>
        </w:p>
      </w:tc>
    </w:tr>
    <w:bookmarkEnd w:id="46"/>
    <w:tr w:rsidR="003329A6" w:rsidTr="00EE3CAF">
      <w:trPr>
        <w:trHeight w:val="213"/>
        <w:jc w:val="center"/>
      </w:trPr>
      <w:tc>
        <w:tcPr>
          <w:tcW w:w="3794" w:type="dxa"/>
          <w:vMerge w:val="restart"/>
          <w:shd w:val="clear" w:color="auto" w:fill="FFFFFF"/>
          <w:tcMar>
            <w:left w:w="0" w:type="dxa"/>
            <w:right w:w="0" w:type="dxa"/>
          </w:tcMar>
        </w:tcPr>
        <w:p w:rsidR="00ED54E0" w:rsidRPr="00EA4725" w:rsidRDefault="00940A53"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6A5FC0" w:rsidP="00422B6F">
          <w:pPr>
            <w:jc w:val="right"/>
            <w:rPr>
              <w:b/>
              <w:szCs w:val="16"/>
            </w:rPr>
          </w:pPr>
        </w:p>
      </w:tc>
    </w:tr>
    <w:tr w:rsidR="003329A6" w:rsidTr="00EE3CAF">
      <w:trPr>
        <w:trHeight w:val="868"/>
        <w:jc w:val="center"/>
      </w:trPr>
      <w:tc>
        <w:tcPr>
          <w:tcW w:w="3794" w:type="dxa"/>
          <w:vMerge/>
          <w:shd w:val="clear" w:color="auto" w:fill="FFFFFF"/>
          <w:tcMar>
            <w:left w:w="108" w:type="dxa"/>
            <w:right w:w="108" w:type="dxa"/>
          </w:tcMar>
        </w:tcPr>
        <w:p w:rsidR="00ED54E0" w:rsidRPr="00EA4725" w:rsidRDefault="006A5FC0" w:rsidP="00422B6F">
          <w:pPr>
            <w:jc w:val="left"/>
            <w:rPr>
              <w:noProof/>
              <w:lang w:eastAsia="en-GB"/>
            </w:rPr>
          </w:pPr>
        </w:p>
      </w:tc>
      <w:tc>
        <w:tcPr>
          <w:tcW w:w="5448" w:type="dxa"/>
          <w:gridSpan w:val="2"/>
          <w:shd w:val="clear" w:color="auto" w:fill="FFFFFF"/>
          <w:tcMar>
            <w:left w:w="108" w:type="dxa"/>
            <w:right w:w="108" w:type="dxa"/>
          </w:tcMar>
        </w:tcPr>
        <w:p w:rsidR="00940A53" w:rsidRDefault="00940A53" w:rsidP="00656ABC">
          <w:pPr>
            <w:jc w:val="right"/>
            <w:rPr>
              <w:b/>
              <w:szCs w:val="16"/>
            </w:rPr>
          </w:pPr>
          <w:bookmarkStart w:id="47" w:name="bmkSymbols"/>
          <w:r>
            <w:rPr>
              <w:b/>
              <w:szCs w:val="16"/>
            </w:rPr>
            <w:t>G/SPS/N/EU/290</w:t>
          </w:r>
        </w:p>
        <w:bookmarkEnd w:id="47"/>
        <w:p w:rsidR="00656ABC" w:rsidRPr="00EA4725" w:rsidRDefault="006A5FC0" w:rsidP="00656ABC">
          <w:pPr>
            <w:jc w:val="right"/>
            <w:rPr>
              <w:b/>
              <w:szCs w:val="16"/>
            </w:rPr>
          </w:pPr>
        </w:p>
      </w:tc>
    </w:tr>
    <w:tr w:rsidR="003329A6" w:rsidTr="00EE3CAF">
      <w:trPr>
        <w:trHeight w:val="240"/>
        <w:jc w:val="center"/>
      </w:trPr>
      <w:tc>
        <w:tcPr>
          <w:tcW w:w="3794" w:type="dxa"/>
          <w:vMerge/>
          <w:shd w:val="clear" w:color="auto" w:fill="FFFFFF"/>
          <w:tcMar>
            <w:left w:w="108" w:type="dxa"/>
            <w:right w:w="108" w:type="dxa"/>
          </w:tcMar>
          <w:vAlign w:val="center"/>
        </w:tcPr>
        <w:p w:rsidR="00ED54E0" w:rsidRPr="00EA4725" w:rsidRDefault="006A5FC0" w:rsidP="00422B6F"/>
      </w:tc>
      <w:tc>
        <w:tcPr>
          <w:tcW w:w="5448" w:type="dxa"/>
          <w:gridSpan w:val="2"/>
          <w:shd w:val="clear" w:color="auto" w:fill="FFFFFF"/>
          <w:tcMar>
            <w:left w:w="108" w:type="dxa"/>
            <w:right w:w="108" w:type="dxa"/>
          </w:tcMar>
          <w:vAlign w:val="center"/>
        </w:tcPr>
        <w:p w:rsidR="00ED54E0" w:rsidRPr="00EA4725" w:rsidRDefault="0045232C" w:rsidP="00422B6F">
          <w:pPr>
            <w:jc w:val="right"/>
            <w:rPr>
              <w:szCs w:val="16"/>
            </w:rPr>
          </w:pPr>
          <w:bookmarkStart w:id="48" w:name="spsDateDistribution"/>
          <w:r>
            <w:t>19 December 2018</w:t>
          </w:r>
          <w:bookmarkStart w:id="49" w:name="bmkDate"/>
          <w:bookmarkEnd w:id="48"/>
          <w:bookmarkEnd w:id="49"/>
        </w:p>
      </w:tc>
    </w:tr>
    <w:tr w:rsidR="003329A6"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45232C" w:rsidP="00422B6F">
          <w:pPr>
            <w:jc w:val="left"/>
            <w:rPr>
              <w:b/>
            </w:rPr>
          </w:pPr>
          <w:bookmarkStart w:id="50" w:name="bmkSerial"/>
          <w:r w:rsidRPr="00441372">
            <w:rPr>
              <w:color w:val="FF0000"/>
              <w:szCs w:val="16"/>
            </w:rPr>
            <w:t>(</w:t>
          </w:r>
          <w:bookmarkStart w:id="51" w:name="spsSerialNumber"/>
          <w:bookmarkEnd w:id="51"/>
          <w:r w:rsidR="00967A85">
            <w:rPr>
              <w:color w:val="FF0000"/>
              <w:szCs w:val="16"/>
            </w:rPr>
            <w:t>18-</w:t>
          </w:r>
          <w:r w:rsidR="00AD6965">
            <w:rPr>
              <w:color w:val="FF0000"/>
              <w:szCs w:val="16"/>
            </w:rPr>
            <w:t>8044</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45232C"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6A5FC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6A5FC0">
            <w:rPr>
              <w:bCs/>
              <w:noProof/>
              <w:szCs w:val="16"/>
            </w:rPr>
            <w:t>3</w:t>
          </w:r>
          <w:r w:rsidRPr="00441372">
            <w:rPr>
              <w:bCs/>
              <w:szCs w:val="16"/>
            </w:rPr>
            <w:fldChar w:fldCharType="end"/>
          </w:r>
          <w:bookmarkEnd w:id="52"/>
        </w:p>
      </w:tc>
    </w:tr>
    <w:tr w:rsidR="003329A6"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940A53"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940A53" w:rsidP="00EC687E">
          <w:pPr>
            <w:jc w:val="right"/>
            <w:rPr>
              <w:bCs/>
              <w:szCs w:val="18"/>
            </w:rPr>
          </w:pPr>
          <w:bookmarkStart w:id="54" w:name="bmkLanguage"/>
          <w:r>
            <w:rPr>
              <w:bCs/>
              <w:szCs w:val="18"/>
            </w:rPr>
            <w:t>Original: English</w:t>
          </w:r>
          <w:bookmarkEnd w:id="54"/>
        </w:p>
      </w:tc>
    </w:tr>
  </w:tbl>
  <w:p w:rsidR="00ED54E0" w:rsidRPr="00441372" w:rsidRDefault="006A5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1F2AFEA">
      <w:start w:val="1"/>
      <w:numFmt w:val="decimal"/>
      <w:pStyle w:val="SummaryText"/>
      <w:lvlText w:val="%1."/>
      <w:lvlJc w:val="left"/>
      <w:pPr>
        <w:ind w:left="360" w:hanging="360"/>
      </w:pPr>
    </w:lvl>
    <w:lvl w:ilvl="1" w:tplc="5B541326" w:tentative="1">
      <w:start w:val="1"/>
      <w:numFmt w:val="lowerLetter"/>
      <w:lvlText w:val="%2."/>
      <w:lvlJc w:val="left"/>
      <w:pPr>
        <w:ind w:left="1080" w:hanging="360"/>
      </w:pPr>
    </w:lvl>
    <w:lvl w:ilvl="2" w:tplc="EDAC6F6A" w:tentative="1">
      <w:start w:val="1"/>
      <w:numFmt w:val="lowerRoman"/>
      <w:lvlText w:val="%3."/>
      <w:lvlJc w:val="right"/>
      <w:pPr>
        <w:ind w:left="1800" w:hanging="180"/>
      </w:pPr>
    </w:lvl>
    <w:lvl w:ilvl="3" w:tplc="D4E607F8" w:tentative="1">
      <w:start w:val="1"/>
      <w:numFmt w:val="decimal"/>
      <w:lvlText w:val="%4."/>
      <w:lvlJc w:val="left"/>
      <w:pPr>
        <w:ind w:left="2520" w:hanging="360"/>
      </w:pPr>
    </w:lvl>
    <w:lvl w:ilvl="4" w:tplc="32B80C76" w:tentative="1">
      <w:start w:val="1"/>
      <w:numFmt w:val="lowerLetter"/>
      <w:lvlText w:val="%5."/>
      <w:lvlJc w:val="left"/>
      <w:pPr>
        <w:ind w:left="3240" w:hanging="360"/>
      </w:pPr>
    </w:lvl>
    <w:lvl w:ilvl="5" w:tplc="7E7844B0" w:tentative="1">
      <w:start w:val="1"/>
      <w:numFmt w:val="lowerRoman"/>
      <w:lvlText w:val="%6."/>
      <w:lvlJc w:val="right"/>
      <w:pPr>
        <w:ind w:left="3960" w:hanging="180"/>
      </w:pPr>
    </w:lvl>
    <w:lvl w:ilvl="6" w:tplc="8AEABD14" w:tentative="1">
      <w:start w:val="1"/>
      <w:numFmt w:val="decimal"/>
      <w:lvlText w:val="%7."/>
      <w:lvlJc w:val="left"/>
      <w:pPr>
        <w:ind w:left="4680" w:hanging="360"/>
      </w:pPr>
    </w:lvl>
    <w:lvl w:ilvl="7" w:tplc="1C6A7234" w:tentative="1">
      <w:start w:val="1"/>
      <w:numFmt w:val="lowerLetter"/>
      <w:lvlText w:val="%8."/>
      <w:lvlJc w:val="left"/>
      <w:pPr>
        <w:ind w:left="5400" w:hanging="360"/>
      </w:pPr>
    </w:lvl>
    <w:lvl w:ilvl="8" w:tplc="C986D264" w:tentative="1">
      <w:start w:val="1"/>
      <w:numFmt w:val="lowerRoman"/>
      <w:lvlText w:val="%9."/>
      <w:lvlJc w:val="right"/>
      <w:pPr>
        <w:ind w:left="6120" w:hanging="180"/>
      </w:pPr>
    </w:lvl>
  </w:abstractNum>
  <w:abstractNum w:abstractNumId="14" w15:restartNumberingAfterBreak="0">
    <w:nsid w:val="6E760269"/>
    <w:multiLevelType w:val="hybridMultilevel"/>
    <w:tmpl w:val="32FC4740"/>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A6"/>
    <w:rsid w:val="000F550D"/>
    <w:rsid w:val="003329A6"/>
    <w:rsid w:val="00380463"/>
    <w:rsid w:val="0045232C"/>
    <w:rsid w:val="006A5FC0"/>
    <w:rsid w:val="00940A53"/>
    <w:rsid w:val="00967A85"/>
    <w:rsid w:val="00AD6965"/>
    <w:rsid w:val="00DA1714"/>
    <w:rsid w:val="00F6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EEC/18_6527_01_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8/SPS/EEC/18_6527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ur-lex.europa.eu/legal-content/EN/TXT/?qid=1544635196401&amp;uri=CELEX:02000L0029-20180401"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959</Words>
  <Characters>5774</Characters>
  <Application>Microsoft Office Word</Application>
  <DocSecurity>0</DocSecurity>
  <Lines>123</Lines>
  <Paragraphs>67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dcterms:created xsi:type="dcterms:W3CDTF">2018-12-19T11:16:00Z</dcterms:created>
  <dcterms:modified xsi:type="dcterms:W3CDTF">2018-12-19T13:45:00Z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G/SPS/N/EU/290</vt:lpwstr>
  </property>
</Properties>
</file>