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6A5999"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956A5" w:rsidTr="00F3021D">
        <w:tc>
          <w:tcPr>
            <w:tcW w:w="707" w:type="dxa"/>
            <w:tcBorders>
              <w:bottom w:val="single" w:sz="6" w:space="0" w:color="auto"/>
            </w:tcBorders>
            <w:shd w:val="clear" w:color="auto" w:fill="auto"/>
          </w:tcPr>
          <w:p w:rsidR="00EA4725" w:rsidRPr="00441372" w:rsidRDefault="006A599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6A5999" w:rsidP="00441372">
            <w:pPr>
              <w:spacing w:before="120" w:after="120"/>
            </w:pPr>
            <w:r w:rsidRPr="00441372">
              <w:rPr>
                <w:b/>
              </w:rPr>
              <w:t xml:space="preserve">Notifying Member: </w:t>
            </w:r>
            <w:bookmarkStart w:id="0" w:name="sps1a"/>
            <w:r w:rsidRPr="00A52B02">
              <w:rPr>
                <w:caps/>
                <w:u w:val="single"/>
              </w:rPr>
              <w:t>European Union</w:t>
            </w:r>
            <w:bookmarkEnd w:id="0"/>
          </w:p>
          <w:p w:rsidR="00EA4725" w:rsidRPr="00441372" w:rsidRDefault="006A5999" w:rsidP="00441372">
            <w:pPr>
              <w:spacing w:after="120"/>
            </w:pPr>
            <w:r w:rsidRPr="00441372">
              <w:rPr>
                <w:b/>
                <w:bCs/>
              </w:rPr>
              <w:t xml:space="preserve">If applicable, name of local government involved: </w:t>
            </w:r>
            <w:bookmarkStart w:id="1" w:name="sps1b"/>
            <w:bookmarkEnd w:id="1"/>
          </w:p>
        </w:tc>
      </w:tr>
      <w:tr w:rsidR="00D956A5" w:rsidTr="00F3021D">
        <w:tc>
          <w:tcPr>
            <w:tcW w:w="707" w:type="dxa"/>
            <w:tcBorders>
              <w:top w:val="single" w:sz="6" w:space="0" w:color="auto"/>
              <w:bottom w:val="single" w:sz="6" w:space="0" w:color="auto"/>
            </w:tcBorders>
            <w:shd w:val="clear" w:color="auto" w:fill="auto"/>
          </w:tcPr>
          <w:p w:rsidR="00EA4725" w:rsidRPr="00441372" w:rsidRDefault="006A5999" w:rsidP="00441372">
            <w:pPr>
              <w:spacing w:before="120" w:after="120"/>
              <w:jc w:val="left"/>
            </w:pPr>
            <w:bookmarkStart w:id="2" w:name="_GoBack"/>
            <w:r w:rsidRPr="00441372">
              <w:rPr>
                <w:b/>
              </w:rPr>
              <w:t>2.</w:t>
            </w:r>
          </w:p>
        </w:tc>
        <w:tc>
          <w:tcPr>
            <w:tcW w:w="8320" w:type="dxa"/>
            <w:tcBorders>
              <w:top w:val="single" w:sz="6" w:space="0" w:color="auto"/>
              <w:bottom w:val="single" w:sz="6" w:space="0" w:color="auto"/>
            </w:tcBorders>
            <w:shd w:val="clear" w:color="auto" w:fill="auto"/>
          </w:tcPr>
          <w:p w:rsidR="00EA4725" w:rsidRPr="00441372" w:rsidRDefault="006A5999" w:rsidP="00441372">
            <w:pPr>
              <w:spacing w:before="120" w:after="120"/>
            </w:pPr>
            <w:r w:rsidRPr="00441372">
              <w:rPr>
                <w:b/>
              </w:rPr>
              <w:t xml:space="preserve">Agency responsible: </w:t>
            </w:r>
            <w:r>
              <w:t>European Commission, Health and Food Safety Directorate-General</w:t>
            </w:r>
            <w:bookmarkStart w:id="3" w:name="sps2a"/>
            <w:bookmarkEnd w:id="3"/>
          </w:p>
        </w:tc>
      </w:tr>
      <w:bookmarkEnd w:id="2"/>
      <w:tr w:rsidR="00D956A5" w:rsidTr="00F3021D">
        <w:tc>
          <w:tcPr>
            <w:tcW w:w="707" w:type="dxa"/>
            <w:tcBorders>
              <w:top w:val="single" w:sz="6" w:space="0" w:color="auto"/>
              <w:bottom w:val="single" w:sz="6" w:space="0" w:color="auto"/>
            </w:tcBorders>
            <w:shd w:val="clear" w:color="auto" w:fill="auto"/>
          </w:tcPr>
          <w:p w:rsidR="00EA4725" w:rsidRPr="00441372" w:rsidRDefault="006A599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6A5999"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Live animals and animal products</w:t>
            </w:r>
            <w:bookmarkStart w:id="4" w:name="sps3a"/>
            <w:bookmarkEnd w:id="4"/>
          </w:p>
        </w:tc>
      </w:tr>
      <w:tr w:rsidR="00D956A5" w:rsidTr="00F3021D">
        <w:tc>
          <w:tcPr>
            <w:tcW w:w="707" w:type="dxa"/>
            <w:tcBorders>
              <w:top w:val="single" w:sz="6" w:space="0" w:color="auto"/>
              <w:bottom w:val="single" w:sz="6" w:space="0" w:color="auto"/>
            </w:tcBorders>
            <w:shd w:val="clear" w:color="auto" w:fill="auto"/>
          </w:tcPr>
          <w:p w:rsidR="00EA4725" w:rsidRPr="00441372" w:rsidRDefault="006A599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6A5999"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6A5999"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6A5999"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D956A5" w:rsidTr="00F3021D">
        <w:tc>
          <w:tcPr>
            <w:tcW w:w="707" w:type="dxa"/>
            <w:tcBorders>
              <w:top w:val="single" w:sz="6" w:space="0" w:color="auto"/>
              <w:bottom w:val="single" w:sz="6" w:space="0" w:color="auto"/>
            </w:tcBorders>
            <w:shd w:val="clear" w:color="auto" w:fill="auto"/>
          </w:tcPr>
          <w:p w:rsidR="00EA4725" w:rsidRPr="00441372" w:rsidRDefault="006A599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6A5999" w:rsidP="00441372">
            <w:pPr>
              <w:spacing w:before="120" w:after="120"/>
            </w:pPr>
            <w:r w:rsidRPr="00441372">
              <w:rPr>
                <w:b/>
              </w:rPr>
              <w:t xml:space="preserve">Title of the notified document: </w:t>
            </w:r>
            <w:r>
              <w:t xml:space="preserve">Commission Delegated Regulation (EU) 2018/1629 of 25 July 2018 amending the list of diseases set out in Annex II to Regulation (EU) 2016/429 of the European Parliament and of the Council on transmissible animal diseases and amending and repealing certain acts </w:t>
            </w:r>
            <w:proofErr w:type="gramStart"/>
            <w:r>
              <w:t>in the area of</w:t>
            </w:r>
            <w:proofErr w:type="gramEnd"/>
            <w:r>
              <w:t xml:space="preserve"> animal health ('Animal Health Law</w:t>
            </w:r>
            <w:r w:rsidR="00E7000C">
              <w:t>'</w:t>
            </w:r>
            <w:r>
              <w:t>)</w:t>
            </w:r>
            <w:bookmarkStart w:id="9" w:name="sps5a"/>
            <w:bookmarkEnd w:id="9"/>
            <w:r w:rsidRPr="00441372">
              <w:t>.</w:t>
            </w:r>
            <w:r w:rsidRPr="00441372">
              <w:rPr>
                <w:b/>
              </w:rPr>
              <w:t xml:space="preserve"> Language(s): </w:t>
            </w:r>
            <w:bookmarkStart w:id="10" w:name="sps5b"/>
            <w:r w:rsidRPr="00441372">
              <w:rPr>
                <w:bCs/>
              </w:rPr>
              <w:t>English, French and Spanish</w:t>
            </w:r>
            <w:bookmarkEnd w:id="10"/>
            <w:r w:rsidRPr="00441372">
              <w:rPr>
                <w:bCs/>
              </w:rPr>
              <w:t>.</w:t>
            </w:r>
            <w:r w:rsidRPr="00441372">
              <w:t xml:space="preserve"> </w:t>
            </w:r>
            <w:r w:rsidRPr="00441372">
              <w:rPr>
                <w:b/>
              </w:rPr>
              <w:t xml:space="preserve">Number of pages: </w:t>
            </w:r>
            <w:bookmarkStart w:id="11" w:name="sps5c"/>
            <w:r w:rsidRPr="00441372">
              <w:t>5</w:t>
            </w:r>
            <w:bookmarkEnd w:id="11"/>
          </w:p>
          <w:p w:rsidR="00EA4725" w:rsidRPr="00441372" w:rsidRDefault="00D969A7" w:rsidP="00441372">
            <w:hyperlink r:id="rId7" w:tgtFrame="_blank" w:history="1">
              <w:r w:rsidR="006A5999">
                <w:rPr>
                  <w:color w:val="0000FF"/>
                  <w:u w:val="single"/>
                </w:rPr>
                <w:t>https://members.wto.org/crnattachments/2019/SPS/EEC/19_0864_00_e.pdf</w:t>
              </w:r>
            </w:hyperlink>
          </w:p>
          <w:p w:rsidR="00D956A5" w:rsidRDefault="00D969A7">
            <w:hyperlink r:id="rId8" w:tgtFrame="_blank" w:history="1">
              <w:r w:rsidR="006A5999">
                <w:rPr>
                  <w:color w:val="0000FF"/>
                  <w:u w:val="single"/>
                </w:rPr>
                <w:t>https://members.wto.org/crnattachments/2019/SPS/EEC/19_0864_00_f.pdf</w:t>
              </w:r>
            </w:hyperlink>
          </w:p>
          <w:p w:rsidR="00D956A5" w:rsidRDefault="00D969A7">
            <w:pPr>
              <w:spacing w:after="120"/>
            </w:pPr>
            <w:hyperlink r:id="rId9" w:tgtFrame="_blank" w:history="1">
              <w:r w:rsidR="006A5999">
                <w:rPr>
                  <w:color w:val="0000FF"/>
                  <w:u w:val="single"/>
                </w:rPr>
                <w:t>https://members.wto.org/crnattachments/2019/SPS/EEC/19_0864_00_s.pdf</w:t>
              </w:r>
            </w:hyperlink>
            <w:bookmarkStart w:id="12" w:name="sps5d"/>
            <w:bookmarkEnd w:id="12"/>
          </w:p>
        </w:tc>
      </w:tr>
      <w:tr w:rsidR="00D956A5" w:rsidTr="00F3021D">
        <w:tc>
          <w:tcPr>
            <w:tcW w:w="707" w:type="dxa"/>
            <w:tcBorders>
              <w:top w:val="single" w:sz="6" w:space="0" w:color="auto"/>
              <w:bottom w:val="single" w:sz="6" w:space="0" w:color="auto"/>
            </w:tcBorders>
            <w:shd w:val="clear" w:color="auto" w:fill="auto"/>
          </w:tcPr>
          <w:p w:rsidR="00EA4725" w:rsidRPr="00441372" w:rsidRDefault="006A599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6A5999" w:rsidP="00441372">
            <w:pPr>
              <w:spacing w:before="120" w:after="120"/>
            </w:pPr>
            <w:r w:rsidRPr="00441372">
              <w:rPr>
                <w:b/>
              </w:rPr>
              <w:t xml:space="preserve">Description of content: </w:t>
            </w:r>
            <w:r>
              <w:t>Regulation (EU) 2016/429 on transmissible animal diseases ('Animal Health Law') establishes a single harmonised list of transmissible animal diseases ('listed diseases') which pose a risk to animal or public health in the Union and which are relevant for the Union intervention. This list comprises of f</w:t>
            </w:r>
            <w:r w:rsidR="00E7000C">
              <w:t>ive diseases set out in Article </w:t>
            </w:r>
            <w:r>
              <w:t>5(1) of this Regulation, and diseases set out in its Annex II, which is amended by the notified Regulation.</w:t>
            </w:r>
          </w:p>
          <w:p w:rsidR="00D956A5" w:rsidRDefault="006A5999">
            <w:pPr>
              <w:spacing w:after="120"/>
            </w:pPr>
            <w:r>
              <w:t>The list of animal diseases was reviewed by the Commission based on set criteria pre-determined in the basic regulation relevant to protect animal and public health in the Union. The notified Regulation (EU) 2018/1629 amends that Annex II accordingly, by using the mentioned pre-set criteria. The list has been developed following a comprehensive science based preparatory work, largely based on the scientific opinions provided for this purpose by EFSA.</w:t>
            </w:r>
          </w:p>
          <w:p w:rsidR="00D956A5" w:rsidRDefault="006A5999">
            <w:pPr>
              <w:spacing w:after="120"/>
            </w:pPr>
            <w:r>
              <w:t>The list of animal diseases in this regulation takes account of the OIE international standards and is created with a view to focus the Union intervention to the diseases for which harmonised measures need to be taken at the Union level. The management of diseases listed by the OIE but not listed in Regulation (EU) 2018/1629 will not be managed at EU level but could be managed by the EU member States at national level.</w:t>
            </w:r>
            <w:bookmarkStart w:id="13" w:name="sps6a"/>
            <w:bookmarkEnd w:id="13"/>
          </w:p>
          <w:p w:rsidR="00725D4B" w:rsidRDefault="00725D4B">
            <w:pPr>
              <w:spacing w:after="120"/>
            </w:pPr>
            <w:r w:rsidRPr="00725D4B">
              <w:t>The date of application of this Regulation is 21</w:t>
            </w:r>
            <w:r>
              <w:t xml:space="preserve"> April 20</w:t>
            </w:r>
            <w:r w:rsidRPr="00725D4B">
              <w:t>21.</w:t>
            </w:r>
          </w:p>
        </w:tc>
      </w:tr>
      <w:tr w:rsidR="00D956A5" w:rsidTr="00F3021D">
        <w:tc>
          <w:tcPr>
            <w:tcW w:w="707" w:type="dxa"/>
            <w:tcBorders>
              <w:top w:val="single" w:sz="6" w:space="0" w:color="auto"/>
              <w:bottom w:val="single" w:sz="6" w:space="0" w:color="auto"/>
            </w:tcBorders>
            <w:shd w:val="clear" w:color="auto" w:fill="auto"/>
          </w:tcPr>
          <w:p w:rsidR="00EA4725" w:rsidRPr="00441372" w:rsidRDefault="006A5999"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6A5999" w:rsidP="00441372">
            <w:pPr>
              <w:spacing w:before="120" w:after="120"/>
            </w:pPr>
            <w:r w:rsidRPr="00441372">
              <w:rPr>
                <w:b/>
              </w:rPr>
              <w:t>Objective and rationale: [ ]</w:t>
            </w:r>
            <w:bookmarkStart w:id="14" w:name="sps7a"/>
            <w:bookmarkEnd w:id="14"/>
            <w:r w:rsidRPr="00441372">
              <w:rPr>
                <w:b/>
              </w:rPr>
              <w:t> food safety, [</w:t>
            </w:r>
            <w:bookmarkStart w:id="15" w:name="sps7b"/>
            <w:r w:rsidRPr="00441372">
              <w:rPr>
                <w:b/>
              </w:rPr>
              <w:t>X</w:t>
            </w:r>
            <w:bookmarkEnd w:id="15"/>
            <w:r w:rsidRPr="00441372">
              <w:rPr>
                <w:b/>
              </w:rPr>
              <w:t>] animal health, [ ]</w:t>
            </w:r>
            <w:bookmarkStart w:id="16" w:name="sps7c"/>
            <w:bookmarkEnd w:id="16"/>
            <w:r w:rsidRPr="00441372">
              <w:rPr>
                <w:b/>
              </w:rPr>
              <w:t> plant protection, [</w:t>
            </w:r>
            <w:bookmarkStart w:id="17" w:name="sps7d"/>
            <w:r w:rsidRPr="00441372">
              <w:rPr>
                <w:b/>
              </w:rPr>
              <w:t>X</w:t>
            </w:r>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D956A5" w:rsidTr="00F3021D">
        <w:tc>
          <w:tcPr>
            <w:tcW w:w="707" w:type="dxa"/>
            <w:tcBorders>
              <w:top w:val="single" w:sz="6" w:space="0" w:color="auto"/>
              <w:bottom w:val="single" w:sz="6" w:space="0" w:color="auto"/>
            </w:tcBorders>
            <w:shd w:val="clear" w:color="auto" w:fill="auto"/>
          </w:tcPr>
          <w:p w:rsidR="00EA4725" w:rsidRPr="00441372" w:rsidRDefault="006A599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6A5999" w:rsidP="00441372">
            <w:pPr>
              <w:spacing w:before="120" w:after="120"/>
            </w:pPr>
            <w:r w:rsidRPr="00441372">
              <w:rPr>
                <w:b/>
              </w:rPr>
              <w:t>Is there a relevant international standard? If so, identify the standard:</w:t>
            </w:r>
          </w:p>
          <w:p w:rsidR="00EA4725" w:rsidRPr="00441372" w:rsidRDefault="006A5999" w:rsidP="00441372">
            <w:pPr>
              <w:spacing w:after="120"/>
              <w:ind w:left="720" w:hanging="720"/>
            </w:pPr>
            <w:r w:rsidRPr="00441372">
              <w:rPr>
                <w:b/>
              </w:rPr>
              <w:t>[ ]</w:t>
            </w:r>
            <w:bookmarkStart w:id="20" w:name="sps8a"/>
            <w:bookmarkEnd w:id="20"/>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6A5999" w:rsidP="00441372">
            <w:pPr>
              <w:spacing w:after="120"/>
              <w:ind w:left="720" w:hanging="720"/>
              <w:rPr>
                <w:b/>
              </w:rPr>
            </w:pPr>
            <w:proofErr w:type="gramStart"/>
            <w:r w:rsidRPr="00441372">
              <w:rPr>
                <w:b/>
              </w:rPr>
              <w:t>[</w:t>
            </w:r>
            <w:r w:rsidR="00FC4B90">
              <w:rPr>
                <w:b/>
              </w:rPr>
              <w:t> </w:t>
            </w:r>
            <w:r w:rsidRPr="00441372">
              <w:rPr>
                <w:b/>
              </w:rPr>
              <w:t>]</w:t>
            </w:r>
            <w:proofErr w:type="gramEnd"/>
            <w:r w:rsidRPr="00441372">
              <w:rPr>
                <w:b/>
              </w:rPr>
              <w:tab/>
              <w:t xml:space="preserve">World Organization for Animal Health (OIE) </w:t>
            </w:r>
            <w:r w:rsidRPr="00441372">
              <w:rPr>
                <w:b/>
                <w:i/>
              </w:rPr>
              <w:t>(e.g. Terrestrial or Aquatic Animal Health Code, chapter number)</w:t>
            </w:r>
            <w:r w:rsidRPr="00441372">
              <w:rPr>
                <w:b/>
              </w:rPr>
              <w:t xml:space="preserve">: </w:t>
            </w:r>
          </w:p>
          <w:p w:rsidR="00EA4725" w:rsidRPr="00441372" w:rsidRDefault="006A5999" w:rsidP="00441372">
            <w:pPr>
              <w:spacing w:after="120"/>
              <w:ind w:left="720" w:hanging="720"/>
              <w:rPr>
                <w:b/>
              </w:rPr>
            </w:pPr>
            <w:proofErr w:type="gramStart"/>
            <w:r w:rsidRPr="00441372">
              <w:rPr>
                <w:b/>
              </w:rPr>
              <w:t>[ ]</w:t>
            </w:r>
            <w:bookmarkStart w:id="22" w:name="sps8c"/>
            <w:bookmarkEnd w:id="22"/>
            <w:proofErr w:type="gramEnd"/>
            <w:r w:rsidRPr="00441372">
              <w:rPr>
                <w:b/>
              </w:rPr>
              <w:tab/>
              <w:t xml:space="preserve">International Plant Protection Convention </w:t>
            </w:r>
            <w:r w:rsidRPr="00441372">
              <w:rPr>
                <w:b/>
                <w:i/>
              </w:rPr>
              <w:t>(e.g. ISPM number)</w:t>
            </w:r>
            <w:r w:rsidRPr="00441372">
              <w:rPr>
                <w:b/>
              </w:rPr>
              <w:t xml:space="preserve">: </w:t>
            </w:r>
            <w:bookmarkStart w:id="23" w:name="sps8ctext"/>
            <w:bookmarkEnd w:id="23"/>
          </w:p>
          <w:p w:rsidR="00EA4725" w:rsidRPr="00441372" w:rsidRDefault="006A5999" w:rsidP="00441372">
            <w:pPr>
              <w:spacing w:after="120"/>
              <w:ind w:left="720" w:hanging="720"/>
              <w:rPr>
                <w:b/>
              </w:rPr>
            </w:pPr>
            <w:r w:rsidRPr="00441372">
              <w:rPr>
                <w:b/>
              </w:rPr>
              <w:t>[</w:t>
            </w:r>
            <w:r w:rsidR="00FC4B90">
              <w:rPr>
                <w:b/>
              </w:rPr>
              <w:t>X</w:t>
            </w:r>
            <w:r w:rsidRPr="00441372">
              <w:rPr>
                <w:b/>
              </w:rPr>
              <w:t>]</w:t>
            </w:r>
            <w:bookmarkStart w:id="24" w:name="sps8d"/>
            <w:bookmarkEnd w:id="24"/>
            <w:r w:rsidRPr="00441372">
              <w:rPr>
                <w:b/>
              </w:rPr>
              <w:tab/>
              <w:t>None</w:t>
            </w:r>
          </w:p>
          <w:p w:rsidR="00EA4725" w:rsidRPr="00441372" w:rsidRDefault="006A5999" w:rsidP="00441372">
            <w:pPr>
              <w:spacing w:after="120"/>
              <w:rPr>
                <w:b/>
              </w:rPr>
            </w:pPr>
            <w:r w:rsidRPr="00441372">
              <w:rPr>
                <w:b/>
              </w:rPr>
              <w:t xml:space="preserve">Does this proposed regulation conform to the relevant international standard? </w:t>
            </w:r>
          </w:p>
          <w:p w:rsidR="00EA4725" w:rsidRPr="00441372" w:rsidRDefault="006A5999" w:rsidP="00441372">
            <w:pPr>
              <w:spacing w:after="120"/>
              <w:rPr>
                <w:b/>
              </w:rPr>
            </w:pPr>
            <w:proofErr w:type="gramStart"/>
            <w:r w:rsidRPr="00441372">
              <w:rPr>
                <w:b/>
              </w:rPr>
              <w:t>[</w:t>
            </w:r>
            <w:r w:rsidR="00FC4B90" w:rsidRPr="00FC4B90">
              <w:rPr>
                <w:b/>
              </w:rPr>
              <w:t> </w:t>
            </w:r>
            <w:r w:rsidRPr="00441372">
              <w:rPr>
                <w:b/>
              </w:rPr>
              <w:t>]</w:t>
            </w:r>
            <w:proofErr w:type="gramEnd"/>
            <w:r w:rsidRPr="00441372">
              <w:rPr>
                <w:b/>
              </w:rPr>
              <w:t xml:space="preserve"> Yes   </w:t>
            </w:r>
            <w:r w:rsidRPr="00FC4B90">
              <w:rPr>
                <w:b/>
              </w:rPr>
              <w:t>[</w:t>
            </w:r>
            <w:r w:rsidR="00FC4B90">
              <w:rPr>
                <w:b/>
              </w:rPr>
              <w:t> </w:t>
            </w:r>
            <w:r w:rsidRPr="00FC4B90">
              <w:rPr>
                <w:b/>
              </w:rPr>
              <w:t>]</w:t>
            </w:r>
            <w:bookmarkStart w:id="25" w:name="sps8en"/>
            <w:bookmarkEnd w:id="25"/>
            <w:r w:rsidRPr="00FC4B90">
              <w:rPr>
                <w:b/>
              </w:rPr>
              <w:t xml:space="preserve"> No</w:t>
            </w:r>
          </w:p>
          <w:p w:rsidR="00206DE3" w:rsidRPr="00502D1A" w:rsidRDefault="006A5999" w:rsidP="00441372">
            <w:pPr>
              <w:spacing w:after="120"/>
            </w:pPr>
            <w:r w:rsidRPr="00441372">
              <w:rPr>
                <w:b/>
              </w:rPr>
              <w:t xml:space="preserve">If no, describe, whenever possible, how and why it deviates from the international standard: </w:t>
            </w:r>
            <w:bookmarkStart w:id="26" w:name="sps8e"/>
            <w:r w:rsidR="00206DE3" w:rsidRPr="00502D1A">
              <w:t xml:space="preserve">The listing of diseases in Regulation (EU) 2018/1629 is in line with the general principles set up in the OIE Terrestrial and Aquatic Animal Health Codes. It serves for the EU internal management of animal diseases. </w:t>
            </w:r>
          </w:p>
          <w:p w:rsidR="00EA4725" w:rsidRPr="00441372" w:rsidRDefault="006A5999" w:rsidP="00441372">
            <w:pPr>
              <w:spacing w:after="120"/>
            </w:pPr>
            <w:r w:rsidRPr="00502D1A">
              <w:t>The list is in general shorter (narrower) than the OIE list of diseases</w:t>
            </w:r>
            <w:r w:rsidRPr="00441372">
              <w:t xml:space="preserve"> because it serves a different purpose, i.e. defining animal diseases that are addressed at Union vs. member State level.</w:t>
            </w:r>
            <w:bookmarkEnd w:id="26"/>
          </w:p>
        </w:tc>
      </w:tr>
      <w:tr w:rsidR="00D956A5" w:rsidTr="00F3021D">
        <w:tc>
          <w:tcPr>
            <w:tcW w:w="707" w:type="dxa"/>
            <w:tcBorders>
              <w:top w:val="single" w:sz="6" w:space="0" w:color="auto"/>
              <w:bottom w:val="single" w:sz="6" w:space="0" w:color="auto"/>
            </w:tcBorders>
            <w:shd w:val="clear" w:color="auto" w:fill="auto"/>
          </w:tcPr>
          <w:p w:rsidR="00EA4725" w:rsidRPr="00441372" w:rsidRDefault="006A5999"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6A5999" w:rsidP="00441372">
            <w:pPr>
              <w:spacing w:before="120" w:after="120"/>
            </w:pPr>
            <w:r w:rsidRPr="00441372">
              <w:rPr>
                <w:b/>
              </w:rPr>
              <w:t xml:space="preserve">Other relevant documents and language(s) in which these are available: </w:t>
            </w:r>
            <w:bookmarkStart w:id="27" w:name="sps9a"/>
            <w:bookmarkEnd w:id="27"/>
            <w:r w:rsidRPr="00441372">
              <w:rPr>
                <w:bCs/>
              </w:rPr>
              <w:t xml:space="preserve"> </w:t>
            </w:r>
            <w:bookmarkStart w:id="28" w:name="sps9b"/>
            <w:bookmarkEnd w:id="28"/>
          </w:p>
        </w:tc>
      </w:tr>
      <w:tr w:rsidR="00D956A5" w:rsidTr="00F3021D">
        <w:tc>
          <w:tcPr>
            <w:tcW w:w="707" w:type="dxa"/>
            <w:tcBorders>
              <w:top w:val="single" w:sz="6" w:space="0" w:color="auto"/>
              <w:bottom w:val="single" w:sz="6" w:space="0" w:color="auto"/>
            </w:tcBorders>
            <w:shd w:val="clear" w:color="auto" w:fill="auto"/>
          </w:tcPr>
          <w:p w:rsidR="00EA4725" w:rsidRPr="00441372" w:rsidRDefault="006A599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6A5999"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25 July 2018</w:t>
            </w:r>
            <w:bookmarkStart w:id="29" w:name="sps10a"/>
            <w:bookmarkEnd w:id="29"/>
          </w:p>
          <w:p w:rsidR="00EA4725" w:rsidRPr="00441372" w:rsidRDefault="006A5999"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31 October 2018</w:t>
            </w:r>
            <w:bookmarkStart w:id="30" w:name="sps10bisa"/>
            <w:bookmarkEnd w:id="30"/>
          </w:p>
        </w:tc>
      </w:tr>
      <w:tr w:rsidR="00D956A5" w:rsidTr="00F3021D">
        <w:tc>
          <w:tcPr>
            <w:tcW w:w="707" w:type="dxa"/>
            <w:tcBorders>
              <w:top w:val="single" w:sz="6" w:space="0" w:color="auto"/>
              <w:bottom w:val="single" w:sz="6" w:space="0" w:color="auto"/>
            </w:tcBorders>
            <w:shd w:val="clear" w:color="auto" w:fill="auto"/>
          </w:tcPr>
          <w:p w:rsidR="00EA4725" w:rsidRPr="00441372" w:rsidRDefault="006A599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6A5999" w:rsidP="00441372">
            <w:pPr>
              <w:spacing w:before="120" w:after="120"/>
            </w:pPr>
            <w:r w:rsidRPr="00441372">
              <w:rPr>
                <w:b/>
              </w:rPr>
              <w:t xml:space="preserve">Proposed date of entry into force: </w:t>
            </w:r>
            <w:proofErr w:type="gramStart"/>
            <w:r w:rsidRPr="00441372">
              <w:rPr>
                <w:b/>
              </w:rPr>
              <w:t>[ ]</w:t>
            </w:r>
            <w:bookmarkStart w:id="31" w:name="sps11c"/>
            <w:bookmarkEnd w:id="31"/>
            <w:proofErr w:type="gramEnd"/>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rsidRPr="00BD4795">
              <w:t>20 November 2018</w:t>
            </w:r>
            <w:bookmarkStart w:id="32" w:name="sps11a"/>
            <w:bookmarkEnd w:id="32"/>
          </w:p>
          <w:p w:rsidR="00EA4725" w:rsidRPr="00441372" w:rsidRDefault="006A5999" w:rsidP="00441372">
            <w:pPr>
              <w:spacing w:after="120"/>
              <w:ind w:left="607" w:hanging="607"/>
              <w:rPr>
                <w:b/>
              </w:rPr>
            </w:pPr>
            <w:proofErr w:type="gramStart"/>
            <w:r w:rsidRPr="00441372">
              <w:rPr>
                <w:b/>
              </w:rPr>
              <w:t>[ ]</w:t>
            </w:r>
            <w:bookmarkStart w:id="33" w:name="sps11e"/>
            <w:bookmarkEnd w:id="33"/>
            <w:proofErr w:type="gramEnd"/>
            <w:r w:rsidRPr="00441372">
              <w:rPr>
                <w:b/>
              </w:rPr>
              <w:tab/>
              <w:t xml:space="preserve">Trade facilitating measure </w:t>
            </w:r>
            <w:bookmarkStart w:id="34" w:name="sps11ebis"/>
            <w:bookmarkEnd w:id="34"/>
          </w:p>
        </w:tc>
      </w:tr>
      <w:tr w:rsidR="00D956A5" w:rsidRPr="0031054F" w:rsidTr="00F3021D">
        <w:tc>
          <w:tcPr>
            <w:tcW w:w="707" w:type="dxa"/>
            <w:tcBorders>
              <w:top w:val="single" w:sz="6" w:space="0" w:color="auto"/>
              <w:bottom w:val="single" w:sz="6" w:space="0" w:color="auto"/>
            </w:tcBorders>
            <w:shd w:val="clear" w:color="auto" w:fill="auto"/>
          </w:tcPr>
          <w:p w:rsidR="00EA4725" w:rsidRPr="00441372" w:rsidRDefault="006A599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6A5999" w:rsidP="00441372">
            <w:pPr>
              <w:spacing w:before="120" w:after="120"/>
            </w:pPr>
            <w:r w:rsidRPr="00441372">
              <w:rPr>
                <w:b/>
              </w:rPr>
              <w:t>Final date for comments: [ ]</w:t>
            </w:r>
            <w:bookmarkStart w:id="35" w:name="sps12e"/>
            <w:bookmarkEnd w:id="35"/>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6" w:name="sps12a"/>
            <w:r w:rsidRPr="00441372">
              <w:t>Not applicable</w:t>
            </w:r>
            <w:bookmarkEnd w:id="36"/>
          </w:p>
          <w:p w:rsidR="00EA4725" w:rsidRPr="00441372" w:rsidRDefault="006A5999" w:rsidP="00441372">
            <w:pPr>
              <w:spacing w:after="120"/>
            </w:pPr>
            <w:r w:rsidRPr="00441372">
              <w:rPr>
                <w:b/>
              </w:rPr>
              <w:t>Agency or authority designated to handle comments: [</w:t>
            </w:r>
            <w:bookmarkStart w:id="37" w:name="sps12b"/>
            <w:r w:rsidRPr="00441372">
              <w:rPr>
                <w:b/>
              </w:rPr>
              <w:t>X</w:t>
            </w:r>
            <w:bookmarkEnd w:id="37"/>
            <w:r w:rsidRPr="00441372">
              <w:rPr>
                <w:b/>
              </w:rPr>
              <w:t>] National Notification Authority, [</w:t>
            </w:r>
            <w:bookmarkStart w:id="38" w:name="sps12c"/>
            <w:r w:rsidRPr="00441372">
              <w:rPr>
                <w:b/>
              </w:rPr>
              <w:t>X</w:t>
            </w:r>
            <w:bookmarkEnd w:id="38"/>
            <w:r w:rsidRPr="00441372">
              <w:rPr>
                <w:b/>
              </w:rPr>
              <w:t xml:space="preserve">] National Enquiry Point. Address, fax number and e-mail address (if available) of other body: </w:t>
            </w:r>
          </w:p>
          <w:p w:rsidR="00D956A5" w:rsidRDefault="006A5999">
            <w:r>
              <w:t>European Commission</w:t>
            </w:r>
          </w:p>
          <w:p w:rsidR="00D956A5" w:rsidRDefault="006A5999">
            <w:r>
              <w:t>DG Health and Food Safety, Unit D2-Multilateral International Relations</w:t>
            </w:r>
          </w:p>
          <w:p w:rsidR="00D956A5" w:rsidRPr="0031054F" w:rsidRDefault="006A5999">
            <w:pPr>
              <w:rPr>
                <w:lang w:val="fr-CH"/>
              </w:rPr>
            </w:pPr>
            <w:r w:rsidRPr="0031054F">
              <w:rPr>
                <w:lang w:val="fr-CH"/>
              </w:rPr>
              <w:t>Rue Froissart 101</w:t>
            </w:r>
          </w:p>
          <w:p w:rsidR="00D956A5" w:rsidRPr="0031054F" w:rsidRDefault="006A5999">
            <w:pPr>
              <w:rPr>
                <w:lang w:val="fr-CH"/>
              </w:rPr>
            </w:pPr>
            <w:r w:rsidRPr="0031054F">
              <w:rPr>
                <w:lang w:val="fr-CH"/>
              </w:rPr>
              <w:t>B-1049 Brussels</w:t>
            </w:r>
          </w:p>
          <w:p w:rsidR="00D956A5" w:rsidRPr="0031054F" w:rsidRDefault="006A5999">
            <w:pPr>
              <w:rPr>
                <w:lang w:val="fr-CH"/>
              </w:rPr>
            </w:pPr>
            <w:proofErr w:type="gramStart"/>
            <w:r w:rsidRPr="0031054F">
              <w:rPr>
                <w:lang w:val="fr-CH"/>
              </w:rPr>
              <w:t>Tel:</w:t>
            </w:r>
            <w:proofErr w:type="gramEnd"/>
            <w:r w:rsidRPr="0031054F">
              <w:rPr>
                <w:lang w:val="fr-CH"/>
              </w:rPr>
              <w:t xml:space="preserve"> +(32 2) 29 54263</w:t>
            </w:r>
          </w:p>
          <w:p w:rsidR="00D956A5" w:rsidRPr="0031054F" w:rsidRDefault="006A5999">
            <w:pPr>
              <w:rPr>
                <w:lang w:val="fr-CH"/>
              </w:rPr>
            </w:pPr>
            <w:proofErr w:type="gramStart"/>
            <w:r w:rsidRPr="0031054F">
              <w:rPr>
                <w:lang w:val="fr-CH"/>
              </w:rPr>
              <w:t>Fax:</w:t>
            </w:r>
            <w:proofErr w:type="gramEnd"/>
            <w:r w:rsidRPr="0031054F">
              <w:rPr>
                <w:lang w:val="fr-CH"/>
              </w:rPr>
              <w:t xml:space="preserve"> +(32 2) 29 98090</w:t>
            </w:r>
          </w:p>
          <w:p w:rsidR="00D956A5" w:rsidRPr="0031054F" w:rsidRDefault="006A5999">
            <w:pPr>
              <w:spacing w:after="120"/>
              <w:rPr>
                <w:lang w:val="fr-CH"/>
              </w:rPr>
            </w:pPr>
            <w:proofErr w:type="gramStart"/>
            <w:r w:rsidRPr="0031054F">
              <w:rPr>
                <w:lang w:val="fr-CH"/>
              </w:rPr>
              <w:t>E-mail:</w:t>
            </w:r>
            <w:proofErr w:type="gramEnd"/>
            <w:r w:rsidRPr="0031054F">
              <w:rPr>
                <w:lang w:val="fr-CH"/>
              </w:rPr>
              <w:t xml:space="preserve"> sps@ec.europa.eu</w:t>
            </w:r>
            <w:bookmarkStart w:id="39" w:name="sps12d"/>
            <w:bookmarkEnd w:id="39"/>
          </w:p>
        </w:tc>
      </w:tr>
      <w:tr w:rsidR="00D956A5" w:rsidRPr="0031054F" w:rsidTr="00F3021D">
        <w:tc>
          <w:tcPr>
            <w:tcW w:w="707" w:type="dxa"/>
            <w:tcBorders>
              <w:top w:val="single" w:sz="6" w:space="0" w:color="auto"/>
            </w:tcBorders>
            <w:shd w:val="clear" w:color="auto" w:fill="auto"/>
          </w:tcPr>
          <w:p w:rsidR="00EA4725" w:rsidRPr="00441372" w:rsidRDefault="006A599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6A5999" w:rsidP="00F3021D">
            <w:pPr>
              <w:keepNext/>
              <w:keepLines/>
              <w:spacing w:before="120" w:after="120"/>
              <w:rPr>
                <w:b/>
              </w:rPr>
            </w:pPr>
            <w:r w:rsidRPr="00441372">
              <w:rPr>
                <w:b/>
              </w:rPr>
              <w:t>Text(s) available from: [</w:t>
            </w:r>
            <w:bookmarkStart w:id="40" w:name="sps13a"/>
            <w:r w:rsidRPr="00441372">
              <w:rPr>
                <w:b/>
              </w:rPr>
              <w:t>X</w:t>
            </w:r>
            <w:bookmarkEnd w:id="40"/>
            <w:r w:rsidRPr="00441372">
              <w:rPr>
                <w:b/>
              </w:rPr>
              <w:t>] National Notification Authority, [</w:t>
            </w:r>
            <w:bookmarkStart w:id="41" w:name="sps13b"/>
            <w:r w:rsidRPr="00441372">
              <w:rPr>
                <w:b/>
              </w:rPr>
              <w:t>X</w:t>
            </w:r>
            <w:bookmarkEnd w:id="41"/>
            <w:r w:rsidRPr="00441372">
              <w:rPr>
                <w:b/>
              </w:rPr>
              <w:t>] National Enquiry Point. Address, fax number and e-mail address (if available) of other body:</w:t>
            </w:r>
            <w:r w:rsidRPr="00441372">
              <w:rPr>
                <w:bCs/>
              </w:rPr>
              <w:t xml:space="preserve"> </w:t>
            </w:r>
          </w:p>
          <w:p w:rsidR="00D956A5" w:rsidRDefault="006A5999">
            <w:r>
              <w:t>European Commission</w:t>
            </w:r>
          </w:p>
          <w:p w:rsidR="00D956A5" w:rsidRDefault="006A5999">
            <w:r>
              <w:t>DG Health and Food Safety, Unit D2-Multilateral International Relations</w:t>
            </w:r>
          </w:p>
          <w:p w:rsidR="00D956A5" w:rsidRPr="0031054F" w:rsidRDefault="006A5999">
            <w:pPr>
              <w:rPr>
                <w:lang w:val="fr-CH"/>
              </w:rPr>
            </w:pPr>
            <w:r w:rsidRPr="0031054F">
              <w:rPr>
                <w:lang w:val="fr-CH"/>
              </w:rPr>
              <w:t>Rue Froissart 101</w:t>
            </w:r>
          </w:p>
          <w:p w:rsidR="00D956A5" w:rsidRPr="0031054F" w:rsidRDefault="006A5999">
            <w:pPr>
              <w:rPr>
                <w:lang w:val="fr-CH"/>
              </w:rPr>
            </w:pPr>
            <w:r w:rsidRPr="0031054F">
              <w:rPr>
                <w:lang w:val="fr-CH"/>
              </w:rPr>
              <w:t>B-1049 Brussels</w:t>
            </w:r>
          </w:p>
          <w:p w:rsidR="00D956A5" w:rsidRPr="0031054F" w:rsidRDefault="006A5999">
            <w:pPr>
              <w:rPr>
                <w:lang w:val="fr-CH"/>
              </w:rPr>
            </w:pPr>
            <w:proofErr w:type="gramStart"/>
            <w:r w:rsidRPr="0031054F">
              <w:rPr>
                <w:lang w:val="fr-CH"/>
              </w:rPr>
              <w:t>Tel:</w:t>
            </w:r>
            <w:proofErr w:type="gramEnd"/>
            <w:r w:rsidRPr="0031054F">
              <w:rPr>
                <w:lang w:val="fr-CH"/>
              </w:rPr>
              <w:t xml:space="preserve"> +(32 2) 29 54263</w:t>
            </w:r>
          </w:p>
          <w:p w:rsidR="00D956A5" w:rsidRPr="0031054F" w:rsidRDefault="006A5999">
            <w:pPr>
              <w:rPr>
                <w:lang w:val="fr-CH"/>
              </w:rPr>
            </w:pPr>
            <w:proofErr w:type="gramStart"/>
            <w:r w:rsidRPr="0031054F">
              <w:rPr>
                <w:lang w:val="fr-CH"/>
              </w:rPr>
              <w:t>Fax:</w:t>
            </w:r>
            <w:proofErr w:type="gramEnd"/>
            <w:r w:rsidRPr="0031054F">
              <w:rPr>
                <w:lang w:val="fr-CH"/>
              </w:rPr>
              <w:t xml:space="preserve"> +(32 2) 29 98090</w:t>
            </w:r>
          </w:p>
          <w:p w:rsidR="00D956A5" w:rsidRPr="0031054F" w:rsidRDefault="006A5999">
            <w:pPr>
              <w:spacing w:after="120"/>
              <w:rPr>
                <w:lang w:val="fr-CH"/>
              </w:rPr>
            </w:pPr>
            <w:proofErr w:type="gramStart"/>
            <w:r w:rsidRPr="0031054F">
              <w:rPr>
                <w:lang w:val="fr-CH"/>
              </w:rPr>
              <w:t>E-mail:</w:t>
            </w:r>
            <w:proofErr w:type="gramEnd"/>
            <w:r w:rsidRPr="0031054F">
              <w:rPr>
                <w:lang w:val="fr-CH"/>
              </w:rPr>
              <w:t xml:space="preserve"> sps@ec.europa.eu</w:t>
            </w:r>
            <w:bookmarkStart w:id="42" w:name="sps13c"/>
            <w:bookmarkEnd w:id="42"/>
          </w:p>
        </w:tc>
      </w:tr>
    </w:tbl>
    <w:p w:rsidR="007141CF" w:rsidRPr="0031054F" w:rsidRDefault="00D969A7" w:rsidP="00441372">
      <w:pPr>
        <w:rPr>
          <w:lang w:val="fr-CH"/>
        </w:rPr>
      </w:pPr>
    </w:p>
    <w:sectPr w:rsidR="007141CF" w:rsidRPr="0031054F" w:rsidSect="0031054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193" w:rsidRDefault="006A5999">
      <w:r>
        <w:separator/>
      </w:r>
    </w:p>
  </w:endnote>
  <w:endnote w:type="continuationSeparator" w:id="0">
    <w:p w:rsidR="00387193" w:rsidRDefault="006A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1054F" w:rsidRDefault="0031054F" w:rsidP="0031054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1054F" w:rsidRDefault="0031054F" w:rsidP="0031054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6A599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193" w:rsidRDefault="006A5999">
      <w:r>
        <w:separator/>
      </w:r>
    </w:p>
  </w:footnote>
  <w:footnote w:type="continuationSeparator" w:id="0">
    <w:p w:rsidR="00387193" w:rsidRDefault="006A5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54F" w:rsidRPr="0031054F" w:rsidRDefault="0031054F" w:rsidP="0031054F">
    <w:pPr>
      <w:pStyle w:val="Header"/>
      <w:pBdr>
        <w:bottom w:val="single" w:sz="4" w:space="1" w:color="auto"/>
      </w:pBdr>
      <w:tabs>
        <w:tab w:val="clear" w:pos="4513"/>
        <w:tab w:val="clear" w:pos="9027"/>
      </w:tabs>
      <w:jc w:val="center"/>
    </w:pPr>
    <w:r w:rsidRPr="0031054F">
      <w:t>G/SPS/N/EU/305</w:t>
    </w:r>
  </w:p>
  <w:p w:rsidR="0031054F" w:rsidRPr="0031054F" w:rsidRDefault="0031054F" w:rsidP="0031054F">
    <w:pPr>
      <w:pStyle w:val="Header"/>
      <w:pBdr>
        <w:bottom w:val="single" w:sz="4" w:space="1" w:color="auto"/>
      </w:pBdr>
      <w:tabs>
        <w:tab w:val="clear" w:pos="4513"/>
        <w:tab w:val="clear" w:pos="9027"/>
      </w:tabs>
      <w:jc w:val="center"/>
    </w:pPr>
  </w:p>
  <w:p w:rsidR="0031054F" w:rsidRPr="0031054F" w:rsidRDefault="0031054F" w:rsidP="0031054F">
    <w:pPr>
      <w:pStyle w:val="Header"/>
      <w:pBdr>
        <w:bottom w:val="single" w:sz="4" w:space="1" w:color="auto"/>
      </w:pBdr>
      <w:tabs>
        <w:tab w:val="clear" w:pos="4513"/>
        <w:tab w:val="clear" w:pos="9027"/>
      </w:tabs>
      <w:jc w:val="center"/>
    </w:pPr>
    <w:r w:rsidRPr="0031054F">
      <w:t xml:space="preserve">- </w:t>
    </w:r>
    <w:r w:rsidRPr="0031054F">
      <w:fldChar w:fldCharType="begin"/>
    </w:r>
    <w:r w:rsidRPr="0031054F">
      <w:instrText xml:space="preserve"> PAGE </w:instrText>
    </w:r>
    <w:r w:rsidRPr="0031054F">
      <w:fldChar w:fldCharType="separate"/>
    </w:r>
    <w:r w:rsidR="00D969A7">
      <w:rPr>
        <w:noProof/>
      </w:rPr>
      <w:t>2</w:t>
    </w:r>
    <w:r w:rsidRPr="0031054F">
      <w:fldChar w:fldCharType="end"/>
    </w:r>
    <w:r w:rsidRPr="0031054F">
      <w:t xml:space="preserve"> -</w:t>
    </w:r>
  </w:p>
  <w:p w:rsidR="00EA4725" w:rsidRPr="0031054F" w:rsidRDefault="00D969A7" w:rsidP="0031054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54F" w:rsidRPr="0031054F" w:rsidRDefault="0031054F" w:rsidP="0031054F">
    <w:pPr>
      <w:pStyle w:val="Header"/>
      <w:pBdr>
        <w:bottom w:val="single" w:sz="4" w:space="1" w:color="auto"/>
      </w:pBdr>
      <w:tabs>
        <w:tab w:val="clear" w:pos="4513"/>
        <w:tab w:val="clear" w:pos="9027"/>
      </w:tabs>
      <w:jc w:val="center"/>
    </w:pPr>
    <w:r w:rsidRPr="0031054F">
      <w:t>G/SPS/N/EU/305</w:t>
    </w:r>
  </w:p>
  <w:p w:rsidR="0031054F" w:rsidRPr="0031054F" w:rsidRDefault="0031054F" w:rsidP="0031054F">
    <w:pPr>
      <w:pStyle w:val="Header"/>
      <w:pBdr>
        <w:bottom w:val="single" w:sz="4" w:space="1" w:color="auto"/>
      </w:pBdr>
      <w:tabs>
        <w:tab w:val="clear" w:pos="4513"/>
        <w:tab w:val="clear" w:pos="9027"/>
      </w:tabs>
      <w:jc w:val="center"/>
    </w:pPr>
  </w:p>
  <w:p w:rsidR="0031054F" w:rsidRPr="0031054F" w:rsidRDefault="0031054F" w:rsidP="0031054F">
    <w:pPr>
      <w:pStyle w:val="Header"/>
      <w:pBdr>
        <w:bottom w:val="single" w:sz="4" w:space="1" w:color="auto"/>
      </w:pBdr>
      <w:tabs>
        <w:tab w:val="clear" w:pos="4513"/>
        <w:tab w:val="clear" w:pos="9027"/>
      </w:tabs>
      <w:jc w:val="center"/>
    </w:pPr>
    <w:r w:rsidRPr="0031054F">
      <w:t xml:space="preserve">- </w:t>
    </w:r>
    <w:r w:rsidRPr="0031054F">
      <w:fldChar w:fldCharType="begin"/>
    </w:r>
    <w:r w:rsidRPr="0031054F">
      <w:instrText xml:space="preserve"> PAGE </w:instrText>
    </w:r>
    <w:r w:rsidRPr="0031054F">
      <w:fldChar w:fldCharType="separate"/>
    </w:r>
    <w:r w:rsidR="00FC4B90">
      <w:rPr>
        <w:noProof/>
      </w:rPr>
      <w:t>3</w:t>
    </w:r>
    <w:r w:rsidRPr="0031054F">
      <w:fldChar w:fldCharType="end"/>
    </w:r>
    <w:r w:rsidRPr="0031054F">
      <w:t xml:space="preserve"> -</w:t>
    </w:r>
  </w:p>
  <w:p w:rsidR="00EA4725" w:rsidRPr="0031054F" w:rsidRDefault="00D969A7" w:rsidP="0031054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956A5" w:rsidTr="00EE3CAF">
      <w:trPr>
        <w:trHeight w:val="240"/>
        <w:jc w:val="center"/>
      </w:trPr>
      <w:tc>
        <w:tcPr>
          <w:tcW w:w="3794" w:type="dxa"/>
          <w:shd w:val="clear" w:color="auto" w:fill="FFFFFF"/>
          <w:tcMar>
            <w:left w:w="108" w:type="dxa"/>
            <w:right w:w="108" w:type="dxa"/>
          </w:tcMar>
          <w:vAlign w:val="center"/>
        </w:tcPr>
        <w:p w:rsidR="00ED54E0" w:rsidRPr="00EA4725" w:rsidRDefault="00D969A7" w:rsidP="00422B6F">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EA4725" w:rsidRDefault="0031054F" w:rsidP="00422B6F">
          <w:pPr>
            <w:jc w:val="right"/>
            <w:rPr>
              <w:b/>
              <w:color w:val="FF0000"/>
              <w:szCs w:val="16"/>
            </w:rPr>
          </w:pPr>
          <w:r>
            <w:rPr>
              <w:b/>
              <w:color w:val="FF0000"/>
              <w:szCs w:val="16"/>
            </w:rPr>
            <w:t xml:space="preserve"> </w:t>
          </w:r>
        </w:p>
      </w:tc>
    </w:tr>
    <w:bookmarkEnd w:id="43"/>
    <w:tr w:rsidR="00D956A5" w:rsidTr="00EE3CAF">
      <w:trPr>
        <w:trHeight w:val="213"/>
        <w:jc w:val="center"/>
      </w:trPr>
      <w:tc>
        <w:tcPr>
          <w:tcW w:w="3794" w:type="dxa"/>
          <w:vMerge w:val="restart"/>
          <w:shd w:val="clear" w:color="auto" w:fill="FFFFFF"/>
          <w:tcMar>
            <w:left w:w="0" w:type="dxa"/>
            <w:right w:w="0" w:type="dxa"/>
          </w:tcMar>
        </w:tcPr>
        <w:p w:rsidR="00ED54E0" w:rsidRPr="00EA4725" w:rsidRDefault="0031054F"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D969A7" w:rsidP="00422B6F">
          <w:pPr>
            <w:jc w:val="right"/>
            <w:rPr>
              <w:b/>
              <w:szCs w:val="16"/>
            </w:rPr>
          </w:pPr>
        </w:p>
      </w:tc>
    </w:tr>
    <w:tr w:rsidR="00D956A5" w:rsidTr="00EE3CAF">
      <w:trPr>
        <w:trHeight w:val="868"/>
        <w:jc w:val="center"/>
      </w:trPr>
      <w:tc>
        <w:tcPr>
          <w:tcW w:w="3794" w:type="dxa"/>
          <w:vMerge/>
          <w:shd w:val="clear" w:color="auto" w:fill="FFFFFF"/>
          <w:tcMar>
            <w:left w:w="108" w:type="dxa"/>
            <w:right w:w="108" w:type="dxa"/>
          </w:tcMar>
        </w:tcPr>
        <w:p w:rsidR="00ED54E0" w:rsidRPr="00EA4725" w:rsidRDefault="00D969A7" w:rsidP="00422B6F">
          <w:pPr>
            <w:jc w:val="left"/>
            <w:rPr>
              <w:noProof/>
              <w:lang w:eastAsia="en-GB"/>
            </w:rPr>
          </w:pPr>
        </w:p>
      </w:tc>
      <w:tc>
        <w:tcPr>
          <w:tcW w:w="5448" w:type="dxa"/>
          <w:gridSpan w:val="2"/>
          <w:shd w:val="clear" w:color="auto" w:fill="FFFFFF"/>
          <w:tcMar>
            <w:left w:w="108" w:type="dxa"/>
            <w:right w:w="108" w:type="dxa"/>
          </w:tcMar>
        </w:tcPr>
        <w:p w:rsidR="0031054F" w:rsidRDefault="0031054F" w:rsidP="00656ABC">
          <w:pPr>
            <w:jc w:val="right"/>
            <w:rPr>
              <w:b/>
              <w:szCs w:val="16"/>
            </w:rPr>
          </w:pPr>
          <w:bookmarkStart w:id="44" w:name="bmkSymbols"/>
          <w:r>
            <w:rPr>
              <w:b/>
              <w:szCs w:val="16"/>
            </w:rPr>
            <w:t>G/SPS/N/EU/305</w:t>
          </w:r>
        </w:p>
        <w:bookmarkEnd w:id="44"/>
        <w:p w:rsidR="00656ABC" w:rsidRPr="00EA4725" w:rsidRDefault="00D969A7" w:rsidP="00656ABC">
          <w:pPr>
            <w:jc w:val="right"/>
            <w:rPr>
              <w:b/>
              <w:szCs w:val="16"/>
            </w:rPr>
          </w:pPr>
        </w:p>
      </w:tc>
    </w:tr>
    <w:tr w:rsidR="00D956A5" w:rsidTr="00EE3CAF">
      <w:trPr>
        <w:trHeight w:val="240"/>
        <w:jc w:val="center"/>
      </w:trPr>
      <w:tc>
        <w:tcPr>
          <w:tcW w:w="3794" w:type="dxa"/>
          <w:vMerge/>
          <w:shd w:val="clear" w:color="auto" w:fill="FFFFFF"/>
          <w:tcMar>
            <w:left w:w="108" w:type="dxa"/>
            <w:right w:w="108" w:type="dxa"/>
          </w:tcMar>
          <w:vAlign w:val="center"/>
        </w:tcPr>
        <w:p w:rsidR="00ED54E0" w:rsidRPr="00EA4725" w:rsidRDefault="00D969A7" w:rsidP="00422B6F"/>
      </w:tc>
      <w:tc>
        <w:tcPr>
          <w:tcW w:w="5448" w:type="dxa"/>
          <w:gridSpan w:val="2"/>
          <w:shd w:val="clear" w:color="auto" w:fill="FFFFFF"/>
          <w:tcMar>
            <w:left w:w="108" w:type="dxa"/>
            <w:right w:w="108" w:type="dxa"/>
          </w:tcMar>
          <w:vAlign w:val="center"/>
        </w:tcPr>
        <w:p w:rsidR="00ED54E0" w:rsidRPr="00EA4725" w:rsidRDefault="008277A7" w:rsidP="00422B6F">
          <w:pPr>
            <w:jc w:val="right"/>
            <w:rPr>
              <w:szCs w:val="16"/>
            </w:rPr>
          </w:pPr>
          <w:bookmarkStart w:id="45" w:name="spsDateDistribution"/>
          <w:bookmarkStart w:id="46" w:name="bmkDate"/>
          <w:bookmarkEnd w:id="45"/>
          <w:bookmarkEnd w:id="46"/>
          <w:r>
            <w:rPr>
              <w:szCs w:val="16"/>
            </w:rPr>
            <w:t>14 February 2019</w:t>
          </w:r>
        </w:p>
      </w:tc>
    </w:tr>
    <w:tr w:rsidR="00D956A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6A5999" w:rsidP="00422B6F">
          <w:pPr>
            <w:jc w:val="left"/>
            <w:rPr>
              <w:b/>
            </w:rPr>
          </w:pPr>
          <w:bookmarkStart w:id="47" w:name="bmkSerial"/>
          <w:r w:rsidRPr="00441372">
            <w:rPr>
              <w:color w:val="FF0000"/>
              <w:szCs w:val="16"/>
            </w:rPr>
            <w:t>(</w:t>
          </w:r>
          <w:bookmarkStart w:id="48" w:name="spsSerialNumber"/>
          <w:bookmarkEnd w:id="48"/>
          <w:r w:rsidR="008277A7">
            <w:rPr>
              <w:color w:val="FF0000"/>
              <w:szCs w:val="16"/>
            </w:rPr>
            <w:t>19-</w:t>
          </w:r>
          <w:r w:rsidR="00D969A7">
            <w:rPr>
              <w:color w:val="FF0000"/>
              <w:szCs w:val="16"/>
            </w:rPr>
            <w:t>0858</w:t>
          </w:r>
          <w:r w:rsidRPr="00441372">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EA4725" w:rsidRDefault="006A5999" w:rsidP="00422B6F">
          <w:pPr>
            <w:jc w:val="right"/>
            <w:rPr>
              <w:szCs w:val="16"/>
            </w:rPr>
          </w:pPr>
          <w:bookmarkStart w:id="49"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D969A7">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D969A7">
            <w:rPr>
              <w:bCs/>
              <w:noProof/>
              <w:szCs w:val="16"/>
            </w:rPr>
            <w:t>2</w:t>
          </w:r>
          <w:r w:rsidRPr="00441372">
            <w:rPr>
              <w:bCs/>
              <w:szCs w:val="16"/>
            </w:rPr>
            <w:fldChar w:fldCharType="end"/>
          </w:r>
          <w:bookmarkEnd w:id="49"/>
        </w:p>
      </w:tc>
    </w:tr>
    <w:tr w:rsidR="00D956A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1054F" w:rsidP="00422B6F">
          <w:pPr>
            <w:jc w:val="left"/>
            <w:rPr>
              <w:sz w:val="14"/>
              <w:szCs w:val="16"/>
            </w:rPr>
          </w:pPr>
          <w:bookmarkStart w:id="50" w:name="bmkCommittee"/>
          <w:r>
            <w:rPr>
              <w:b/>
            </w:rPr>
            <w:t>Committee on Sanitary and Phytosanitary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41372" w:rsidRDefault="0031054F" w:rsidP="00EC687E">
          <w:pPr>
            <w:jc w:val="right"/>
            <w:rPr>
              <w:bCs/>
              <w:szCs w:val="18"/>
            </w:rPr>
          </w:pPr>
          <w:bookmarkStart w:id="51" w:name="bmkLanguage"/>
          <w:r>
            <w:rPr>
              <w:bCs/>
              <w:szCs w:val="18"/>
            </w:rPr>
            <w:t>Original: English</w:t>
          </w:r>
          <w:bookmarkEnd w:id="51"/>
        </w:p>
      </w:tc>
    </w:tr>
  </w:tbl>
  <w:p w:rsidR="00ED54E0" w:rsidRPr="00441372" w:rsidRDefault="00D96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A3EAE52">
      <w:start w:val="1"/>
      <w:numFmt w:val="decimal"/>
      <w:pStyle w:val="SummaryText"/>
      <w:lvlText w:val="%1."/>
      <w:lvlJc w:val="left"/>
      <w:pPr>
        <w:ind w:left="360" w:hanging="360"/>
      </w:pPr>
    </w:lvl>
    <w:lvl w:ilvl="1" w:tplc="30AED67A" w:tentative="1">
      <w:start w:val="1"/>
      <w:numFmt w:val="lowerLetter"/>
      <w:lvlText w:val="%2."/>
      <w:lvlJc w:val="left"/>
      <w:pPr>
        <w:ind w:left="1080" w:hanging="360"/>
      </w:pPr>
    </w:lvl>
    <w:lvl w:ilvl="2" w:tplc="883E2D08" w:tentative="1">
      <w:start w:val="1"/>
      <w:numFmt w:val="lowerRoman"/>
      <w:lvlText w:val="%3."/>
      <w:lvlJc w:val="right"/>
      <w:pPr>
        <w:ind w:left="1800" w:hanging="180"/>
      </w:pPr>
    </w:lvl>
    <w:lvl w:ilvl="3" w:tplc="EB68A6E4" w:tentative="1">
      <w:start w:val="1"/>
      <w:numFmt w:val="decimal"/>
      <w:lvlText w:val="%4."/>
      <w:lvlJc w:val="left"/>
      <w:pPr>
        <w:ind w:left="2520" w:hanging="360"/>
      </w:pPr>
    </w:lvl>
    <w:lvl w:ilvl="4" w:tplc="0714DF8C" w:tentative="1">
      <w:start w:val="1"/>
      <w:numFmt w:val="lowerLetter"/>
      <w:lvlText w:val="%5."/>
      <w:lvlJc w:val="left"/>
      <w:pPr>
        <w:ind w:left="3240" w:hanging="360"/>
      </w:pPr>
    </w:lvl>
    <w:lvl w:ilvl="5" w:tplc="A782B7B6" w:tentative="1">
      <w:start w:val="1"/>
      <w:numFmt w:val="lowerRoman"/>
      <w:lvlText w:val="%6."/>
      <w:lvlJc w:val="right"/>
      <w:pPr>
        <w:ind w:left="3960" w:hanging="180"/>
      </w:pPr>
    </w:lvl>
    <w:lvl w:ilvl="6" w:tplc="3768E988" w:tentative="1">
      <w:start w:val="1"/>
      <w:numFmt w:val="decimal"/>
      <w:lvlText w:val="%7."/>
      <w:lvlJc w:val="left"/>
      <w:pPr>
        <w:ind w:left="4680" w:hanging="360"/>
      </w:pPr>
    </w:lvl>
    <w:lvl w:ilvl="7" w:tplc="83EA3B7E" w:tentative="1">
      <w:start w:val="1"/>
      <w:numFmt w:val="lowerLetter"/>
      <w:lvlText w:val="%8."/>
      <w:lvlJc w:val="left"/>
      <w:pPr>
        <w:ind w:left="5400" w:hanging="360"/>
      </w:pPr>
    </w:lvl>
    <w:lvl w:ilvl="8" w:tplc="B056718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6A5"/>
    <w:rsid w:val="00126381"/>
    <w:rsid w:val="00206DE3"/>
    <w:rsid w:val="0031054F"/>
    <w:rsid w:val="00387193"/>
    <w:rsid w:val="003E5818"/>
    <w:rsid w:val="00502D1A"/>
    <w:rsid w:val="006A5999"/>
    <w:rsid w:val="00725D4B"/>
    <w:rsid w:val="0076583C"/>
    <w:rsid w:val="008277A7"/>
    <w:rsid w:val="008D40BF"/>
    <w:rsid w:val="00914F6B"/>
    <w:rsid w:val="009E196B"/>
    <w:rsid w:val="00A9401E"/>
    <w:rsid w:val="00B74C73"/>
    <w:rsid w:val="00BD4795"/>
    <w:rsid w:val="00D956A5"/>
    <w:rsid w:val="00D969A7"/>
    <w:rsid w:val="00E7000C"/>
    <w:rsid w:val="00FC4B90"/>
    <w:rsid w:val="00FD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7B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0864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EEC/19_0864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SPS/EEC/19_0864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739</Words>
  <Characters>4171</Characters>
  <Application>Microsoft Office Word</Application>
  <DocSecurity>0</DocSecurity>
  <Lines>96</Lines>
  <Paragraphs>61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22</cp:revision>
  <cp:lastPrinted>2019-02-13T10:46:00Z</cp:lastPrinted>
  <dcterms:created xsi:type="dcterms:W3CDTF">2019-02-13T10:10:00Z</dcterms:created>
  <dcterms:modified xsi:type="dcterms:W3CDTF">2019-02-14T10:57:00Z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G/SPS/N/EU/305</vt:lpwstr>
  </property>
</Properties>
</file>