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57C8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261DF" w:rsidTr="00F3021D">
        <w:tc>
          <w:tcPr>
            <w:tcW w:w="707" w:type="dxa"/>
            <w:tcBorders>
              <w:bottom w:val="single" w:sz="6" w:space="0" w:color="auto"/>
            </w:tcBorders>
            <w:shd w:val="clear" w:color="auto" w:fill="auto"/>
          </w:tcPr>
          <w:p w:rsidR="00EA4725" w:rsidRPr="00441372" w:rsidRDefault="00457C8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57C8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457C8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Plants, plant products and other objects</w:t>
            </w:r>
            <w:r w:rsidR="00F866B3">
              <w:t xml:space="preserve"> (</w:t>
            </w:r>
            <w:r w:rsidRPr="0065690F">
              <w:t>HS Chapters: 06 (live plants), 07 (vegetables), 08 (fruits), 10 (cereals), 12 (seeds), 14 (pollen), 44 (wood), 84 (machinery), 87 (vehicles)</w:t>
            </w:r>
            <w:bookmarkStart w:id="8" w:name="sps3a"/>
            <w:bookmarkEnd w:id="8"/>
            <w:r w:rsidR="00F866B3">
              <w:t>)</w:t>
            </w:r>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457C8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457C8F"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Implementing Regulation</w:t>
            </w:r>
            <w:r w:rsidR="00F866B3">
              <w:t xml:space="preserve"> </w:t>
            </w:r>
            <w:r w:rsidRPr="0065690F">
              <w:t>establishing uniform conditions for the implementation of Regulation (EU)</w:t>
            </w:r>
            <w:r w:rsidR="00F866B3">
              <w:t xml:space="preserve"> </w:t>
            </w:r>
            <w:r w:rsidRPr="0065690F">
              <w:t>2016/2031 of the European Parliament and the Council, as regards protective measures against pests of plants, and repealing Commission Regulation (EC) No690/2008 and Commission Implementing Regulation (EU) 2018/2019</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11 + 197 (annexes)</w:t>
            </w:r>
            <w:bookmarkEnd w:id="21"/>
          </w:p>
          <w:p w:rsidR="00EA4725" w:rsidRPr="00441372" w:rsidRDefault="003A046D" w:rsidP="00441372">
            <w:hyperlink r:id="rId7" w:tgtFrame="_blank" w:history="1">
              <w:r w:rsidR="00457C8F" w:rsidRPr="00441372">
                <w:rPr>
                  <w:color w:val="0000FF"/>
                  <w:u w:val="single"/>
                </w:rPr>
                <w:t>https://members.wto.org/crnattachments/2019/SPS/EEC/19_4429_00_e.pdf</w:t>
              </w:r>
            </w:hyperlink>
          </w:p>
          <w:p w:rsidR="005261DF" w:rsidRPr="00441372" w:rsidRDefault="003A046D" w:rsidP="00441372">
            <w:pPr>
              <w:spacing w:after="120"/>
            </w:pPr>
            <w:hyperlink r:id="rId8" w:tgtFrame="_blank" w:history="1">
              <w:r w:rsidR="00457C8F" w:rsidRPr="00441372">
                <w:rPr>
                  <w:color w:val="0000FF"/>
                  <w:u w:val="single"/>
                </w:rPr>
                <w:t>https://members.wto.org/crnattachments/2019/SPS/EEC/19_4429_01_e.pdf</w:t>
              </w:r>
            </w:hyperlink>
            <w:bookmarkStart w:id="22" w:name="sps5d"/>
            <w:bookmarkEnd w:id="22"/>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23" w:name="X_SPS_Reg_6A"/>
            <w:r w:rsidRPr="00441372">
              <w:rPr>
                <w:b/>
              </w:rPr>
              <w:t>Description of content</w:t>
            </w:r>
            <w:bookmarkEnd w:id="23"/>
            <w:r w:rsidRPr="00441372">
              <w:rPr>
                <w:b/>
              </w:rPr>
              <w:t>:</w:t>
            </w:r>
            <w:r w:rsidRPr="0065690F">
              <w:t xml:space="preserve"> The draft Regulation lays down phytosanitary import conditions for plants, plant products and other objects that may pose a phytosanitary risk to the European Union. The draft is based on the current import conditions as laid down in the Council Directive 2000/29/EU, which will be repealed and replaced with the provisions notified herewith, and on the existing plant health rules for marketing of certain seeds and propagating material.</w:t>
            </w:r>
          </w:p>
          <w:p w:rsidR="005261DF" w:rsidRPr="0065690F" w:rsidRDefault="00457C8F" w:rsidP="00441372">
            <w:pPr>
              <w:spacing w:after="120"/>
            </w:pPr>
            <w:r w:rsidRPr="0065690F">
              <w:t>The draft Regulation contains a number of Annexes that establish the list of plants, plant products and other objects (regulated articles) that shall be accompanied by a Phytosanitary Certificate when introduced into the European Union, the EU lists of quarantine pests and regulated non-quarantine pests, the list of protected zones in the European Union and the list of quarantine pests relevant thereto, the list of regulated articles the import of which into the European Union is prohibited and the lists of phytosanitary requirements that imported regulated articles shall comply with when introduced into the European Union or into specific protected zones.</w:t>
            </w:r>
          </w:p>
          <w:p w:rsidR="005261DF" w:rsidRPr="0065690F" w:rsidRDefault="00457C8F" w:rsidP="00441372">
            <w:pPr>
              <w:spacing w:after="120"/>
            </w:pPr>
            <w:r w:rsidRPr="0065690F">
              <w:t>In addition, the draft Regulation also contains several Annexes establishing the rules for the internal movement of regulated articles in the European Union. These Annexes are provided for information and clarity purposes.</w:t>
            </w:r>
            <w:bookmarkStart w:id="24" w:name="sps6a"/>
            <w:bookmarkEnd w:id="24"/>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F866B3">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57C8F" w:rsidP="00F866B3">
            <w:pPr>
              <w:keepNext/>
              <w:keepLines/>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457C8F"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457C8F"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F866B3" w:rsidRDefault="00457C8F" w:rsidP="00780232">
            <w:pPr>
              <w:spacing w:after="120"/>
              <w:ind w:left="720" w:hanging="720"/>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p>
          <w:p w:rsidR="00EA4725" w:rsidRPr="00441372" w:rsidRDefault="00457C8F" w:rsidP="00F866B3">
            <w:pPr>
              <w:numPr>
                <w:ilvl w:val="0"/>
                <w:numId w:val="16"/>
              </w:numPr>
              <w:tabs>
                <w:tab w:val="left" w:pos="960"/>
              </w:tabs>
              <w:ind w:firstLine="16"/>
              <w:rPr>
                <w:b/>
              </w:rPr>
            </w:pPr>
            <w:r w:rsidRPr="0065690F">
              <w:t>ISPM No.4: "Requirements for the establishment of pest free areas"</w:t>
            </w:r>
          </w:p>
          <w:p w:rsidR="005261DF" w:rsidRPr="0065690F" w:rsidRDefault="00457C8F" w:rsidP="00F866B3">
            <w:pPr>
              <w:numPr>
                <w:ilvl w:val="0"/>
                <w:numId w:val="16"/>
              </w:numPr>
              <w:tabs>
                <w:tab w:val="left" w:pos="960"/>
              </w:tabs>
              <w:ind w:firstLine="16"/>
            </w:pPr>
            <w:r w:rsidRPr="0065690F">
              <w:t>ISPM No.11: "Pest risk analysis for quarantine pests"</w:t>
            </w:r>
          </w:p>
          <w:p w:rsidR="005261DF" w:rsidRPr="0065690F" w:rsidRDefault="00457C8F" w:rsidP="00F866B3">
            <w:pPr>
              <w:numPr>
                <w:ilvl w:val="0"/>
                <w:numId w:val="16"/>
              </w:numPr>
              <w:tabs>
                <w:tab w:val="left" w:pos="960"/>
              </w:tabs>
              <w:ind w:firstLine="16"/>
            </w:pPr>
            <w:r w:rsidRPr="0065690F">
              <w:t>ISPM No.15: "Regulation of wood packaging material in international trade"</w:t>
            </w:r>
          </w:p>
          <w:p w:rsidR="005261DF" w:rsidRPr="0065690F" w:rsidRDefault="00457C8F" w:rsidP="00F866B3">
            <w:pPr>
              <w:numPr>
                <w:ilvl w:val="0"/>
                <w:numId w:val="16"/>
              </w:numPr>
              <w:tabs>
                <w:tab w:val="left" w:pos="960"/>
              </w:tabs>
              <w:ind w:firstLine="16"/>
            </w:pPr>
            <w:r w:rsidRPr="0065690F">
              <w:t>ISPM No.16: "Regulated non-quarantine pests: concept and application"</w:t>
            </w:r>
          </w:p>
          <w:p w:rsidR="005261DF" w:rsidRPr="0065690F" w:rsidRDefault="00457C8F" w:rsidP="00F866B3">
            <w:pPr>
              <w:numPr>
                <w:ilvl w:val="0"/>
                <w:numId w:val="16"/>
              </w:numPr>
              <w:tabs>
                <w:tab w:val="left" w:pos="960"/>
              </w:tabs>
              <w:ind w:firstLine="16"/>
            </w:pPr>
            <w:r w:rsidRPr="0065690F">
              <w:t>ISPM No.19: "Guidelines on lists of regulated pests"</w:t>
            </w:r>
          </w:p>
          <w:p w:rsidR="005261DF" w:rsidRPr="0065690F" w:rsidRDefault="00457C8F" w:rsidP="00F866B3">
            <w:pPr>
              <w:numPr>
                <w:ilvl w:val="0"/>
                <w:numId w:val="16"/>
              </w:numPr>
              <w:tabs>
                <w:tab w:val="left" w:pos="960"/>
              </w:tabs>
              <w:ind w:firstLine="16"/>
            </w:pPr>
            <w:r w:rsidRPr="0065690F">
              <w:t>ISPM No.21: "Pest risk analysis for regulated non quarantine pests"</w:t>
            </w:r>
          </w:p>
          <w:p w:rsidR="005261DF" w:rsidRPr="0065690F" w:rsidRDefault="00457C8F" w:rsidP="00F866B3">
            <w:pPr>
              <w:numPr>
                <w:ilvl w:val="0"/>
                <w:numId w:val="16"/>
              </w:numPr>
              <w:tabs>
                <w:tab w:val="left" w:pos="960"/>
              </w:tabs>
              <w:ind w:firstLine="16"/>
            </w:pPr>
            <w:r w:rsidRPr="0065690F">
              <w:t xml:space="preserve">ISPM No.40: "International movement of growing media in association with </w:t>
            </w:r>
            <w:r w:rsidR="00F866B3">
              <w:tab/>
            </w:r>
            <w:r w:rsidR="00F866B3">
              <w:tab/>
            </w:r>
            <w:r w:rsidR="00F866B3">
              <w:tab/>
            </w:r>
            <w:r w:rsidR="00F866B3">
              <w:tab/>
            </w:r>
            <w:r w:rsidR="00F866B3">
              <w:tab/>
            </w:r>
            <w:r w:rsidRPr="0065690F">
              <w:t>plants for planting"</w:t>
            </w:r>
          </w:p>
          <w:p w:rsidR="005261DF" w:rsidRPr="0065690F" w:rsidRDefault="00457C8F" w:rsidP="00F866B3">
            <w:pPr>
              <w:numPr>
                <w:ilvl w:val="0"/>
                <w:numId w:val="16"/>
              </w:numPr>
              <w:tabs>
                <w:tab w:val="left" w:pos="960"/>
              </w:tabs>
              <w:spacing w:after="120"/>
              <w:ind w:firstLine="16"/>
            </w:pPr>
            <w:r w:rsidRPr="0065690F">
              <w:t xml:space="preserve">ISPM No.41: "International movement of used vehicles, machinery and </w:t>
            </w:r>
            <w:r w:rsidR="00F866B3">
              <w:tab/>
            </w:r>
            <w:r w:rsidR="00F866B3">
              <w:tab/>
            </w:r>
            <w:r w:rsidR="00F866B3">
              <w:tab/>
            </w:r>
            <w:r w:rsidR="00F866B3">
              <w:tab/>
            </w:r>
            <w:r w:rsidR="00F866B3">
              <w:tab/>
            </w:r>
            <w:r w:rsidRPr="0065690F">
              <w:t>equipment"</w:t>
            </w:r>
            <w:bookmarkEnd w:id="46"/>
          </w:p>
          <w:p w:rsidR="00EA4725" w:rsidRPr="00441372" w:rsidRDefault="00457C8F"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457C8F"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457C8F"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rsidR="00EA4725" w:rsidRPr="00441372" w:rsidRDefault="00457C8F"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F866B3" w:rsidRDefault="00457C8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r w:rsidRPr="00F866B3">
              <w:rPr>
                <w:u w:val="single"/>
              </w:rPr>
              <w:t>Regulation (EU) 2016/2031 on protective measures against pests of plants</w:t>
            </w:r>
            <w:r w:rsidRPr="0065690F">
              <w:t xml:space="preserve"> available in all the official languages of the European Union </w:t>
            </w:r>
          </w:p>
          <w:p w:rsidR="00F866B3" w:rsidRDefault="00457C8F" w:rsidP="00F866B3">
            <w:pPr>
              <w:spacing w:before="120"/>
            </w:pPr>
            <w:r w:rsidRPr="00F866B3">
              <w:rPr>
                <w:u w:val="single"/>
              </w:rPr>
              <w:t>Council Directive 2000/29/EC</w:t>
            </w:r>
            <w:r w:rsidRPr="0065690F">
              <w:t xml:space="preserve"> (consolidated version) and its last amendment </w:t>
            </w:r>
          </w:p>
          <w:p w:rsidR="00F866B3" w:rsidRDefault="00457C8F" w:rsidP="00F866B3">
            <w:pPr>
              <w:spacing w:after="120"/>
            </w:pPr>
            <w:r w:rsidRPr="00F866B3">
              <w:rPr>
                <w:u w:val="single"/>
              </w:rPr>
              <w:t>Commission Implementing Directive (EU) 2019/523</w:t>
            </w:r>
            <w:r w:rsidR="00F866B3">
              <w:rPr>
                <w:u w:val="single"/>
              </w:rPr>
              <w:t>,</w:t>
            </w:r>
            <w:r w:rsidRPr="0065690F">
              <w:t xml:space="preserve"> available in all the official languages of the European Union </w:t>
            </w:r>
          </w:p>
          <w:p w:rsidR="00EA4725" w:rsidRPr="00441372" w:rsidRDefault="00457C8F" w:rsidP="00441372">
            <w:pPr>
              <w:spacing w:before="120" w:after="120"/>
            </w:pPr>
            <w:r w:rsidRPr="00F866B3">
              <w:rPr>
                <w:u w:val="single"/>
              </w:rPr>
              <w:t>EU legislation on marketing requirements for certain seeds and propagating material</w:t>
            </w:r>
            <w:r w:rsidRPr="0065690F">
              <w:t>, available in all the official languages of the European Union.</w:t>
            </w:r>
            <w:bookmarkStart w:id="57" w:name="sps9a"/>
            <w:bookmarkEnd w:id="57"/>
            <w:r w:rsidRPr="0065690F">
              <w:rPr>
                <w:bCs/>
              </w:rPr>
              <w:t xml:space="preserve"> </w:t>
            </w:r>
            <w:bookmarkStart w:id="58" w:name="sps9b"/>
            <w:bookmarkEnd w:id="58"/>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October 2019</w:t>
            </w:r>
            <w:bookmarkStart w:id="60" w:name="sps10a"/>
            <w:bookmarkEnd w:id="60"/>
          </w:p>
          <w:p w:rsidR="00EA4725" w:rsidRPr="00441372" w:rsidRDefault="00457C8F"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5261DF" w:rsidTr="00F3021D">
        <w:tc>
          <w:tcPr>
            <w:tcW w:w="707" w:type="dxa"/>
            <w:tcBorders>
              <w:top w:val="single" w:sz="6" w:space="0" w:color="auto"/>
              <w:bottom w:val="single" w:sz="6" w:space="0" w:color="auto"/>
            </w:tcBorders>
            <w:shd w:val="clear" w:color="auto" w:fill="auto"/>
          </w:tcPr>
          <w:p w:rsidR="00EA4725" w:rsidRPr="00441372" w:rsidRDefault="00457C8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57C8F"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14 December 2019</w:t>
            </w:r>
            <w:bookmarkStart w:id="66" w:name="sps11a"/>
            <w:bookmarkEnd w:id="66"/>
          </w:p>
          <w:p w:rsidR="00EA4725" w:rsidRPr="00441372" w:rsidRDefault="00457C8F"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261DF" w:rsidRPr="003A046D" w:rsidTr="00F3021D">
        <w:tc>
          <w:tcPr>
            <w:tcW w:w="707" w:type="dxa"/>
            <w:tcBorders>
              <w:top w:val="single" w:sz="6" w:space="0" w:color="auto"/>
              <w:bottom w:val="single" w:sz="6" w:space="0" w:color="auto"/>
            </w:tcBorders>
            <w:shd w:val="clear" w:color="auto" w:fill="auto"/>
          </w:tcPr>
          <w:p w:rsidR="00EA4725" w:rsidRPr="00441372" w:rsidRDefault="00457C8F" w:rsidP="0078023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57C8F" w:rsidP="00F866B3">
            <w:pPr>
              <w:keepNext/>
              <w:keepLines/>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11 October 2019</w:t>
            </w:r>
            <w:bookmarkEnd w:id="73"/>
          </w:p>
          <w:p w:rsidR="00EA4725" w:rsidRPr="00441372" w:rsidRDefault="00457C8F" w:rsidP="00F866B3">
            <w:pPr>
              <w:keepNext/>
              <w:keepLines/>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5261DF" w:rsidRPr="0065690F" w:rsidRDefault="00457C8F" w:rsidP="00F866B3">
            <w:pPr>
              <w:keepNext/>
              <w:keepLines/>
            </w:pPr>
            <w:r w:rsidRPr="0065690F">
              <w:t>European Commission</w:t>
            </w:r>
          </w:p>
          <w:p w:rsidR="005261DF" w:rsidRPr="0065690F" w:rsidRDefault="00457C8F" w:rsidP="00F866B3">
            <w:pPr>
              <w:keepNext/>
              <w:keepLines/>
            </w:pPr>
            <w:r w:rsidRPr="0065690F">
              <w:t>DG Health and Food Safety, Unit D2-Multilateral International Relations</w:t>
            </w:r>
          </w:p>
          <w:p w:rsidR="005261DF" w:rsidRPr="00F866B3" w:rsidRDefault="00457C8F" w:rsidP="00F866B3">
            <w:pPr>
              <w:keepNext/>
              <w:keepLines/>
              <w:rPr>
                <w:lang w:val="fr-CH"/>
              </w:rPr>
            </w:pPr>
            <w:r w:rsidRPr="00F866B3">
              <w:rPr>
                <w:lang w:val="fr-CH"/>
              </w:rPr>
              <w:t>Rue Froissart 101</w:t>
            </w:r>
          </w:p>
          <w:p w:rsidR="005261DF" w:rsidRPr="00F866B3" w:rsidRDefault="00457C8F" w:rsidP="00F866B3">
            <w:pPr>
              <w:keepNext/>
              <w:keepLines/>
              <w:rPr>
                <w:lang w:val="fr-CH"/>
              </w:rPr>
            </w:pPr>
            <w:r w:rsidRPr="00F866B3">
              <w:rPr>
                <w:lang w:val="fr-CH"/>
              </w:rPr>
              <w:t>B-1049 Brussels</w:t>
            </w:r>
          </w:p>
          <w:p w:rsidR="005261DF" w:rsidRPr="00F866B3" w:rsidRDefault="00457C8F" w:rsidP="00F866B3">
            <w:pPr>
              <w:keepNext/>
              <w:keepLines/>
              <w:rPr>
                <w:lang w:val="fr-CH"/>
              </w:rPr>
            </w:pPr>
            <w:proofErr w:type="gramStart"/>
            <w:r w:rsidRPr="00F866B3">
              <w:rPr>
                <w:lang w:val="fr-CH"/>
              </w:rPr>
              <w:t>Tel:</w:t>
            </w:r>
            <w:proofErr w:type="gramEnd"/>
            <w:r w:rsidRPr="00F866B3">
              <w:rPr>
                <w:lang w:val="fr-CH"/>
              </w:rPr>
              <w:t xml:space="preserve"> +(32 2) 295</w:t>
            </w:r>
            <w:r w:rsidR="00F866B3">
              <w:rPr>
                <w:lang w:val="fr-CH"/>
              </w:rPr>
              <w:t xml:space="preserve"> </w:t>
            </w:r>
            <w:r w:rsidRPr="00F866B3">
              <w:rPr>
                <w:lang w:val="fr-CH"/>
              </w:rPr>
              <w:t>4263</w:t>
            </w:r>
          </w:p>
          <w:p w:rsidR="005261DF" w:rsidRPr="00F866B3" w:rsidRDefault="00457C8F" w:rsidP="00F866B3">
            <w:pPr>
              <w:keepNext/>
              <w:keepLines/>
              <w:rPr>
                <w:lang w:val="fr-CH"/>
              </w:rPr>
            </w:pPr>
            <w:proofErr w:type="gramStart"/>
            <w:r w:rsidRPr="00F866B3">
              <w:rPr>
                <w:lang w:val="fr-CH"/>
              </w:rPr>
              <w:t>Fax:</w:t>
            </w:r>
            <w:proofErr w:type="gramEnd"/>
            <w:r w:rsidRPr="00F866B3">
              <w:rPr>
                <w:lang w:val="fr-CH"/>
              </w:rPr>
              <w:t xml:space="preserve"> +(32 2) 299</w:t>
            </w:r>
            <w:r w:rsidR="00F866B3">
              <w:rPr>
                <w:lang w:val="fr-CH"/>
              </w:rPr>
              <w:t xml:space="preserve"> </w:t>
            </w:r>
            <w:r w:rsidRPr="00F866B3">
              <w:rPr>
                <w:lang w:val="fr-CH"/>
              </w:rPr>
              <w:t>8090</w:t>
            </w:r>
          </w:p>
          <w:p w:rsidR="005261DF" w:rsidRPr="00F866B3" w:rsidRDefault="00457C8F" w:rsidP="00F866B3">
            <w:pPr>
              <w:keepNext/>
              <w:keepLines/>
              <w:spacing w:after="120"/>
              <w:rPr>
                <w:lang w:val="fr-CH"/>
              </w:rPr>
            </w:pPr>
            <w:proofErr w:type="gramStart"/>
            <w:r w:rsidRPr="00F866B3">
              <w:rPr>
                <w:lang w:val="fr-CH"/>
              </w:rPr>
              <w:t>E-mail:</w:t>
            </w:r>
            <w:proofErr w:type="gramEnd"/>
            <w:r w:rsidRPr="00F866B3">
              <w:rPr>
                <w:lang w:val="fr-CH"/>
              </w:rPr>
              <w:t xml:space="preserve"> sps@ec.europa.eu</w:t>
            </w:r>
            <w:bookmarkStart w:id="80" w:name="sps12d"/>
            <w:bookmarkEnd w:id="80"/>
          </w:p>
        </w:tc>
      </w:tr>
      <w:tr w:rsidR="005261DF" w:rsidRPr="003A046D" w:rsidTr="00F3021D">
        <w:tc>
          <w:tcPr>
            <w:tcW w:w="707" w:type="dxa"/>
            <w:tcBorders>
              <w:top w:val="single" w:sz="6" w:space="0" w:color="auto"/>
            </w:tcBorders>
            <w:shd w:val="clear" w:color="auto" w:fill="auto"/>
          </w:tcPr>
          <w:p w:rsidR="00EA4725" w:rsidRPr="00441372" w:rsidRDefault="00457C8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457C8F"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457C8F" w:rsidP="00F3021D">
            <w:pPr>
              <w:keepNext/>
              <w:keepLines/>
              <w:rPr>
                <w:bCs/>
              </w:rPr>
            </w:pPr>
            <w:r w:rsidRPr="0065690F">
              <w:rPr>
                <w:bCs/>
              </w:rPr>
              <w:t>European Commission</w:t>
            </w:r>
          </w:p>
          <w:p w:rsidR="00EA4725" w:rsidRPr="0065690F" w:rsidRDefault="00457C8F" w:rsidP="00F3021D">
            <w:pPr>
              <w:keepNext/>
              <w:keepLines/>
              <w:rPr>
                <w:bCs/>
              </w:rPr>
            </w:pPr>
            <w:r w:rsidRPr="0065690F">
              <w:rPr>
                <w:bCs/>
              </w:rPr>
              <w:t>DG Health and Food Safety, Unit D2-Multilateral International Relations</w:t>
            </w:r>
          </w:p>
          <w:p w:rsidR="00EA4725" w:rsidRPr="00F866B3" w:rsidRDefault="00457C8F" w:rsidP="00F3021D">
            <w:pPr>
              <w:keepNext/>
              <w:keepLines/>
              <w:rPr>
                <w:bCs/>
                <w:lang w:val="fr-CH"/>
              </w:rPr>
            </w:pPr>
            <w:r w:rsidRPr="00F866B3">
              <w:rPr>
                <w:bCs/>
                <w:lang w:val="fr-CH"/>
              </w:rPr>
              <w:t>Rue Froissart 101</w:t>
            </w:r>
          </w:p>
          <w:p w:rsidR="00EA4725" w:rsidRPr="00F866B3" w:rsidRDefault="00457C8F" w:rsidP="00F3021D">
            <w:pPr>
              <w:keepNext/>
              <w:keepLines/>
              <w:rPr>
                <w:bCs/>
                <w:lang w:val="fr-CH"/>
              </w:rPr>
            </w:pPr>
            <w:r w:rsidRPr="00F866B3">
              <w:rPr>
                <w:bCs/>
                <w:lang w:val="fr-CH"/>
              </w:rPr>
              <w:t>B-1049 Brussels</w:t>
            </w:r>
          </w:p>
          <w:p w:rsidR="00EA4725" w:rsidRPr="00F866B3" w:rsidRDefault="00457C8F" w:rsidP="00F3021D">
            <w:pPr>
              <w:keepNext/>
              <w:keepLines/>
              <w:rPr>
                <w:bCs/>
                <w:lang w:val="fr-CH"/>
              </w:rPr>
            </w:pPr>
            <w:proofErr w:type="gramStart"/>
            <w:r w:rsidRPr="00F866B3">
              <w:rPr>
                <w:bCs/>
                <w:lang w:val="fr-CH"/>
              </w:rPr>
              <w:t>Tel:</w:t>
            </w:r>
            <w:proofErr w:type="gramEnd"/>
            <w:r w:rsidRPr="00F866B3">
              <w:rPr>
                <w:bCs/>
                <w:lang w:val="fr-CH"/>
              </w:rPr>
              <w:t xml:space="preserve"> +(32 2) 295</w:t>
            </w:r>
            <w:r w:rsidR="00F866B3">
              <w:rPr>
                <w:bCs/>
                <w:lang w:val="fr-CH"/>
              </w:rPr>
              <w:t xml:space="preserve"> </w:t>
            </w:r>
            <w:r w:rsidRPr="00F866B3">
              <w:rPr>
                <w:bCs/>
                <w:lang w:val="fr-CH"/>
              </w:rPr>
              <w:t>4263</w:t>
            </w:r>
          </w:p>
          <w:p w:rsidR="00EA4725" w:rsidRPr="00F866B3" w:rsidRDefault="00457C8F" w:rsidP="00F3021D">
            <w:pPr>
              <w:keepNext/>
              <w:keepLines/>
              <w:rPr>
                <w:bCs/>
                <w:lang w:val="fr-CH"/>
              </w:rPr>
            </w:pPr>
            <w:proofErr w:type="gramStart"/>
            <w:r w:rsidRPr="00F866B3">
              <w:rPr>
                <w:bCs/>
                <w:lang w:val="fr-CH"/>
              </w:rPr>
              <w:t>Fax:</w:t>
            </w:r>
            <w:proofErr w:type="gramEnd"/>
            <w:r w:rsidRPr="00F866B3">
              <w:rPr>
                <w:bCs/>
                <w:lang w:val="fr-CH"/>
              </w:rPr>
              <w:t xml:space="preserve"> +(32 2) 299</w:t>
            </w:r>
            <w:r w:rsidR="00F866B3">
              <w:rPr>
                <w:bCs/>
                <w:lang w:val="fr-CH"/>
              </w:rPr>
              <w:t xml:space="preserve"> </w:t>
            </w:r>
            <w:r w:rsidRPr="00F866B3">
              <w:rPr>
                <w:bCs/>
                <w:lang w:val="fr-CH"/>
              </w:rPr>
              <w:t>8090</w:t>
            </w:r>
          </w:p>
          <w:p w:rsidR="00EA4725" w:rsidRPr="00F866B3" w:rsidRDefault="00457C8F" w:rsidP="00F3021D">
            <w:pPr>
              <w:keepNext/>
              <w:keepLines/>
              <w:spacing w:after="120"/>
              <w:rPr>
                <w:bCs/>
                <w:lang w:val="fr-CH"/>
              </w:rPr>
            </w:pPr>
            <w:proofErr w:type="gramStart"/>
            <w:r w:rsidRPr="00F866B3">
              <w:rPr>
                <w:bCs/>
                <w:lang w:val="fr-CH"/>
              </w:rPr>
              <w:t>E-mail:</w:t>
            </w:r>
            <w:proofErr w:type="gramEnd"/>
            <w:r w:rsidRPr="00F866B3">
              <w:rPr>
                <w:bCs/>
                <w:lang w:val="fr-CH"/>
              </w:rPr>
              <w:t xml:space="preserve"> sps@ec.europa.eu</w:t>
            </w:r>
            <w:bookmarkStart w:id="87" w:name="sps13c"/>
            <w:bookmarkEnd w:id="87"/>
          </w:p>
        </w:tc>
      </w:tr>
    </w:tbl>
    <w:p w:rsidR="007141CF" w:rsidRPr="00F866B3" w:rsidRDefault="007141CF" w:rsidP="00441372">
      <w:pPr>
        <w:rPr>
          <w:lang w:val="fr-CH"/>
        </w:rPr>
      </w:pPr>
    </w:p>
    <w:sectPr w:rsidR="007141CF" w:rsidRPr="00F866B3" w:rsidSect="0078023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6E" w:rsidRDefault="00457C8F">
      <w:r>
        <w:separator/>
      </w:r>
    </w:p>
  </w:endnote>
  <w:endnote w:type="continuationSeparator" w:id="0">
    <w:p w:rsidR="00C40B6E" w:rsidRDefault="0045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57C8F" w:rsidRDefault="00457C8F" w:rsidP="00457C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57C8F" w:rsidRDefault="00457C8F" w:rsidP="00457C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57C8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6E" w:rsidRDefault="00457C8F">
      <w:r>
        <w:separator/>
      </w:r>
    </w:p>
  </w:footnote>
  <w:footnote w:type="continuationSeparator" w:id="0">
    <w:p w:rsidR="00C40B6E" w:rsidRDefault="0045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8F" w:rsidRPr="00457C8F" w:rsidRDefault="00457C8F" w:rsidP="00457C8F">
    <w:pPr>
      <w:pStyle w:val="Header"/>
      <w:pBdr>
        <w:bottom w:val="single" w:sz="4" w:space="1" w:color="auto"/>
      </w:pBdr>
      <w:tabs>
        <w:tab w:val="clear" w:pos="4513"/>
        <w:tab w:val="clear" w:pos="9027"/>
      </w:tabs>
      <w:jc w:val="center"/>
    </w:pPr>
    <w:r w:rsidRPr="00457C8F">
      <w:t>G/SPS/N/EU/342</w:t>
    </w:r>
  </w:p>
  <w:p w:rsidR="00457C8F" w:rsidRPr="00457C8F" w:rsidRDefault="00457C8F" w:rsidP="00457C8F">
    <w:pPr>
      <w:pStyle w:val="Header"/>
      <w:pBdr>
        <w:bottom w:val="single" w:sz="4" w:space="1" w:color="auto"/>
      </w:pBdr>
      <w:tabs>
        <w:tab w:val="clear" w:pos="4513"/>
        <w:tab w:val="clear" w:pos="9027"/>
      </w:tabs>
      <w:jc w:val="center"/>
    </w:pPr>
  </w:p>
  <w:p w:rsidR="00457C8F" w:rsidRPr="00457C8F" w:rsidRDefault="00457C8F" w:rsidP="00457C8F">
    <w:pPr>
      <w:pStyle w:val="Header"/>
      <w:pBdr>
        <w:bottom w:val="single" w:sz="4" w:space="1" w:color="auto"/>
      </w:pBdr>
      <w:tabs>
        <w:tab w:val="clear" w:pos="4513"/>
        <w:tab w:val="clear" w:pos="9027"/>
      </w:tabs>
      <w:jc w:val="center"/>
    </w:pPr>
    <w:r w:rsidRPr="00457C8F">
      <w:t xml:space="preserve">- </w:t>
    </w:r>
    <w:r w:rsidRPr="00457C8F">
      <w:fldChar w:fldCharType="begin"/>
    </w:r>
    <w:r w:rsidRPr="00457C8F">
      <w:instrText xml:space="preserve"> PAGE </w:instrText>
    </w:r>
    <w:r w:rsidRPr="00457C8F">
      <w:fldChar w:fldCharType="separate"/>
    </w:r>
    <w:r w:rsidRPr="00457C8F">
      <w:rPr>
        <w:noProof/>
      </w:rPr>
      <w:t>2</w:t>
    </w:r>
    <w:r w:rsidRPr="00457C8F">
      <w:fldChar w:fldCharType="end"/>
    </w:r>
    <w:r w:rsidRPr="00457C8F">
      <w:t xml:space="preserve"> -</w:t>
    </w:r>
  </w:p>
  <w:p w:rsidR="00EA4725" w:rsidRPr="00457C8F" w:rsidRDefault="00EA4725" w:rsidP="00457C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8F" w:rsidRPr="00457C8F" w:rsidRDefault="00457C8F" w:rsidP="00457C8F">
    <w:pPr>
      <w:pStyle w:val="Header"/>
      <w:pBdr>
        <w:bottom w:val="single" w:sz="4" w:space="1" w:color="auto"/>
      </w:pBdr>
      <w:tabs>
        <w:tab w:val="clear" w:pos="4513"/>
        <w:tab w:val="clear" w:pos="9027"/>
      </w:tabs>
      <w:jc w:val="center"/>
    </w:pPr>
    <w:r w:rsidRPr="00457C8F">
      <w:t>G/SPS/N/EU/342</w:t>
    </w:r>
  </w:p>
  <w:p w:rsidR="00457C8F" w:rsidRPr="00457C8F" w:rsidRDefault="00457C8F" w:rsidP="00457C8F">
    <w:pPr>
      <w:pStyle w:val="Header"/>
      <w:pBdr>
        <w:bottom w:val="single" w:sz="4" w:space="1" w:color="auto"/>
      </w:pBdr>
      <w:tabs>
        <w:tab w:val="clear" w:pos="4513"/>
        <w:tab w:val="clear" w:pos="9027"/>
      </w:tabs>
      <w:jc w:val="center"/>
    </w:pPr>
  </w:p>
  <w:p w:rsidR="00457C8F" w:rsidRPr="00457C8F" w:rsidRDefault="00457C8F" w:rsidP="00457C8F">
    <w:pPr>
      <w:pStyle w:val="Header"/>
      <w:pBdr>
        <w:bottom w:val="single" w:sz="4" w:space="1" w:color="auto"/>
      </w:pBdr>
      <w:tabs>
        <w:tab w:val="clear" w:pos="4513"/>
        <w:tab w:val="clear" w:pos="9027"/>
      </w:tabs>
      <w:jc w:val="center"/>
    </w:pPr>
    <w:r w:rsidRPr="00457C8F">
      <w:t xml:space="preserve">- </w:t>
    </w:r>
    <w:r w:rsidRPr="00457C8F">
      <w:fldChar w:fldCharType="begin"/>
    </w:r>
    <w:r w:rsidRPr="00457C8F">
      <w:instrText xml:space="preserve"> PAGE </w:instrText>
    </w:r>
    <w:r w:rsidRPr="00457C8F">
      <w:fldChar w:fldCharType="separate"/>
    </w:r>
    <w:r w:rsidRPr="00457C8F">
      <w:rPr>
        <w:noProof/>
      </w:rPr>
      <w:t>2</w:t>
    </w:r>
    <w:r w:rsidRPr="00457C8F">
      <w:fldChar w:fldCharType="end"/>
    </w:r>
    <w:r w:rsidRPr="00457C8F">
      <w:t xml:space="preserve"> -</w:t>
    </w:r>
  </w:p>
  <w:p w:rsidR="00EA4725" w:rsidRPr="00457C8F" w:rsidRDefault="00EA4725" w:rsidP="00457C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61D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457C8F" w:rsidP="00422B6F">
          <w:pPr>
            <w:jc w:val="right"/>
            <w:rPr>
              <w:b/>
              <w:color w:val="FF0000"/>
              <w:szCs w:val="16"/>
            </w:rPr>
          </w:pPr>
          <w:r>
            <w:rPr>
              <w:b/>
              <w:color w:val="FF0000"/>
              <w:szCs w:val="16"/>
            </w:rPr>
            <w:t xml:space="preserve"> </w:t>
          </w:r>
        </w:p>
      </w:tc>
    </w:tr>
    <w:bookmarkEnd w:id="88"/>
    <w:tr w:rsidR="005261DF" w:rsidTr="00EE3CAF">
      <w:trPr>
        <w:trHeight w:val="213"/>
        <w:jc w:val="center"/>
      </w:trPr>
      <w:tc>
        <w:tcPr>
          <w:tcW w:w="3794" w:type="dxa"/>
          <w:vMerge w:val="restart"/>
          <w:shd w:val="clear" w:color="auto" w:fill="FFFFFF"/>
          <w:tcMar>
            <w:left w:w="0" w:type="dxa"/>
            <w:right w:w="0" w:type="dxa"/>
          </w:tcMar>
        </w:tcPr>
        <w:p w:rsidR="00ED54E0" w:rsidRPr="00EA4725" w:rsidRDefault="00F866B3" w:rsidP="00422B6F">
          <w:pPr>
            <w:jc w:val="left"/>
          </w:pPr>
          <w:r>
            <w:rPr>
              <w:noProof/>
              <w:lang w:eastAsia="en-GB"/>
            </w:rPr>
            <w:drawing>
              <wp:inline distT="0" distB="0" distL="0" distR="0">
                <wp:extent cx="2399030" cy="71247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261D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57C8F" w:rsidRDefault="00457C8F" w:rsidP="00656ABC">
          <w:pPr>
            <w:jc w:val="right"/>
            <w:rPr>
              <w:b/>
              <w:szCs w:val="16"/>
            </w:rPr>
          </w:pPr>
          <w:bookmarkStart w:id="89" w:name="bmkSymbols"/>
          <w:r>
            <w:rPr>
              <w:b/>
              <w:szCs w:val="16"/>
            </w:rPr>
            <w:t>G/SPS/N/EU/342</w:t>
          </w:r>
        </w:p>
        <w:bookmarkEnd w:id="89"/>
        <w:p w:rsidR="00656ABC" w:rsidRPr="00EA4725" w:rsidRDefault="00656ABC" w:rsidP="00656ABC">
          <w:pPr>
            <w:jc w:val="right"/>
            <w:rPr>
              <w:b/>
              <w:szCs w:val="16"/>
            </w:rPr>
          </w:pPr>
        </w:p>
      </w:tc>
    </w:tr>
    <w:tr w:rsidR="005261D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57C8F" w:rsidP="00422B6F">
          <w:pPr>
            <w:jc w:val="right"/>
            <w:rPr>
              <w:szCs w:val="16"/>
            </w:rPr>
          </w:pPr>
          <w:bookmarkStart w:id="90" w:name="spsDateDistribution"/>
          <w:r w:rsidRPr="00EA4725">
            <w:rPr>
              <w:szCs w:val="16"/>
            </w:rPr>
            <w:t>12 August 2019</w:t>
          </w:r>
          <w:bookmarkStart w:id="91" w:name="bmkDate"/>
          <w:bookmarkEnd w:id="90"/>
          <w:bookmarkEnd w:id="91"/>
        </w:p>
      </w:tc>
    </w:tr>
    <w:tr w:rsidR="005261D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57C8F" w:rsidP="00422B6F">
          <w:pPr>
            <w:jc w:val="left"/>
            <w:rPr>
              <w:b/>
            </w:rPr>
          </w:pPr>
          <w:bookmarkStart w:id="92" w:name="bmkSerial"/>
          <w:r w:rsidRPr="00441372">
            <w:rPr>
              <w:color w:val="FF0000"/>
              <w:szCs w:val="16"/>
            </w:rPr>
            <w:t>(</w:t>
          </w:r>
          <w:bookmarkStart w:id="93" w:name="spsSerialNumber"/>
          <w:bookmarkEnd w:id="93"/>
          <w:r w:rsidR="00780232">
            <w:rPr>
              <w:color w:val="FF0000"/>
              <w:szCs w:val="16"/>
            </w:rPr>
            <w:t>19-5247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457C8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261D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57C8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57C8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4399D"/>
    <w:multiLevelType w:val="hybridMultilevel"/>
    <w:tmpl w:val="B4DC0894"/>
    <w:lvl w:ilvl="0" w:tplc="9CAAA670">
      <w:numFmt w:val="bullet"/>
      <w:lvlText w:val="-"/>
      <w:lvlJc w:val="left"/>
      <w:pPr>
        <w:ind w:left="720" w:hanging="360"/>
      </w:pPr>
      <w:rPr>
        <w:rFonts w:ascii="Verdana" w:eastAsia="Calibri"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704115A">
      <w:start w:val="1"/>
      <w:numFmt w:val="decimal"/>
      <w:pStyle w:val="SummaryText"/>
      <w:lvlText w:val="%1."/>
      <w:lvlJc w:val="left"/>
      <w:pPr>
        <w:ind w:left="360" w:hanging="360"/>
      </w:pPr>
    </w:lvl>
    <w:lvl w:ilvl="1" w:tplc="0FE2918A" w:tentative="1">
      <w:start w:val="1"/>
      <w:numFmt w:val="lowerLetter"/>
      <w:lvlText w:val="%2."/>
      <w:lvlJc w:val="left"/>
      <w:pPr>
        <w:ind w:left="1080" w:hanging="360"/>
      </w:pPr>
    </w:lvl>
    <w:lvl w:ilvl="2" w:tplc="CB167FF8" w:tentative="1">
      <w:start w:val="1"/>
      <w:numFmt w:val="lowerRoman"/>
      <w:lvlText w:val="%3."/>
      <w:lvlJc w:val="right"/>
      <w:pPr>
        <w:ind w:left="1800" w:hanging="180"/>
      </w:pPr>
    </w:lvl>
    <w:lvl w:ilvl="3" w:tplc="C2B89922" w:tentative="1">
      <w:start w:val="1"/>
      <w:numFmt w:val="decimal"/>
      <w:lvlText w:val="%4."/>
      <w:lvlJc w:val="left"/>
      <w:pPr>
        <w:ind w:left="2520" w:hanging="360"/>
      </w:pPr>
    </w:lvl>
    <w:lvl w:ilvl="4" w:tplc="2EB8914E" w:tentative="1">
      <w:start w:val="1"/>
      <w:numFmt w:val="lowerLetter"/>
      <w:lvlText w:val="%5."/>
      <w:lvlJc w:val="left"/>
      <w:pPr>
        <w:ind w:left="3240" w:hanging="360"/>
      </w:pPr>
    </w:lvl>
    <w:lvl w:ilvl="5" w:tplc="E6BC8228" w:tentative="1">
      <w:start w:val="1"/>
      <w:numFmt w:val="lowerRoman"/>
      <w:lvlText w:val="%6."/>
      <w:lvlJc w:val="right"/>
      <w:pPr>
        <w:ind w:left="3960" w:hanging="180"/>
      </w:pPr>
    </w:lvl>
    <w:lvl w:ilvl="6" w:tplc="A0406846" w:tentative="1">
      <w:start w:val="1"/>
      <w:numFmt w:val="decimal"/>
      <w:lvlText w:val="%7."/>
      <w:lvlJc w:val="left"/>
      <w:pPr>
        <w:ind w:left="4680" w:hanging="360"/>
      </w:pPr>
    </w:lvl>
    <w:lvl w:ilvl="7" w:tplc="A5D436FE" w:tentative="1">
      <w:start w:val="1"/>
      <w:numFmt w:val="lowerLetter"/>
      <w:lvlText w:val="%8."/>
      <w:lvlJc w:val="left"/>
      <w:pPr>
        <w:ind w:left="5400" w:hanging="360"/>
      </w:pPr>
    </w:lvl>
    <w:lvl w:ilvl="8" w:tplc="1576A810" w:tentative="1">
      <w:start w:val="1"/>
      <w:numFmt w:val="lowerRoman"/>
      <w:lvlText w:val="%9."/>
      <w:lvlJc w:val="right"/>
      <w:pPr>
        <w:ind w:left="6120" w:hanging="180"/>
      </w:pPr>
    </w:lvl>
  </w:abstractNum>
  <w:abstractNum w:abstractNumId="15" w15:restartNumberingAfterBreak="0">
    <w:nsid w:val="6BEC16F8"/>
    <w:multiLevelType w:val="hybridMultilevel"/>
    <w:tmpl w:val="A196A290"/>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046D"/>
    <w:rsid w:val="003E2958"/>
    <w:rsid w:val="00422B6F"/>
    <w:rsid w:val="00423377"/>
    <w:rsid w:val="00441372"/>
    <w:rsid w:val="00457C8F"/>
    <w:rsid w:val="00467032"/>
    <w:rsid w:val="0046754A"/>
    <w:rsid w:val="004B39D5"/>
    <w:rsid w:val="004E4B52"/>
    <w:rsid w:val="004F203A"/>
    <w:rsid w:val="005261DF"/>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0232"/>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0B6E"/>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66B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429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442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4785</Characters>
  <Application>Microsoft Office Word</Application>
  <DocSecurity>0</DocSecurity>
  <Lines>109</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2019-08-12T10:42:00Z</dcterms:created>
  <dcterms:modified xsi:type="dcterms:W3CDTF">2019-08-12T12:47:00Z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G/SPS/N/EU/342</vt:lpwstr>
  </property>
  <property fmtid="{D5CDD505-2E9C-101B-9397-08002B2CF9AE}" pid="3" name="TitusGUID">
    <vt:lpwstr>57a3b4bf-4c57-4301-a18d-ad14370162b3</vt:lpwstr>
  </property>
  <property fmtid="{D5CDD505-2E9C-101B-9397-08002B2CF9AE}" pid="4" name="WTOCLASSIFICATION">
    <vt:lpwstr>WTO OFFICIAL</vt:lpwstr>
  </property>
</Properties>
</file>