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65E2" w14:textId="77777777" w:rsidR="00EA4725" w:rsidRPr="00441372" w:rsidRDefault="00A9040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12E81" w14:paraId="23435FF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C44248" w14:textId="77777777" w:rsidR="00EA4725" w:rsidRPr="00441372" w:rsidRDefault="00A904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2F79F5" w14:textId="77777777" w:rsidR="00EA4725" w:rsidRPr="00441372" w:rsidRDefault="00A9040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27668685" w14:textId="77777777" w:rsidR="00EA4725" w:rsidRPr="00441372" w:rsidRDefault="00A9040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12E81" w14:paraId="2D890E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5D47B" w14:textId="77777777" w:rsidR="00EA4725" w:rsidRPr="00441372" w:rsidRDefault="00A904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56AA5" w14:textId="77777777" w:rsidR="00EA4725" w:rsidRPr="00441372" w:rsidRDefault="00A9040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C12E81" w14:paraId="638034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BB800" w14:textId="77777777" w:rsidR="00EA4725" w:rsidRPr="00441372" w:rsidRDefault="00A904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EC59F" w14:textId="77777777" w:rsidR="00EA4725" w:rsidRPr="00441372" w:rsidRDefault="00A9040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Preparations of a kind used in animal feeding (HS code(s): 2309)</w:t>
            </w:r>
            <w:bookmarkEnd w:id="7"/>
          </w:p>
        </w:tc>
      </w:tr>
      <w:tr w:rsidR="00C12E81" w14:paraId="7B0081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2FCB0" w14:textId="77777777" w:rsidR="00EA4725" w:rsidRPr="00441372" w:rsidRDefault="00A904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4CC38" w14:textId="77777777" w:rsidR="00EA4725" w:rsidRPr="00441372" w:rsidRDefault="00A9040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62B69D8" w14:textId="77777777" w:rsidR="00EA4725" w:rsidRPr="00441372" w:rsidRDefault="00A904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A8853B8" w14:textId="77777777" w:rsidR="00EA4725" w:rsidRPr="00441372" w:rsidRDefault="00A904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12E81" w14:paraId="693597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530E5" w14:textId="77777777" w:rsidR="00EA4725" w:rsidRPr="00441372" w:rsidRDefault="00A904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1AC43" w14:textId="25893B68" w:rsidR="00EA4725" w:rsidRPr="00441372" w:rsidRDefault="00A9040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Commission Implementing Regulation (EU) 2023/8 of 3</w:t>
            </w:r>
            <w:r w:rsidR="00AF0752">
              <w:t> </w:t>
            </w:r>
            <w:r w:rsidRPr="0065690F">
              <w:t xml:space="preserve">January 2023 concerning the renewal of the authorisation of preparations of </w:t>
            </w:r>
            <w:proofErr w:type="spellStart"/>
            <w:r w:rsidRPr="0065690F">
              <w:rPr>
                <w:i/>
                <w:iCs/>
              </w:rPr>
              <w:t>Lactiplantibacillus</w:t>
            </w:r>
            <w:proofErr w:type="spellEnd"/>
            <w:r w:rsidRPr="0065690F">
              <w:rPr>
                <w:i/>
                <w:iCs/>
              </w:rPr>
              <w:t xml:space="preserve"> plantarum</w:t>
            </w:r>
            <w:r w:rsidRPr="0065690F">
              <w:t xml:space="preserve"> DSM 21762, of </w:t>
            </w:r>
            <w:proofErr w:type="spellStart"/>
            <w:r w:rsidRPr="0065690F">
              <w:rPr>
                <w:i/>
                <w:iCs/>
              </w:rPr>
              <w:t>Lactiplantibacillus</w:t>
            </w:r>
            <w:proofErr w:type="spellEnd"/>
            <w:r w:rsidRPr="0065690F">
              <w:rPr>
                <w:i/>
                <w:iCs/>
              </w:rPr>
              <w:t xml:space="preserve"> plantarum</w:t>
            </w:r>
            <w:r w:rsidRPr="0065690F">
              <w:t xml:space="preserve"> </w:t>
            </w:r>
            <w:proofErr w:type="spellStart"/>
            <w:r w:rsidRPr="0065690F">
              <w:t>NCIMB</w:t>
            </w:r>
            <w:proofErr w:type="spellEnd"/>
            <w:r w:rsidRPr="0065690F">
              <w:t xml:space="preserve"> 30236 and of </w:t>
            </w:r>
            <w:r w:rsidRPr="0065690F">
              <w:rPr>
                <w:i/>
                <w:iCs/>
              </w:rPr>
              <w:t>Lactococcus lactis</w:t>
            </w:r>
            <w:r w:rsidRPr="0065690F">
              <w:t xml:space="preserve"> </w:t>
            </w:r>
            <w:proofErr w:type="spellStart"/>
            <w:r w:rsidRPr="0065690F">
              <w:t>NCIMB</w:t>
            </w:r>
            <w:proofErr w:type="spellEnd"/>
            <w:r w:rsidRPr="0065690F">
              <w:t xml:space="preserve"> 30117 as feed additives for all animal species and repealing Implementing Regulations (EU) No 868/2011, (EU) No 1111/2011 and (EU) No</w:t>
            </w:r>
            <w:r w:rsidR="00AF0752">
              <w:t> </w:t>
            </w:r>
            <w:r w:rsidRPr="0065690F">
              <w:t>227/2012 of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  <w:r>
              <w:t>6</w:t>
            </w:r>
          </w:p>
          <w:bookmarkStart w:id="21" w:name="sps5d"/>
          <w:p w14:paraId="102A75D6" w14:textId="77777777" w:rsidR="00EA4725" w:rsidRPr="00441372" w:rsidRDefault="00A90407" w:rsidP="00AF0752">
            <w:r>
              <w:fldChar w:fldCharType="begin"/>
            </w:r>
            <w:r>
              <w:instrText xml:space="preserve"> HYPERLINK "https://members.wto.org/crnattachments/2023/SPS/EEC/23_1741_00_e.pdf"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https://members.wto.org/crnattachments/2023/SPS/EEC/23_1741_00_e.pdf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7F75102" w14:textId="77777777" w:rsidR="00EA4725" w:rsidRPr="00441372" w:rsidRDefault="00F540B3" w:rsidP="00441372">
            <w:hyperlink r:id="rId7" w:tgtFrame="_blank" w:history="1">
              <w:r w:rsidR="00A90407" w:rsidRPr="00441372">
                <w:rPr>
                  <w:color w:val="0000FF"/>
                  <w:u w:val="single"/>
                </w:rPr>
                <w:t>https://members.wto.org/crnattachments/2023/SPS/EEC/23_1741_00_f.pdf</w:t>
              </w:r>
            </w:hyperlink>
          </w:p>
          <w:p w14:paraId="75EB9164" w14:textId="77777777" w:rsidR="00EA4725" w:rsidRPr="00441372" w:rsidRDefault="00F540B3" w:rsidP="00441372">
            <w:pPr>
              <w:spacing w:after="120"/>
            </w:pPr>
            <w:hyperlink r:id="rId8" w:tgtFrame="_blank" w:history="1">
              <w:r w:rsidR="00A90407" w:rsidRPr="00441372">
                <w:rPr>
                  <w:color w:val="0000FF"/>
                  <w:u w:val="single"/>
                </w:rPr>
                <w:t>https://members.wto.org/crnattachments/2023/SPS/EEC/23_1741_00_s.pdf</w:t>
              </w:r>
            </w:hyperlink>
            <w:bookmarkEnd w:id="21"/>
          </w:p>
        </w:tc>
      </w:tr>
      <w:tr w:rsidR="00C12E81" w14:paraId="2EB523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277F8" w14:textId="77777777" w:rsidR="00EA4725" w:rsidRPr="00441372" w:rsidRDefault="00A904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12F6C" w14:textId="1F202290" w:rsidR="00EA4725" w:rsidRPr="00441372" w:rsidRDefault="00A9040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preparations of </w:t>
            </w:r>
            <w:proofErr w:type="spellStart"/>
            <w:r w:rsidRPr="0065690F">
              <w:rPr>
                <w:i/>
                <w:iCs/>
              </w:rPr>
              <w:t>Lactiplantibacillus</w:t>
            </w:r>
            <w:proofErr w:type="spellEnd"/>
            <w:r w:rsidRPr="0065690F">
              <w:rPr>
                <w:i/>
                <w:iCs/>
              </w:rPr>
              <w:t xml:space="preserve"> plantarum</w:t>
            </w:r>
            <w:r w:rsidRPr="0065690F">
              <w:t xml:space="preserve"> DSM 21762, previously taxonomically identified as </w:t>
            </w:r>
            <w:r w:rsidRPr="0065690F">
              <w:rPr>
                <w:i/>
                <w:iCs/>
              </w:rPr>
              <w:t>Lactobacillus plantarum</w:t>
            </w:r>
            <w:r w:rsidRPr="0065690F">
              <w:t xml:space="preserve"> (DSM 21762), of </w:t>
            </w:r>
            <w:proofErr w:type="spellStart"/>
            <w:r w:rsidRPr="0065690F">
              <w:rPr>
                <w:i/>
                <w:iCs/>
              </w:rPr>
              <w:t>Lactiplantibacillus</w:t>
            </w:r>
            <w:proofErr w:type="spellEnd"/>
            <w:r w:rsidRPr="0065690F">
              <w:rPr>
                <w:i/>
                <w:iCs/>
              </w:rPr>
              <w:t xml:space="preserve"> plantarum</w:t>
            </w:r>
            <w:r w:rsidRPr="0065690F">
              <w:t xml:space="preserve"> </w:t>
            </w:r>
            <w:proofErr w:type="spellStart"/>
            <w:r w:rsidRPr="0065690F">
              <w:t>NCIMB</w:t>
            </w:r>
            <w:proofErr w:type="spellEnd"/>
            <w:r w:rsidRPr="0065690F">
              <w:t xml:space="preserve"> 30236, previously taxonomically identified as </w:t>
            </w:r>
            <w:r w:rsidRPr="0065690F">
              <w:rPr>
                <w:i/>
                <w:iCs/>
              </w:rPr>
              <w:t>Lactobacillus plantarum</w:t>
            </w:r>
            <w:r w:rsidRPr="0065690F">
              <w:t xml:space="preserve"> (</w:t>
            </w:r>
            <w:proofErr w:type="spellStart"/>
            <w:r w:rsidRPr="0065690F">
              <w:t>NCIMB</w:t>
            </w:r>
            <w:proofErr w:type="spellEnd"/>
            <w:r w:rsidRPr="0065690F">
              <w:t xml:space="preserve"> 30236) and of </w:t>
            </w:r>
            <w:r w:rsidRPr="0065690F">
              <w:rPr>
                <w:i/>
                <w:iCs/>
              </w:rPr>
              <w:t>Lactococcus lactis</w:t>
            </w:r>
            <w:r w:rsidRPr="0065690F">
              <w:t xml:space="preserve"> </w:t>
            </w:r>
            <w:proofErr w:type="spellStart"/>
            <w:r w:rsidRPr="0065690F">
              <w:t>NCIMB</w:t>
            </w:r>
            <w:proofErr w:type="spellEnd"/>
            <w:r w:rsidRPr="0065690F">
              <w:t xml:space="preserve"> 30117 were authorised for a period of 10 years as feed additives for all animal species by Commission Implementing Regulations (EU) No 868/2011, (EU) No 1111/2011 and (EU) No 227/2012, respectively. In accordance with Article 14 of Regulation (EC) No 1831/2003, applications were submitted for the renewal of the authorisation of the preparations of </w:t>
            </w:r>
            <w:proofErr w:type="spellStart"/>
            <w:r w:rsidRPr="0065690F">
              <w:rPr>
                <w:i/>
                <w:iCs/>
              </w:rPr>
              <w:t>Lactiplantibacillus</w:t>
            </w:r>
            <w:proofErr w:type="spellEnd"/>
            <w:r w:rsidRPr="0065690F">
              <w:rPr>
                <w:i/>
                <w:iCs/>
              </w:rPr>
              <w:t xml:space="preserve"> plantarum</w:t>
            </w:r>
            <w:r w:rsidRPr="0065690F">
              <w:t xml:space="preserve"> DSM 21762, of </w:t>
            </w:r>
            <w:proofErr w:type="spellStart"/>
            <w:r w:rsidRPr="0065690F">
              <w:rPr>
                <w:i/>
                <w:iCs/>
              </w:rPr>
              <w:t>Lactiplantibacillus</w:t>
            </w:r>
            <w:proofErr w:type="spellEnd"/>
            <w:r w:rsidRPr="0065690F">
              <w:rPr>
                <w:i/>
                <w:iCs/>
              </w:rPr>
              <w:t xml:space="preserve"> plantarum</w:t>
            </w:r>
            <w:r w:rsidRPr="0065690F">
              <w:t xml:space="preserve"> </w:t>
            </w:r>
            <w:proofErr w:type="spellStart"/>
            <w:r w:rsidRPr="0065690F">
              <w:t>NCIMB</w:t>
            </w:r>
            <w:proofErr w:type="spellEnd"/>
            <w:r w:rsidRPr="0065690F">
              <w:t xml:space="preserve"> 30236 and of </w:t>
            </w:r>
            <w:r w:rsidRPr="0065690F">
              <w:rPr>
                <w:i/>
                <w:iCs/>
              </w:rPr>
              <w:t xml:space="preserve">Lactococcus lactis </w:t>
            </w:r>
            <w:proofErr w:type="spellStart"/>
            <w:r w:rsidRPr="0065690F">
              <w:t>NCIMB</w:t>
            </w:r>
            <w:proofErr w:type="spellEnd"/>
            <w:r w:rsidRPr="0065690F">
              <w:t xml:space="preserve"> 30117 as feed additives for all animal species, requesting the additives to be classified in the additive category 'technological additives'. Those</w:t>
            </w:r>
            <w:r w:rsidR="00AF0752">
              <w:t> </w:t>
            </w:r>
            <w:r w:rsidRPr="0065690F">
              <w:t xml:space="preserve">applications were accompanied by the particulars and documents required under that Article. The assessment of the preparations of </w:t>
            </w:r>
            <w:proofErr w:type="spellStart"/>
            <w:r w:rsidRPr="0065690F">
              <w:rPr>
                <w:i/>
                <w:iCs/>
              </w:rPr>
              <w:t>Lactiplantibacillus</w:t>
            </w:r>
            <w:proofErr w:type="spellEnd"/>
            <w:r w:rsidRPr="0065690F">
              <w:rPr>
                <w:i/>
                <w:iCs/>
              </w:rPr>
              <w:t xml:space="preserve"> plantarum</w:t>
            </w:r>
            <w:r w:rsidRPr="0065690F">
              <w:t xml:space="preserve"> DSM</w:t>
            </w:r>
            <w:r w:rsidR="00AF0752">
              <w:t> </w:t>
            </w:r>
            <w:r w:rsidRPr="0065690F">
              <w:t xml:space="preserve">21762, of </w:t>
            </w:r>
            <w:proofErr w:type="spellStart"/>
            <w:r w:rsidRPr="0065690F">
              <w:rPr>
                <w:i/>
                <w:iCs/>
              </w:rPr>
              <w:t>Lactiplantibacillus</w:t>
            </w:r>
            <w:proofErr w:type="spellEnd"/>
            <w:r w:rsidRPr="0065690F">
              <w:rPr>
                <w:i/>
                <w:iCs/>
              </w:rPr>
              <w:t xml:space="preserve"> plantarum</w:t>
            </w:r>
            <w:r w:rsidRPr="0065690F">
              <w:t xml:space="preserve"> </w:t>
            </w:r>
            <w:proofErr w:type="spellStart"/>
            <w:r w:rsidRPr="0065690F">
              <w:t>NCIMB</w:t>
            </w:r>
            <w:proofErr w:type="spellEnd"/>
            <w:r w:rsidRPr="0065690F">
              <w:t xml:space="preserve"> 30236 and of </w:t>
            </w:r>
            <w:r w:rsidRPr="0065690F">
              <w:rPr>
                <w:i/>
                <w:iCs/>
              </w:rPr>
              <w:t>Lactococcus lactis</w:t>
            </w:r>
            <w:r w:rsidRPr="0065690F">
              <w:t xml:space="preserve"> </w:t>
            </w:r>
            <w:proofErr w:type="spellStart"/>
            <w:r w:rsidRPr="0065690F">
              <w:t>NCIMB</w:t>
            </w:r>
            <w:proofErr w:type="spellEnd"/>
            <w:r w:rsidR="00AF0752">
              <w:t> </w:t>
            </w:r>
            <w:r w:rsidRPr="0065690F">
              <w:t>30117 shows that the conditions for authorisation, as provided for in Article 5 of Regulation (EC) No 1831/2003, are satisfied. Accordingly, the authorisation of those additives should be renewed.</w:t>
            </w:r>
            <w:bookmarkEnd w:id="23"/>
          </w:p>
        </w:tc>
      </w:tr>
      <w:tr w:rsidR="00C12E81" w14:paraId="01ECB3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6CA28" w14:textId="77777777" w:rsidR="00EA4725" w:rsidRPr="00441372" w:rsidRDefault="00A904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6544B" w14:textId="77777777" w:rsidR="00EA4725" w:rsidRPr="00441372" w:rsidRDefault="00A9040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12E81" w14:paraId="7C2480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F8280" w14:textId="77777777" w:rsidR="00EA4725" w:rsidRPr="00441372" w:rsidRDefault="00A904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E6782" w14:textId="77777777" w:rsidR="00EA4725" w:rsidRPr="00441372" w:rsidRDefault="00A9040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745AC22" w14:textId="199C5916" w:rsidR="00EA4725" w:rsidRPr="00441372" w:rsidRDefault="00A9040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 of practice on Good Animal Feeding CAC/RCP</w:t>
            </w:r>
            <w:r w:rsidR="00AF0752">
              <w:t> </w:t>
            </w:r>
            <w:r w:rsidRPr="0065690F">
              <w:t>54-2004</w:t>
            </w:r>
            <w:bookmarkEnd w:id="39"/>
          </w:p>
          <w:p w14:paraId="56E9803F" w14:textId="77777777" w:rsidR="00EA4725" w:rsidRPr="00441372" w:rsidRDefault="00A904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6E9E04E" w14:textId="77777777" w:rsidR="00EA4725" w:rsidRPr="00441372" w:rsidRDefault="00A904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54EEDFF" w14:textId="77777777" w:rsidR="00EA4725" w:rsidRPr="00441372" w:rsidRDefault="00A904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0D2B6D" w14:textId="77777777" w:rsidR="00EA4725" w:rsidRPr="00441372" w:rsidRDefault="00A9040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447BBA1" w14:textId="77777777" w:rsidR="00EA4725" w:rsidRPr="00441372" w:rsidRDefault="00A9040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EF5F0D2" w14:textId="77777777" w:rsidR="00EA4725" w:rsidRPr="00441372" w:rsidRDefault="00A9040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12E81" w14:paraId="434F99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920E5" w14:textId="77777777" w:rsidR="00EA4725" w:rsidRPr="00441372" w:rsidRDefault="00A904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FBE98" w14:textId="77777777" w:rsidR="00EA4725" w:rsidRPr="00441372" w:rsidRDefault="00A9040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12E81" w14:paraId="1A7568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F344E" w14:textId="77777777" w:rsidR="00EA4725" w:rsidRPr="00441372" w:rsidRDefault="00A904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67118" w14:textId="77777777" w:rsidR="00EA4725" w:rsidRPr="00441372" w:rsidRDefault="00A9040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 January 2023</w:t>
            </w:r>
            <w:bookmarkEnd w:id="59"/>
          </w:p>
          <w:p w14:paraId="5DDDA0F9" w14:textId="77777777" w:rsidR="00EA4725" w:rsidRPr="00441372" w:rsidRDefault="00A9040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4 January 2023</w:t>
            </w:r>
            <w:bookmarkEnd w:id="61"/>
          </w:p>
        </w:tc>
      </w:tr>
      <w:tr w:rsidR="00C12E81" w14:paraId="1172A0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7C264" w14:textId="77777777" w:rsidR="00EA4725" w:rsidRPr="00441372" w:rsidRDefault="00A904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92BD4" w14:textId="77777777" w:rsidR="00EA4725" w:rsidRPr="00441372" w:rsidRDefault="00A9040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Regulation entered into force on the twentieth day following its publication in the Official Journal of the European Union.</w:t>
            </w:r>
            <w:bookmarkEnd w:id="65"/>
          </w:p>
          <w:p w14:paraId="0E133205" w14:textId="77777777" w:rsidR="00EA4725" w:rsidRPr="00441372" w:rsidRDefault="00A904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12E81" w:rsidRPr="00AE7746" w14:paraId="4D8BF4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A7218" w14:textId="77777777" w:rsidR="00EA4725" w:rsidRPr="00441372" w:rsidRDefault="00A904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808D7" w14:textId="77777777" w:rsidR="00EA4725" w:rsidRPr="00441372" w:rsidRDefault="00A9040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587FF56" w14:textId="77777777" w:rsidR="00EA4725" w:rsidRPr="00441372" w:rsidRDefault="00A9040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D5B8145" w14:textId="77777777" w:rsidR="00C12E81" w:rsidRPr="0065690F" w:rsidRDefault="00A90407" w:rsidP="00441372">
            <w:r w:rsidRPr="0065690F">
              <w:t>European Commission</w:t>
            </w:r>
          </w:p>
          <w:p w14:paraId="3A7B3E29" w14:textId="77777777" w:rsidR="00C12E81" w:rsidRPr="0065690F" w:rsidRDefault="00A90407" w:rsidP="00441372">
            <w:r w:rsidRPr="0065690F">
              <w:t>DG Health and Food Safety, Unit A4-Multilateral International Relations</w:t>
            </w:r>
          </w:p>
          <w:p w14:paraId="250C7BBE" w14:textId="77777777" w:rsidR="00C12E81" w:rsidRPr="00AF0752" w:rsidRDefault="00A90407" w:rsidP="00441372">
            <w:pPr>
              <w:rPr>
                <w:lang w:val="fr-CH"/>
              </w:rPr>
            </w:pPr>
            <w:r w:rsidRPr="00AF0752">
              <w:rPr>
                <w:lang w:val="fr-CH"/>
              </w:rPr>
              <w:t>Rue Froissart 101</w:t>
            </w:r>
          </w:p>
          <w:p w14:paraId="6AF4017C" w14:textId="77777777" w:rsidR="00C12E81" w:rsidRPr="00AF0752" w:rsidRDefault="00A90407" w:rsidP="00441372">
            <w:pPr>
              <w:rPr>
                <w:lang w:val="fr-CH"/>
              </w:rPr>
            </w:pPr>
            <w:r w:rsidRPr="00AF0752">
              <w:rPr>
                <w:lang w:val="fr-CH"/>
              </w:rPr>
              <w:t>B-1049 Brussels</w:t>
            </w:r>
          </w:p>
          <w:p w14:paraId="2DE9ED9B" w14:textId="77777777" w:rsidR="00C12E81" w:rsidRPr="00AF0752" w:rsidRDefault="00A90407" w:rsidP="00441372">
            <w:pPr>
              <w:rPr>
                <w:lang w:val="fr-CH"/>
              </w:rPr>
            </w:pPr>
            <w:r w:rsidRPr="00AF0752">
              <w:rPr>
                <w:lang w:val="fr-CH"/>
              </w:rPr>
              <w:t>Tel: +(32 2) 29 54263</w:t>
            </w:r>
          </w:p>
          <w:p w14:paraId="024D1B05" w14:textId="77777777" w:rsidR="00C12E81" w:rsidRPr="00AF0752" w:rsidRDefault="00A90407" w:rsidP="00441372">
            <w:pPr>
              <w:rPr>
                <w:lang w:val="fr-CH"/>
              </w:rPr>
            </w:pPr>
            <w:r w:rsidRPr="00AF0752">
              <w:rPr>
                <w:lang w:val="fr-CH"/>
              </w:rPr>
              <w:t>Fax: +(32 2) 29 98090</w:t>
            </w:r>
          </w:p>
          <w:p w14:paraId="63123BC6" w14:textId="77777777" w:rsidR="00C12E81" w:rsidRPr="00AF0752" w:rsidRDefault="00A90407" w:rsidP="00441372">
            <w:pPr>
              <w:spacing w:after="120"/>
              <w:rPr>
                <w:lang w:val="fr-CH"/>
              </w:rPr>
            </w:pPr>
            <w:r w:rsidRPr="00AF0752">
              <w:rPr>
                <w:lang w:val="fr-CH"/>
              </w:rPr>
              <w:t xml:space="preserve">E-mail: </w:t>
            </w:r>
            <w:hyperlink r:id="rId9" w:history="1">
              <w:r w:rsidRPr="00AF0752">
                <w:rPr>
                  <w:color w:val="0000FF"/>
                  <w:u w:val="single"/>
                  <w:lang w:val="fr-CH"/>
                </w:rPr>
                <w:t>sps@ec.europa.eu</w:t>
              </w:r>
            </w:hyperlink>
            <w:bookmarkEnd w:id="79"/>
          </w:p>
        </w:tc>
      </w:tr>
      <w:tr w:rsidR="00C12E81" w:rsidRPr="00AE7746" w14:paraId="3866F06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231347" w14:textId="77777777" w:rsidR="00EA4725" w:rsidRPr="00441372" w:rsidRDefault="00A9040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A755B9" w14:textId="77777777" w:rsidR="00EA4725" w:rsidRPr="00441372" w:rsidRDefault="00A9040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F906642" w14:textId="77777777" w:rsidR="00EA4725" w:rsidRPr="0065690F" w:rsidRDefault="00A904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71AFD9D3" w14:textId="77777777" w:rsidR="00EA4725" w:rsidRPr="0065690F" w:rsidRDefault="00A904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02446A6B" w14:textId="77777777" w:rsidR="00EA4725" w:rsidRPr="00AF0752" w:rsidRDefault="00A90407" w:rsidP="00F3021D">
            <w:pPr>
              <w:keepNext/>
              <w:keepLines/>
              <w:rPr>
                <w:bCs/>
                <w:lang w:val="fr-CH"/>
              </w:rPr>
            </w:pPr>
            <w:r w:rsidRPr="00AF0752">
              <w:rPr>
                <w:bCs/>
                <w:lang w:val="fr-CH"/>
              </w:rPr>
              <w:t>Rue Froissart 101</w:t>
            </w:r>
          </w:p>
          <w:p w14:paraId="15B33A9A" w14:textId="77777777" w:rsidR="00EA4725" w:rsidRPr="00AF0752" w:rsidRDefault="00A90407" w:rsidP="00F3021D">
            <w:pPr>
              <w:keepNext/>
              <w:keepLines/>
              <w:rPr>
                <w:bCs/>
                <w:lang w:val="fr-CH"/>
              </w:rPr>
            </w:pPr>
            <w:r w:rsidRPr="00AF0752">
              <w:rPr>
                <w:bCs/>
                <w:lang w:val="fr-CH"/>
              </w:rPr>
              <w:t>B-1049 Brussels</w:t>
            </w:r>
          </w:p>
          <w:p w14:paraId="17DBF47A" w14:textId="77777777" w:rsidR="00EA4725" w:rsidRPr="00AF0752" w:rsidRDefault="00A90407" w:rsidP="00F3021D">
            <w:pPr>
              <w:keepNext/>
              <w:keepLines/>
              <w:rPr>
                <w:bCs/>
                <w:lang w:val="fr-CH"/>
              </w:rPr>
            </w:pPr>
            <w:r w:rsidRPr="00AF0752">
              <w:rPr>
                <w:bCs/>
                <w:lang w:val="fr-CH"/>
              </w:rPr>
              <w:t>Tel: +(32 2) 29 54263</w:t>
            </w:r>
          </w:p>
          <w:p w14:paraId="6C3E9E38" w14:textId="77777777" w:rsidR="00EA4725" w:rsidRPr="00AF0752" w:rsidRDefault="00A90407" w:rsidP="00F3021D">
            <w:pPr>
              <w:keepNext/>
              <w:keepLines/>
              <w:rPr>
                <w:bCs/>
                <w:lang w:val="fr-CH"/>
              </w:rPr>
            </w:pPr>
            <w:r w:rsidRPr="00AF0752">
              <w:rPr>
                <w:bCs/>
                <w:lang w:val="fr-CH"/>
              </w:rPr>
              <w:t>Fax: +(32 2) 29 98090</w:t>
            </w:r>
          </w:p>
          <w:p w14:paraId="3948C97F" w14:textId="77777777" w:rsidR="00EA4725" w:rsidRPr="00AF0752" w:rsidRDefault="00A9040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F0752">
              <w:rPr>
                <w:bCs/>
                <w:lang w:val="fr-CH"/>
              </w:rPr>
              <w:t xml:space="preserve">E-mail: </w:t>
            </w:r>
            <w:hyperlink r:id="rId10" w:history="1">
              <w:r w:rsidRPr="00AF0752">
                <w:rPr>
                  <w:bCs/>
                  <w:color w:val="0000FF"/>
                  <w:u w:val="single"/>
                  <w:lang w:val="fr-CH"/>
                </w:rPr>
                <w:t>sps@ec.europa.eu</w:t>
              </w:r>
            </w:hyperlink>
            <w:bookmarkEnd w:id="86"/>
          </w:p>
        </w:tc>
      </w:tr>
    </w:tbl>
    <w:p w14:paraId="60220632" w14:textId="77777777" w:rsidR="007141CF" w:rsidRPr="00AF0752" w:rsidRDefault="007141CF" w:rsidP="00441372">
      <w:pPr>
        <w:rPr>
          <w:lang w:val="fr-CH"/>
        </w:rPr>
      </w:pPr>
    </w:p>
    <w:sectPr w:rsidR="007141CF" w:rsidRPr="00AF0752" w:rsidSect="00AF07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4A20" w14:textId="77777777" w:rsidR="008B4B81" w:rsidRDefault="00A90407">
      <w:r>
        <w:separator/>
      </w:r>
    </w:p>
  </w:endnote>
  <w:endnote w:type="continuationSeparator" w:id="0">
    <w:p w14:paraId="4A48122D" w14:textId="77777777" w:rsidR="008B4B81" w:rsidRDefault="00A9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E285" w14:textId="6E2EC380" w:rsidR="00EA4725" w:rsidRPr="00AF0752" w:rsidRDefault="00AF0752" w:rsidP="00AF075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DFA" w14:textId="4D851D3A" w:rsidR="00EA4725" w:rsidRPr="00AF0752" w:rsidRDefault="00AF0752" w:rsidP="00AF075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D691" w14:textId="77777777" w:rsidR="00C863EB" w:rsidRPr="00441372" w:rsidRDefault="00A9040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9764" w14:textId="77777777" w:rsidR="008B4B81" w:rsidRDefault="00A90407">
      <w:r>
        <w:separator/>
      </w:r>
    </w:p>
  </w:footnote>
  <w:footnote w:type="continuationSeparator" w:id="0">
    <w:p w14:paraId="22AF774C" w14:textId="77777777" w:rsidR="008B4B81" w:rsidRDefault="00A9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2AE4" w14:textId="77777777" w:rsidR="00AF0752" w:rsidRPr="00AF0752" w:rsidRDefault="00AF0752" w:rsidP="00AF0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752">
      <w:t>G/SPS/N/EU/619</w:t>
    </w:r>
  </w:p>
  <w:p w14:paraId="4CFCB228" w14:textId="77777777" w:rsidR="00AF0752" w:rsidRPr="00AF0752" w:rsidRDefault="00AF0752" w:rsidP="00AF0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B8093F" w14:textId="3BA53C07" w:rsidR="00AF0752" w:rsidRPr="00AF0752" w:rsidRDefault="00AF0752" w:rsidP="00AF0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752">
      <w:t xml:space="preserve">- </w:t>
    </w:r>
    <w:r w:rsidRPr="00AF0752">
      <w:fldChar w:fldCharType="begin"/>
    </w:r>
    <w:r w:rsidRPr="00AF0752">
      <w:instrText xml:space="preserve"> PAGE </w:instrText>
    </w:r>
    <w:r w:rsidRPr="00AF0752">
      <w:fldChar w:fldCharType="separate"/>
    </w:r>
    <w:r w:rsidRPr="00AF0752">
      <w:rPr>
        <w:noProof/>
      </w:rPr>
      <w:t>2</w:t>
    </w:r>
    <w:r w:rsidRPr="00AF0752">
      <w:fldChar w:fldCharType="end"/>
    </w:r>
    <w:r w:rsidRPr="00AF0752">
      <w:t xml:space="preserve"> -</w:t>
    </w:r>
  </w:p>
  <w:p w14:paraId="28C1E61A" w14:textId="3165AD59" w:rsidR="00EA4725" w:rsidRPr="00AF0752" w:rsidRDefault="00EA4725" w:rsidP="00AF075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F44F" w14:textId="77777777" w:rsidR="00AF0752" w:rsidRPr="00AF0752" w:rsidRDefault="00AF0752" w:rsidP="00AF0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752">
      <w:t>G/SPS/N/EU/619</w:t>
    </w:r>
  </w:p>
  <w:p w14:paraId="38E12C1A" w14:textId="77777777" w:rsidR="00AF0752" w:rsidRPr="00AF0752" w:rsidRDefault="00AF0752" w:rsidP="00AF0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D6B91B" w14:textId="1E302AA8" w:rsidR="00AF0752" w:rsidRPr="00AF0752" w:rsidRDefault="00AF0752" w:rsidP="00AF0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752">
      <w:t xml:space="preserve">- </w:t>
    </w:r>
    <w:r w:rsidRPr="00AF0752">
      <w:fldChar w:fldCharType="begin"/>
    </w:r>
    <w:r w:rsidRPr="00AF0752">
      <w:instrText xml:space="preserve"> PAGE </w:instrText>
    </w:r>
    <w:r w:rsidRPr="00AF0752">
      <w:fldChar w:fldCharType="separate"/>
    </w:r>
    <w:r w:rsidRPr="00AF0752">
      <w:rPr>
        <w:noProof/>
      </w:rPr>
      <w:t>2</w:t>
    </w:r>
    <w:r w:rsidRPr="00AF0752">
      <w:fldChar w:fldCharType="end"/>
    </w:r>
    <w:r w:rsidRPr="00AF0752">
      <w:t xml:space="preserve"> -</w:t>
    </w:r>
  </w:p>
  <w:p w14:paraId="0076ADDF" w14:textId="130EF4EC" w:rsidR="00EA4725" w:rsidRPr="00AF0752" w:rsidRDefault="00EA4725" w:rsidP="00AF075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12E81" w14:paraId="05FC160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580BB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C6C18E" w14:textId="6264F365" w:rsidR="00ED54E0" w:rsidRPr="00EA4725" w:rsidRDefault="00AF075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12E81" w14:paraId="2309BE7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E652FA" w14:textId="77777777" w:rsidR="00ED54E0" w:rsidRPr="00EA4725" w:rsidRDefault="00AE7746" w:rsidP="00422B6F">
          <w:pPr>
            <w:jc w:val="left"/>
          </w:pPr>
          <w:r>
            <w:rPr>
              <w:lang w:eastAsia="en-GB"/>
            </w:rPr>
            <w:pict w14:anchorId="3CD5A0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0A166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12E81" w14:paraId="5063D9C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DBACC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BED0C2" w14:textId="77777777" w:rsidR="00AF0752" w:rsidRDefault="00AF075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G/SPS/N/EU/619</w:t>
          </w:r>
        </w:p>
        <w:bookmarkEnd w:id="88"/>
        <w:p w14:paraId="5A1E1DA3" w14:textId="1831E22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12E81" w14:paraId="32F5F63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A729F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0103A7" w14:textId="3B470854" w:rsidR="00ED54E0" w:rsidRPr="00EA4725" w:rsidRDefault="00DE66D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8 March 2023</w:t>
          </w:r>
        </w:p>
      </w:tc>
    </w:tr>
    <w:tr w:rsidR="00C12E81" w14:paraId="5E6D4D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F42A19" w14:textId="2293C6E3" w:rsidR="00ED54E0" w:rsidRPr="00EA4725" w:rsidRDefault="00A9040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E66D5">
            <w:rPr>
              <w:color w:val="FF0000"/>
              <w:szCs w:val="16"/>
            </w:rPr>
            <w:t>23-</w:t>
          </w:r>
          <w:r w:rsidR="00AE7746">
            <w:rPr>
              <w:color w:val="FF0000"/>
              <w:szCs w:val="16"/>
            </w:rPr>
            <w:t>1680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FFD3CD" w14:textId="77777777" w:rsidR="00ED54E0" w:rsidRPr="00EA4725" w:rsidRDefault="00A9040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12E81" w14:paraId="011B115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4A608F" w14:textId="11DA2A45" w:rsidR="00ED54E0" w:rsidRPr="00EA4725" w:rsidRDefault="00AF075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671EF3" w14:textId="51717A4E" w:rsidR="00ED54E0" w:rsidRPr="00441372" w:rsidRDefault="00AF075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6741D6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A6AD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E4BD80" w:tentative="1">
      <w:start w:val="1"/>
      <w:numFmt w:val="lowerLetter"/>
      <w:lvlText w:val="%2."/>
      <w:lvlJc w:val="left"/>
      <w:pPr>
        <w:ind w:left="1080" w:hanging="360"/>
      </w:pPr>
    </w:lvl>
    <w:lvl w:ilvl="2" w:tplc="7C847790" w:tentative="1">
      <w:start w:val="1"/>
      <w:numFmt w:val="lowerRoman"/>
      <w:lvlText w:val="%3."/>
      <w:lvlJc w:val="right"/>
      <w:pPr>
        <w:ind w:left="1800" w:hanging="180"/>
      </w:pPr>
    </w:lvl>
    <w:lvl w:ilvl="3" w:tplc="310E5DC2" w:tentative="1">
      <w:start w:val="1"/>
      <w:numFmt w:val="decimal"/>
      <w:lvlText w:val="%4."/>
      <w:lvlJc w:val="left"/>
      <w:pPr>
        <w:ind w:left="2520" w:hanging="360"/>
      </w:pPr>
    </w:lvl>
    <w:lvl w:ilvl="4" w:tplc="5302FF26" w:tentative="1">
      <w:start w:val="1"/>
      <w:numFmt w:val="lowerLetter"/>
      <w:lvlText w:val="%5."/>
      <w:lvlJc w:val="left"/>
      <w:pPr>
        <w:ind w:left="3240" w:hanging="360"/>
      </w:pPr>
    </w:lvl>
    <w:lvl w:ilvl="5" w:tplc="F30E16B2" w:tentative="1">
      <w:start w:val="1"/>
      <w:numFmt w:val="lowerRoman"/>
      <w:lvlText w:val="%6."/>
      <w:lvlJc w:val="right"/>
      <w:pPr>
        <w:ind w:left="3960" w:hanging="180"/>
      </w:pPr>
    </w:lvl>
    <w:lvl w:ilvl="6" w:tplc="E8BE46A8" w:tentative="1">
      <w:start w:val="1"/>
      <w:numFmt w:val="decimal"/>
      <w:lvlText w:val="%7."/>
      <w:lvlJc w:val="left"/>
      <w:pPr>
        <w:ind w:left="4680" w:hanging="360"/>
      </w:pPr>
    </w:lvl>
    <w:lvl w:ilvl="7" w:tplc="FDD0C57A" w:tentative="1">
      <w:start w:val="1"/>
      <w:numFmt w:val="lowerLetter"/>
      <w:lvlText w:val="%8."/>
      <w:lvlJc w:val="left"/>
      <w:pPr>
        <w:ind w:left="5400" w:hanging="360"/>
      </w:pPr>
    </w:lvl>
    <w:lvl w:ilvl="8" w:tplc="7982DC7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4100210">
    <w:abstractNumId w:val="9"/>
  </w:num>
  <w:num w:numId="2" w16cid:durableId="1976058616">
    <w:abstractNumId w:val="7"/>
  </w:num>
  <w:num w:numId="3" w16cid:durableId="1346322947">
    <w:abstractNumId w:val="6"/>
  </w:num>
  <w:num w:numId="4" w16cid:durableId="214001771">
    <w:abstractNumId w:val="5"/>
  </w:num>
  <w:num w:numId="5" w16cid:durableId="756220022">
    <w:abstractNumId w:val="4"/>
  </w:num>
  <w:num w:numId="6" w16cid:durableId="1237595354">
    <w:abstractNumId w:val="12"/>
  </w:num>
  <w:num w:numId="7" w16cid:durableId="1892885518">
    <w:abstractNumId w:val="11"/>
  </w:num>
  <w:num w:numId="8" w16cid:durableId="1043868851">
    <w:abstractNumId w:val="10"/>
  </w:num>
  <w:num w:numId="9" w16cid:durableId="625086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88922">
    <w:abstractNumId w:val="13"/>
  </w:num>
  <w:num w:numId="11" w16cid:durableId="1615820013">
    <w:abstractNumId w:val="8"/>
  </w:num>
  <w:num w:numId="12" w16cid:durableId="545066625">
    <w:abstractNumId w:val="3"/>
  </w:num>
  <w:num w:numId="13" w16cid:durableId="2020964320">
    <w:abstractNumId w:val="2"/>
  </w:num>
  <w:num w:numId="14" w16cid:durableId="611939826">
    <w:abstractNumId w:val="1"/>
  </w:num>
  <w:num w:numId="15" w16cid:durableId="187291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4B81"/>
    <w:rsid w:val="008E372C"/>
    <w:rsid w:val="00903AB0"/>
    <w:rsid w:val="009A2161"/>
    <w:rsid w:val="009A6F54"/>
    <w:rsid w:val="00A52B02"/>
    <w:rsid w:val="00A6057A"/>
    <w:rsid w:val="00A62304"/>
    <w:rsid w:val="00A74017"/>
    <w:rsid w:val="00A90407"/>
    <w:rsid w:val="00AA332C"/>
    <w:rsid w:val="00AC27F8"/>
    <w:rsid w:val="00AD4C72"/>
    <w:rsid w:val="00AE057B"/>
    <w:rsid w:val="00AE2AEE"/>
    <w:rsid w:val="00AE7746"/>
    <w:rsid w:val="00AF0752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2E81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66D5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40B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D2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EC/23_1741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EEC/23_1741_00_f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ec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ec.europa.e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725</Words>
  <Characters>4455</Characters>
  <Application>Microsoft Office Word</Application>
  <DocSecurity>0</DocSecurity>
  <Lines>101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2023-03-08T11:54:00Z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G/SPS/N/EU/619</vt:lpwstr>
  </property>
  <property fmtid="{D5CDD505-2E9C-101B-9397-08002B2CF9AE}" pid="3" name="TitusGUID">
    <vt:lpwstr>8c4aeddc-2a27-4c73-a901-268d6b247316</vt:lpwstr>
  </property>
  <property fmtid="{D5CDD505-2E9C-101B-9397-08002B2CF9AE}" pid="4" name="WTOCLASSIFICATION">
    <vt:lpwstr>WTO OFFICIAL</vt:lpwstr>
  </property>
</Properties>
</file>