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BDB1" w14:textId="77777777" w:rsidR="00AD0FDA" w:rsidRPr="00934B4C" w:rsidRDefault="00FE49E0" w:rsidP="00934B4C">
      <w:pPr>
        <w:pStyle w:val="Title"/>
        <w:rPr>
          <w:caps w:val="0"/>
          <w:kern w:val="0"/>
        </w:rPr>
      </w:pPr>
      <w:r w:rsidRPr="00934B4C">
        <w:rPr>
          <w:caps w:val="0"/>
          <w:kern w:val="0"/>
        </w:rPr>
        <w:t>NOTIFICATION</w:t>
      </w:r>
    </w:p>
    <w:p w14:paraId="68CEFB80" w14:textId="77777777" w:rsidR="00AD0FDA" w:rsidRPr="00934B4C" w:rsidRDefault="00FE49E0" w:rsidP="00934B4C">
      <w:pPr>
        <w:pStyle w:val="Title3"/>
      </w:pPr>
      <w:r w:rsidRPr="00934B4C">
        <w:t>Addendum</w:t>
      </w:r>
    </w:p>
    <w:p w14:paraId="67935349" w14:textId="77777777" w:rsidR="007141CF" w:rsidRPr="00934B4C" w:rsidRDefault="00FE49E0" w:rsidP="00934B4C">
      <w:r w:rsidRPr="00934B4C">
        <w:t xml:space="preserve">The following communication, received on </w:t>
      </w:r>
      <w:bookmarkStart w:id="0" w:name="spsDateCommunication"/>
      <w:bookmarkStart w:id="1" w:name="spsDateReception"/>
      <w:r w:rsidRPr="00934B4C">
        <w:t>29 May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t xml:space="preserve">the </w:t>
      </w:r>
      <w:r w:rsidRPr="00934B4C">
        <w:rPr>
          <w:u w:val="single"/>
        </w:rPr>
        <w:t>European Union</w:t>
      </w:r>
      <w:bookmarkEnd w:id="3"/>
      <w:r w:rsidRPr="00934B4C">
        <w:t>.</w:t>
      </w:r>
    </w:p>
    <w:p w14:paraId="19EF060B" w14:textId="77777777" w:rsidR="00AD0FDA" w:rsidRPr="00934B4C" w:rsidRDefault="00AD0FDA" w:rsidP="00934B4C"/>
    <w:p w14:paraId="01C78467" w14:textId="77777777" w:rsidR="00AD0FDA" w:rsidRPr="00934B4C" w:rsidRDefault="00FE49E0" w:rsidP="00934B4C">
      <w:pPr>
        <w:jc w:val="center"/>
        <w:rPr>
          <w:b/>
        </w:rPr>
      </w:pPr>
      <w:r w:rsidRPr="00934B4C">
        <w:rPr>
          <w:b/>
        </w:rPr>
        <w:t>_______________</w:t>
      </w:r>
    </w:p>
    <w:p w14:paraId="5E2F23EE" w14:textId="77777777" w:rsidR="00AD0FDA" w:rsidRPr="00934B4C" w:rsidRDefault="00AD0FDA" w:rsidP="00934B4C"/>
    <w:p w14:paraId="51824A5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37B3B" w14:paraId="530B91A6" w14:textId="77777777" w:rsidTr="00D0271D">
        <w:tc>
          <w:tcPr>
            <w:tcW w:w="9242" w:type="dxa"/>
            <w:shd w:val="clear" w:color="auto" w:fill="auto"/>
          </w:tcPr>
          <w:p w14:paraId="0E6BA7A8" w14:textId="77777777" w:rsidR="00AD0FDA" w:rsidRPr="00934B4C" w:rsidRDefault="00FE49E0" w:rsidP="00934B4C">
            <w:pPr>
              <w:spacing w:after="240"/>
              <w:rPr>
                <w:u w:val="single"/>
              </w:rPr>
            </w:pPr>
            <w:bookmarkStart w:id="4" w:name="spsTitle"/>
            <w:r w:rsidRPr="00934B4C">
              <w:rPr>
                <w:u w:val="single"/>
              </w:rPr>
              <w:t xml:space="preserve">Maximum residue levels for deltamethrin, </w:t>
            </w:r>
            <w:proofErr w:type="spellStart"/>
            <w:r w:rsidRPr="00934B4C">
              <w:rPr>
                <w:u w:val="single"/>
              </w:rPr>
              <w:t>metalaxyl</w:t>
            </w:r>
            <w:proofErr w:type="spellEnd"/>
            <w:r w:rsidRPr="00934B4C">
              <w:rPr>
                <w:u w:val="single"/>
              </w:rPr>
              <w:t xml:space="preserve">, thiabendazole and </w:t>
            </w:r>
            <w:proofErr w:type="spellStart"/>
            <w:r w:rsidRPr="00934B4C">
              <w:rPr>
                <w:u w:val="single"/>
              </w:rPr>
              <w:t>trifloxystrobin</w:t>
            </w:r>
            <w:proofErr w:type="spellEnd"/>
            <w:r w:rsidRPr="00934B4C">
              <w:rPr>
                <w:u w:val="single"/>
              </w:rPr>
              <w:t xml:space="preserve"> in or on certain products</w:t>
            </w:r>
            <w:bookmarkEnd w:id="4"/>
          </w:p>
        </w:tc>
      </w:tr>
      <w:tr w:rsidR="00437B3B" w14:paraId="2F3B9D1C" w14:textId="77777777" w:rsidTr="00D0271D">
        <w:tc>
          <w:tcPr>
            <w:tcW w:w="9242" w:type="dxa"/>
            <w:shd w:val="clear" w:color="auto" w:fill="auto"/>
          </w:tcPr>
          <w:p w14:paraId="7DDF814A" w14:textId="77777777" w:rsidR="00AD0FDA" w:rsidRPr="00934B4C" w:rsidRDefault="00FE49E0" w:rsidP="00510EC5">
            <w:pPr>
              <w:spacing w:after="120"/>
              <w:rPr>
                <w:u w:val="single"/>
              </w:rPr>
            </w:pPr>
            <w:bookmarkStart w:id="5" w:name="spsMeasure"/>
            <w:r>
              <w:t xml:space="preserve">The proposal notified in G/SPS/N/EU/697 (23 November 2023) is now adopted by Commission Regulation (EU) 2024/1342 of 21 May 2024 amending Annex II to Regulation (EC) No 396/2005 of the European Parliament and of the Council as regards maximum residue levels for deltamethrin, </w:t>
            </w:r>
            <w:proofErr w:type="spellStart"/>
            <w:r>
              <w:t>metalaxyl</w:t>
            </w:r>
            <w:proofErr w:type="spellEnd"/>
            <w:r>
              <w:t xml:space="preserve">, thiabendazole and </w:t>
            </w:r>
            <w:proofErr w:type="spellStart"/>
            <w:r>
              <w:t>trifloxystrobin</w:t>
            </w:r>
            <w:proofErr w:type="spellEnd"/>
            <w:r>
              <w:t xml:space="preserve"> in or on certain products (Text with EEA relevance).</w:t>
            </w:r>
          </w:p>
          <w:p w14:paraId="026FFAFC" w14:textId="77777777" w:rsidR="00765725" w:rsidRDefault="00FE49E0" w:rsidP="00510EC5">
            <w:pPr>
              <w:spacing w:after="120"/>
            </w:pPr>
            <w:r>
              <w:t>The Regulation shall apply from 11 June 2024.</w:t>
            </w:r>
          </w:p>
          <w:bookmarkStart w:id="6" w:name="spsMeasureLinks"/>
          <w:bookmarkEnd w:id="5"/>
          <w:p w14:paraId="1CFC35D8" w14:textId="77777777" w:rsidR="00765725" w:rsidRDefault="00FE49E0" w:rsidP="00510EC5">
            <w:pPr>
              <w:spacing w:before="120"/>
            </w:pPr>
            <w:r>
              <w:fldChar w:fldCharType="begin"/>
            </w:r>
            <w:r>
              <w:instrText>HYPERLINK "https://members.wto.org/crnattachments/2024/SPS/EEC/24_03498_00_e.pdf" \t "_blank"</w:instrText>
            </w:r>
            <w:r>
              <w:fldChar w:fldCharType="separate"/>
            </w:r>
            <w:r>
              <w:rPr>
                <w:color w:val="0000FF"/>
                <w:u w:val="single"/>
              </w:rPr>
              <w:t>https://members.wto.org/crnattachments/2024/SPS/EEC/24_03498_00_e.pdf</w:t>
            </w:r>
            <w:r>
              <w:rPr>
                <w:color w:val="0000FF"/>
                <w:u w:val="single"/>
              </w:rPr>
              <w:fldChar w:fldCharType="end"/>
            </w:r>
          </w:p>
          <w:p w14:paraId="12AA5DF7" w14:textId="77777777" w:rsidR="00765725" w:rsidRDefault="001F44E2" w:rsidP="00934B4C">
            <w:hyperlink r:id="rId8" w:tgtFrame="_blank" w:history="1">
              <w:r w:rsidR="00FE49E0">
                <w:rPr>
                  <w:color w:val="0000FF"/>
                  <w:u w:val="single"/>
                </w:rPr>
                <w:t>https://members.wto.org/crnattachments/2024/SPS/EEC/24_03498_00_f.pdf</w:t>
              </w:r>
            </w:hyperlink>
          </w:p>
          <w:p w14:paraId="2CE38394" w14:textId="77777777" w:rsidR="00765725" w:rsidRDefault="001F44E2" w:rsidP="00934B4C">
            <w:pPr>
              <w:spacing w:after="240"/>
            </w:pPr>
            <w:hyperlink r:id="rId9" w:tgtFrame="_blank" w:history="1">
              <w:r w:rsidR="00FE49E0">
                <w:rPr>
                  <w:color w:val="0000FF"/>
                  <w:u w:val="single"/>
                </w:rPr>
                <w:t>https://members.wto.org/crnattachments/2024/SPS/EEC/24_03498_00_s.pdf</w:t>
              </w:r>
            </w:hyperlink>
            <w:bookmarkEnd w:id="6"/>
          </w:p>
        </w:tc>
      </w:tr>
      <w:tr w:rsidR="00437B3B" w14:paraId="2EE13DC3" w14:textId="77777777" w:rsidTr="00D0271D">
        <w:tc>
          <w:tcPr>
            <w:tcW w:w="9242" w:type="dxa"/>
            <w:shd w:val="clear" w:color="auto" w:fill="auto"/>
          </w:tcPr>
          <w:p w14:paraId="1D06F492" w14:textId="77777777" w:rsidR="00AD0FDA" w:rsidRPr="00934B4C" w:rsidRDefault="00FE49E0" w:rsidP="00934B4C">
            <w:pPr>
              <w:spacing w:after="240"/>
              <w:rPr>
                <w:b/>
              </w:rPr>
            </w:pPr>
            <w:r w:rsidRPr="00934B4C">
              <w:rPr>
                <w:b/>
              </w:rPr>
              <w:t>This addendum concerns a:</w:t>
            </w:r>
          </w:p>
        </w:tc>
      </w:tr>
      <w:tr w:rsidR="00437B3B" w14:paraId="512054DC" w14:textId="77777777" w:rsidTr="00D0271D">
        <w:tc>
          <w:tcPr>
            <w:tcW w:w="9242" w:type="dxa"/>
            <w:shd w:val="clear" w:color="auto" w:fill="auto"/>
          </w:tcPr>
          <w:p w14:paraId="120B2893" w14:textId="77777777" w:rsidR="00AD0FDA" w:rsidRPr="00934B4C" w:rsidRDefault="00FE49E0" w:rsidP="00934B4C">
            <w:pPr>
              <w:ind w:left="1440" w:hanging="873"/>
            </w:pPr>
            <w:r w:rsidRPr="00934B4C">
              <w:t xml:space="preserve">[ </w:t>
            </w:r>
            <w:r w:rsidR="00C52DE3" w:rsidRPr="00934B4C">
              <w:t>]</w:t>
            </w:r>
            <w:r w:rsidR="00F342EB" w:rsidRPr="00934B4C">
              <w:tab/>
            </w:r>
            <w:r w:rsidRPr="00934B4C">
              <w:t>Modification of final date for comments</w:t>
            </w:r>
          </w:p>
        </w:tc>
      </w:tr>
      <w:tr w:rsidR="00437B3B" w14:paraId="066B724C" w14:textId="77777777" w:rsidTr="00D0271D">
        <w:tc>
          <w:tcPr>
            <w:tcW w:w="9242" w:type="dxa"/>
            <w:shd w:val="clear" w:color="auto" w:fill="auto"/>
          </w:tcPr>
          <w:p w14:paraId="6064645F" w14:textId="77777777" w:rsidR="00AD0FDA" w:rsidRPr="00934B4C" w:rsidRDefault="00FE49E0"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437B3B" w14:paraId="71FD57F2" w14:textId="77777777" w:rsidTr="00D0271D">
        <w:tc>
          <w:tcPr>
            <w:tcW w:w="9242" w:type="dxa"/>
            <w:shd w:val="clear" w:color="auto" w:fill="auto"/>
          </w:tcPr>
          <w:p w14:paraId="630C82A8" w14:textId="77777777" w:rsidR="00AD0FDA" w:rsidRPr="00934B4C" w:rsidRDefault="00FE49E0" w:rsidP="00934B4C">
            <w:pPr>
              <w:ind w:left="1440" w:hanging="873"/>
            </w:pPr>
            <w:r w:rsidRPr="00934B4C">
              <w:t>[ ]</w:t>
            </w:r>
            <w:r w:rsidRPr="00934B4C">
              <w:tab/>
              <w:t>Modification of content and/or scope of previously notified draft regulation</w:t>
            </w:r>
          </w:p>
        </w:tc>
      </w:tr>
      <w:tr w:rsidR="00437B3B" w14:paraId="3CA98570" w14:textId="77777777" w:rsidTr="00D0271D">
        <w:tc>
          <w:tcPr>
            <w:tcW w:w="9242" w:type="dxa"/>
            <w:shd w:val="clear" w:color="auto" w:fill="auto"/>
          </w:tcPr>
          <w:p w14:paraId="1F23D4DB" w14:textId="77777777" w:rsidR="00AD0FDA" w:rsidRPr="00934B4C" w:rsidRDefault="00FE49E0" w:rsidP="00934B4C">
            <w:pPr>
              <w:ind w:left="1440" w:hanging="873"/>
            </w:pPr>
            <w:r w:rsidRPr="00934B4C">
              <w:t>[ ]</w:t>
            </w:r>
            <w:r w:rsidRPr="00934B4C">
              <w:tab/>
              <w:t>Withdrawal of proposed regulation</w:t>
            </w:r>
          </w:p>
        </w:tc>
      </w:tr>
      <w:tr w:rsidR="00437B3B" w14:paraId="5E9FEF30" w14:textId="77777777" w:rsidTr="00D0271D">
        <w:tc>
          <w:tcPr>
            <w:tcW w:w="9242" w:type="dxa"/>
            <w:shd w:val="clear" w:color="auto" w:fill="auto"/>
          </w:tcPr>
          <w:p w14:paraId="4E70F626" w14:textId="77777777" w:rsidR="00AD0FDA" w:rsidRPr="00934B4C" w:rsidRDefault="00FE49E0" w:rsidP="00934B4C">
            <w:pPr>
              <w:ind w:left="1440" w:hanging="873"/>
            </w:pPr>
            <w:r w:rsidRPr="00934B4C">
              <w:t>[ ]</w:t>
            </w:r>
            <w:r w:rsidRPr="00934B4C">
              <w:tab/>
              <w:t>Change in proposed date of adoption, publication or date of entry into force</w:t>
            </w:r>
          </w:p>
        </w:tc>
      </w:tr>
      <w:tr w:rsidR="00437B3B" w14:paraId="1C576C56" w14:textId="77777777" w:rsidTr="00D0271D">
        <w:tc>
          <w:tcPr>
            <w:tcW w:w="9242" w:type="dxa"/>
            <w:shd w:val="clear" w:color="auto" w:fill="auto"/>
          </w:tcPr>
          <w:p w14:paraId="38A7E70B" w14:textId="77777777" w:rsidR="00AD0FDA" w:rsidRPr="00934B4C" w:rsidRDefault="00FE49E0" w:rsidP="00934B4C">
            <w:pPr>
              <w:spacing w:after="240"/>
              <w:ind w:left="1440" w:hanging="873"/>
            </w:pPr>
            <w:r w:rsidRPr="00934B4C">
              <w:t>[ ]</w:t>
            </w:r>
            <w:r w:rsidRPr="00934B4C">
              <w:tab/>
              <w:t xml:space="preserve">Other: </w:t>
            </w:r>
            <w:bookmarkStart w:id="7" w:name="spsModificationOtherText"/>
            <w:bookmarkEnd w:id="7"/>
          </w:p>
        </w:tc>
      </w:tr>
      <w:tr w:rsidR="00437B3B" w14:paraId="2181B2B6" w14:textId="77777777" w:rsidTr="00D0271D">
        <w:tc>
          <w:tcPr>
            <w:tcW w:w="9242" w:type="dxa"/>
            <w:shd w:val="clear" w:color="auto" w:fill="auto"/>
          </w:tcPr>
          <w:p w14:paraId="60E3E2D3" w14:textId="77777777" w:rsidR="00AD0FDA" w:rsidRPr="00934B4C" w:rsidRDefault="00FE49E0" w:rsidP="00934B4C">
            <w:pPr>
              <w:spacing w:after="240"/>
              <w:rPr>
                <w:b/>
              </w:rPr>
            </w:pPr>
            <w:bookmarkStart w:id="8"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8"/>
          </w:p>
        </w:tc>
      </w:tr>
      <w:tr w:rsidR="00437B3B" w14:paraId="49FF74CA" w14:textId="77777777" w:rsidTr="00D0271D">
        <w:tc>
          <w:tcPr>
            <w:tcW w:w="9242" w:type="dxa"/>
            <w:shd w:val="clear" w:color="auto" w:fill="auto"/>
          </w:tcPr>
          <w:p w14:paraId="07B1C5D7" w14:textId="77777777" w:rsidR="00AD0FDA" w:rsidRPr="00934B4C" w:rsidRDefault="00FE49E0"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9" w:name="spsDateComment"/>
            <w:r w:rsidRPr="00934B4C">
              <w:t>Not applicable</w:t>
            </w:r>
            <w:bookmarkEnd w:id="9"/>
          </w:p>
        </w:tc>
      </w:tr>
      <w:tr w:rsidR="00437B3B" w14:paraId="1DF75A3C" w14:textId="77777777" w:rsidTr="00D0271D">
        <w:tc>
          <w:tcPr>
            <w:tcW w:w="9242" w:type="dxa"/>
            <w:shd w:val="clear" w:color="auto" w:fill="auto"/>
          </w:tcPr>
          <w:p w14:paraId="68303F40" w14:textId="77777777" w:rsidR="00AD0FDA" w:rsidRPr="00934B4C" w:rsidRDefault="00FE49E0" w:rsidP="00934B4C">
            <w:pPr>
              <w:spacing w:after="240"/>
              <w:rPr>
                <w:b/>
              </w:rPr>
            </w:pPr>
            <w:r w:rsidRPr="00934B4C">
              <w:rPr>
                <w:b/>
              </w:rPr>
              <w:t>Agency or authority designated to handle comments: [X] National Notification Authority, [X] National Enquiry Point. Address, fax number and e-mail address (if available) of other body:</w:t>
            </w:r>
          </w:p>
        </w:tc>
      </w:tr>
      <w:tr w:rsidR="00437B3B" w14:paraId="5A724F16" w14:textId="77777777" w:rsidTr="00D0271D">
        <w:tc>
          <w:tcPr>
            <w:tcW w:w="9242" w:type="dxa"/>
            <w:shd w:val="clear" w:color="auto" w:fill="auto"/>
          </w:tcPr>
          <w:p w14:paraId="354D7D6C" w14:textId="77777777" w:rsidR="00AD0FDA" w:rsidRPr="00934B4C" w:rsidRDefault="00FE49E0" w:rsidP="00934B4C">
            <w:bookmarkStart w:id="10" w:name="spsCommentAddress"/>
            <w:r w:rsidRPr="00934B4C">
              <w:t>European Commission</w:t>
            </w:r>
          </w:p>
          <w:p w14:paraId="78D178F7" w14:textId="77777777" w:rsidR="00AD0FDA" w:rsidRPr="00934B4C" w:rsidRDefault="00FE49E0" w:rsidP="00934B4C">
            <w:r w:rsidRPr="00934B4C">
              <w:t>DG Health and Food Safety, Unit A4-Multilateral International Relations</w:t>
            </w:r>
          </w:p>
          <w:p w14:paraId="171A88AE" w14:textId="77777777" w:rsidR="00AD0FDA" w:rsidRPr="00510EC5" w:rsidRDefault="00FE49E0" w:rsidP="00934B4C">
            <w:pPr>
              <w:rPr>
                <w:lang w:val="fr-CH"/>
              </w:rPr>
            </w:pPr>
            <w:r w:rsidRPr="00510EC5">
              <w:rPr>
                <w:lang w:val="fr-CH"/>
              </w:rPr>
              <w:t>Rue Froissart 101, B-1049 Brussels</w:t>
            </w:r>
          </w:p>
          <w:p w14:paraId="6FFA32E1" w14:textId="77777777" w:rsidR="00AD0FDA" w:rsidRPr="00510EC5" w:rsidRDefault="00FE49E0" w:rsidP="00934B4C">
            <w:pPr>
              <w:rPr>
                <w:lang w:val="fr-CH"/>
              </w:rPr>
            </w:pPr>
            <w:r w:rsidRPr="00510EC5">
              <w:rPr>
                <w:lang w:val="fr-CH"/>
              </w:rPr>
              <w:t>Tel: +(32 2) 295 4263</w:t>
            </w:r>
          </w:p>
          <w:p w14:paraId="6C7EE05D" w14:textId="77777777" w:rsidR="00AD0FDA" w:rsidRPr="00934B4C" w:rsidRDefault="00FE49E0" w:rsidP="00934B4C">
            <w:pPr>
              <w:spacing w:after="240"/>
            </w:pPr>
            <w:r w:rsidRPr="00934B4C">
              <w:t xml:space="preserve">E-mail: </w:t>
            </w:r>
            <w:hyperlink r:id="rId10" w:history="1">
              <w:r w:rsidRPr="00934B4C">
                <w:rPr>
                  <w:color w:val="0000FF"/>
                  <w:u w:val="single"/>
                </w:rPr>
                <w:t>sps@ec.europa.eu</w:t>
              </w:r>
            </w:hyperlink>
            <w:bookmarkEnd w:id="10"/>
          </w:p>
        </w:tc>
      </w:tr>
      <w:tr w:rsidR="00437B3B" w14:paraId="321C0CB4" w14:textId="77777777" w:rsidTr="00D0271D">
        <w:tc>
          <w:tcPr>
            <w:tcW w:w="9242" w:type="dxa"/>
            <w:shd w:val="clear" w:color="auto" w:fill="auto"/>
          </w:tcPr>
          <w:p w14:paraId="6E50F035" w14:textId="77777777" w:rsidR="00AD0FDA" w:rsidRPr="00934B4C" w:rsidRDefault="00FE49E0" w:rsidP="00934B4C">
            <w:pPr>
              <w:spacing w:after="240"/>
              <w:rPr>
                <w:b/>
              </w:rPr>
            </w:pPr>
            <w:r w:rsidRPr="00934B4C">
              <w:rPr>
                <w:b/>
              </w:rPr>
              <w:lastRenderedPageBreak/>
              <w:t>Text</w:t>
            </w:r>
            <w:r w:rsidR="00D06EF3" w:rsidRPr="00934B4C">
              <w:rPr>
                <w:b/>
              </w:rPr>
              <w:t>(s)</w:t>
            </w:r>
            <w:r w:rsidRPr="00934B4C">
              <w:rPr>
                <w:b/>
              </w:rPr>
              <w:t xml:space="preserve"> available from: [</w:t>
            </w:r>
            <w:r w:rsidRPr="00510EC5">
              <w:rPr>
                <w:b/>
                <w:bCs/>
              </w:rPr>
              <w:t>X</w:t>
            </w:r>
            <w:r w:rsidRPr="00934B4C">
              <w:rPr>
                <w:b/>
              </w:rPr>
              <w:t>] National Notification Authority, [X] National Enquiry Point. Address, fax number and e-mail address (if available) of other body:</w:t>
            </w:r>
          </w:p>
        </w:tc>
      </w:tr>
      <w:tr w:rsidR="00437B3B" w14:paraId="737B981A" w14:textId="77777777" w:rsidTr="00D0271D">
        <w:tc>
          <w:tcPr>
            <w:tcW w:w="9242" w:type="dxa"/>
            <w:shd w:val="clear" w:color="auto" w:fill="auto"/>
          </w:tcPr>
          <w:p w14:paraId="79201B25" w14:textId="77777777" w:rsidR="00AD0FDA" w:rsidRPr="00934B4C" w:rsidRDefault="00FE49E0" w:rsidP="00934B4C">
            <w:bookmarkStart w:id="11" w:name="spsTextSupplierAddress"/>
            <w:r w:rsidRPr="00934B4C">
              <w:t>European Commission</w:t>
            </w:r>
          </w:p>
          <w:p w14:paraId="5FBE5EC3" w14:textId="77777777" w:rsidR="00AD0FDA" w:rsidRPr="00934B4C" w:rsidRDefault="00FE49E0" w:rsidP="00934B4C">
            <w:r w:rsidRPr="00934B4C">
              <w:t>DG Health and Food Safety, Unit A4-Multilateral International Relations</w:t>
            </w:r>
          </w:p>
          <w:p w14:paraId="254656A7" w14:textId="77777777" w:rsidR="00AD0FDA" w:rsidRPr="00510EC5" w:rsidRDefault="00FE49E0" w:rsidP="00934B4C">
            <w:pPr>
              <w:rPr>
                <w:lang w:val="fr-CH"/>
              </w:rPr>
            </w:pPr>
            <w:r w:rsidRPr="00510EC5">
              <w:rPr>
                <w:lang w:val="fr-CH"/>
              </w:rPr>
              <w:t>Rue Froissart 101, B-1049 Brussels</w:t>
            </w:r>
          </w:p>
          <w:p w14:paraId="16770928" w14:textId="77777777" w:rsidR="00AD0FDA" w:rsidRPr="00510EC5" w:rsidRDefault="00FE49E0" w:rsidP="00934B4C">
            <w:pPr>
              <w:rPr>
                <w:lang w:val="fr-CH"/>
              </w:rPr>
            </w:pPr>
            <w:r w:rsidRPr="00510EC5">
              <w:rPr>
                <w:lang w:val="fr-CH"/>
              </w:rPr>
              <w:t>Tel: +(32 2) 295 4263</w:t>
            </w:r>
          </w:p>
          <w:p w14:paraId="6FA6F7C1" w14:textId="77777777" w:rsidR="00AD0FDA" w:rsidRPr="00934B4C" w:rsidRDefault="00FE49E0" w:rsidP="00934B4C">
            <w:r w:rsidRPr="00934B4C">
              <w:t xml:space="preserve">E-mail: </w:t>
            </w:r>
            <w:hyperlink r:id="rId11" w:history="1">
              <w:r w:rsidRPr="00934B4C">
                <w:rPr>
                  <w:color w:val="0000FF"/>
                  <w:u w:val="single"/>
                </w:rPr>
                <w:t>sps@ec.europa.eu</w:t>
              </w:r>
            </w:hyperlink>
            <w:bookmarkEnd w:id="11"/>
          </w:p>
        </w:tc>
      </w:tr>
    </w:tbl>
    <w:p w14:paraId="67871A59" w14:textId="77777777" w:rsidR="00AD0FDA" w:rsidRPr="00934B4C" w:rsidRDefault="00AD0FDA" w:rsidP="00934B4C"/>
    <w:p w14:paraId="450AC0BE" w14:textId="77777777" w:rsidR="00AD0FDA" w:rsidRPr="00934B4C" w:rsidRDefault="00FE49E0" w:rsidP="00934B4C">
      <w:pPr>
        <w:jc w:val="center"/>
        <w:rPr>
          <w:b/>
        </w:rPr>
      </w:pPr>
      <w:r w:rsidRPr="00934B4C">
        <w:rPr>
          <w:b/>
        </w:rPr>
        <w:t>__________</w:t>
      </w:r>
    </w:p>
    <w:sectPr w:rsidR="00AD0FDA" w:rsidRPr="00934B4C" w:rsidSect="00510EC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09A4" w14:textId="77777777" w:rsidR="00FE49E0" w:rsidRDefault="00FE49E0">
      <w:r>
        <w:separator/>
      </w:r>
    </w:p>
  </w:endnote>
  <w:endnote w:type="continuationSeparator" w:id="0">
    <w:p w14:paraId="7D1D1187" w14:textId="77777777" w:rsidR="00FE49E0" w:rsidRDefault="00FE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3968" w14:textId="77777777" w:rsidR="00AD0FDA" w:rsidRPr="00510EC5" w:rsidRDefault="00FE49E0" w:rsidP="00510EC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31AD" w14:textId="77777777" w:rsidR="00AD0FDA" w:rsidRPr="00510EC5" w:rsidRDefault="00FE49E0" w:rsidP="00510EC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59D9" w14:textId="77777777" w:rsidR="009A1BA8" w:rsidRPr="00934B4C" w:rsidRDefault="00FE49E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0EE4" w14:textId="77777777" w:rsidR="00FE49E0" w:rsidRDefault="00FE49E0">
      <w:r>
        <w:separator/>
      </w:r>
    </w:p>
  </w:footnote>
  <w:footnote w:type="continuationSeparator" w:id="0">
    <w:p w14:paraId="79F8992F" w14:textId="77777777" w:rsidR="00FE49E0" w:rsidRDefault="00FE4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5D7F" w14:textId="77777777" w:rsidR="00510EC5" w:rsidRPr="00510EC5" w:rsidRDefault="00FE49E0" w:rsidP="00510EC5">
    <w:pPr>
      <w:pStyle w:val="Header"/>
      <w:pBdr>
        <w:bottom w:val="single" w:sz="4" w:space="1" w:color="auto"/>
      </w:pBdr>
      <w:tabs>
        <w:tab w:val="clear" w:pos="4513"/>
        <w:tab w:val="clear" w:pos="9027"/>
      </w:tabs>
      <w:jc w:val="center"/>
      <w:rPr>
        <w:lang w:val="fr-CH"/>
      </w:rPr>
    </w:pPr>
    <w:r w:rsidRPr="00510EC5">
      <w:rPr>
        <w:lang w:val="fr-CH"/>
      </w:rPr>
      <w:t>G/SPS/N/EU/697/Add.1</w:t>
    </w:r>
  </w:p>
  <w:p w14:paraId="464BB04C" w14:textId="77777777" w:rsidR="00510EC5" w:rsidRPr="00510EC5" w:rsidRDefault="00510EC5" w:rsidP="00510EC5">
    <w:pPr>
      <w:pStyle w:val="Header"/>
      <w:pBdr>
        <w:bottom w:val="single" w:sz="4" w:space="1" w:color="auto"/>
      </w:pBdr>
      <w:tabs>
        <w:tab w:val="clear" w:pos="4513"/>
        <w:tab w:val="clear" w:pos="9027"/>
      </w:tabs>
      <w:jc w:val="center"/>
      <w:rPr>
        <w:lang w:val="fr-CH"/>
      </w:rPr>
    </w:pPr>
  </w:p>
  <w:p w14:paraId="60B7214F" w14:textId="77777777" w:rsidR="00510EC5" w:rsidRPr="00510EC5" w:rsidRDefault="00FE49E0" w:rsidP="00510EC5">
    <w:pPr>
      <w:pStyle w:val="Header"/>
      <w:pBdr>
        <w:bottom w:val="single" w:sz="4" w:space="1" w:color="auto"/>
      </w:pBdr>
      <w:tabs>
        <w:tab w:val="clear" w:pos="4513"/>
        <w:tab w:val="clear" w:pos="9027"/>
      </w:tabs>
      <w:jc w:val="center"/>
    </w:pPr>
    <w:r w:rsidRPr="00510EC5">
      <w:t xml:space="preserve">- </w:t>
    </w:r>
    <w:r w:rsidRPr="00510EC5">
      <w:fldChar w:fldCharType="begin"/>
    </w:r>
    <w:r w:rsidRPr="00510EC5">
      <w:instrText xml:space="preserve"> PAGE </w:instrText>
    </w:r>
    <w:r w:rsidRPr="00510EC5">
      <w:fldChar w:fldCharType="separate"/>
    </w:r>
    <w:r w:rsidRPr="00510EC5">
      <w:rPr>
        <w:noProof/>
      </w:rPr>
      <w:t>2</w:t>
    </w:r>
    <w:r w:rsidRPr="00510EC5">
      <w:fldChar w:fldCharType="end"/>
    </w:r>
    <w:r w:rsidRPr="00510EC5">
      <w:t xml:space="preserve"> -</w:t>
    </w:r>
  </w:p>
  <w:p w14:paraId="6C85BB66" w14:textId="77777777" w:rsidR="00AD0FDA" w:rsidRPr="00510EC5" w:rsidRDefault="00AD0FDA" w:rsidP="00510EC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3613" w14:textId="77777777" w:rsidR="00510EC5" w:rsidRPr="00510EC5" w:rsidRDefault="00FE49E0" w:rsidP="00510EC5">
    <w:pPr>
      <w:pStyle w:val="Header"/>
      <w:pBdr>
        <w:bottom w:val="single" w:sz="4" w:space="1" w:color="auto"/>
      </w:pBdr>
      <w:tabs>
        <w:tab w:val="clear" w:pos="4513"/>
        <w:tab w:val="clear" w:pos="9027"/>
      </w:tabs>
      <w:jc w:val="center"/>
      <w:rPr>
        <w:lang w:val="fr-CH"/>
      </w:rPr>
    </w:pPr>
    <w:r w:rsidRPr="00510EC5">
      <w:rPr>
        <w:lang w:val="fr-CH"/>
      </w:rPr>
      <w:t>G/SPS/N/EU/697/Add.1</w:t>
    </w:r>
  </w:p>
  <w:p w14:paraId="474444AE" w14:textId="77777777" w:rsidR="00510EC5" w:rsidRPr="00510EC5" w:rsidRDefault="00510EC5" w:rsidP="00510EC5">
    <w:pPr>
      <w:pStyle w:val="Header"/>
      <w:pBdr>
        <w:bottom w:val="single" w:sz="4" w:space="1" w:color="auto"/>
      </w:pBdr>
      <w:tabs>
        <w:tab w:val="clear" w:pos="4513"/>
        <w:tab w:val="clear" w:pos="9027"/>
      </w:tabs>
      <w:jc w:val="center"/>
      <w:rPr>
        <w:lang w:val="fr-CH"/>
      </w:rPr>
    </w:pPr>
  </w:p>
  <w:p w14:paraId="210B8F85" w14:textId="77777777" w:rsidR="00510EC5" w:rsidRPr="00510EC5" w:rsidRDefault="00FE49E0" w:rsidP="00510EC5">
    <w:pPr>
      <w:pStyle w:val="Header"/>
      <w:pBdr>
        <w:bottom w:val="single" w:sz="4" w:space="1" w:color="auto"/>
      </w:pBdr>
      <w:tabs>
        <w:tab w:val="clear" w:pos="4513"/>
        <w:tab w:val="clear" w:pos="9027"/>
      </w:tabs>
      <w:jc w:val="center"/>
    </w:pPr>
    <w:r w:rsidRPr="00510EC5">
      <w:t xml:space="preserve">- </w:t>
    </w:r>
    <w:r w:rsidRPr="00510EC5">
      <w:fldChar w:fldCharType="begin"/>
    </w:r>
    <w:r w:rsidRPr="00510EC5">
      <w:instrText xml:space="preserve"> PAGE </w:instrText>
    </w:r>
    <w:r w:rsidRPr="00510EC5">
      <w:fldChar w:fldCharType="separate"/>
    </w:r>
    <w:r w:rsidRPr="00510EC5">
      <w:rPr>
        <w:noProof/>
      </w:rPr>
      <w:t>2</w:t>
    </w:r>
    <w:r w:rsidRPr="00510EC5">
      <w:fldChar w:fldCharType="end"/>
    </w:r>
    <w:r w:rsidRPr="00510EC5">
      <w:t xml:space="preserve"> -</w:t>
    </w:r>
  </w:p>
  <w:p w14:paraId="538D9FA8" w14:textId="77777777" w:rsidR="00AD0FDA" w:rsidRPr="00510EC5" w:rsidRDefault="00AD0FDA" w:rsidP="00510EC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7B3B" w14:paraId="1C9E4E98" w14:textId="77777777" w:rsidTr="00B13A58">
      <w:trPr>
        <w:trHeight w:val="240"/>
        <w:jc w:val="center"/>
      </w:trPr>
      <w:tc>
        <w:tcPr>
          <w:tcW w:w="3794" w:type="dxa"/>
          <w:shd w:val="clear" w:color="auto" w:fill="FFFFFF"/>
          <w:tcMar>
            <w:left w:w="108" w:type="dxa"/>
            <w:right w:w="108" w:type="dxa"/>
          </w:tcMar>
          <w:vAlign w:val="center"/>
        </w:tcPr>
        <w:p w14:paraId="2C5BF6E0" w14:textId="77777777" w:rsidR="00ED54E0" w:rsidRPr="00AD0FDA" w:rsidRDefault="00ED54E0" w:rsidP="0081481D">
          <w:pPr>
            <w:rPr>
              <w:noProof/>
              <w:lang w:eastAsia="en-GB"/>
            </w:rPr>
          </w:pPr>
          <w:bookmarkStart w:id="12" w:name="bmkRestricted" w:colFirst="1" w:colLast="1"/>
        </w:p>
      </w:tc>
      <w:tc>
        <w:tcPr>
          <w:tcW w:w="5448" w:type="dxa"/>
          <w:gridSpan w:val="2"/>
          <w:shd w:val="clear" w:color="auto" w:fill="FFFFFF"/>
          <w:tcMar>
            <w:left w:w="108" w:type="dxa"/>
            <w:right w:w="108" w:type="dxa"/>
          </w:tcMar>
          <w:vAlign w:val="center"/>
        </w:tcPr>
        <w:p w14:paraId="5F1AA7A5" w14:textId="77777777" w:rsidR="00ED54E0" w:rsidRPr="00AD0FDA" w:rsidRDefault="00FE49E0" w:rsidP="0081481D">
          <w:pPr>
            <w:jc w:val="right"/>
            <w:rPr>
              <w:b/>
              <w:color w:val="FF0000"/>
              <w:szCs w:val="16"/>
            </w:rPr>
          </w:pPr>
          <w:r>
            <w:rPr>
              <w:b/>
              <w:color w:val="FF0000"/>
              <w:szCs w:val="16"/>
            </w:rPr>
            <w:t xml:space="preserve"> </w:t>
          </w:r>
        </w:p>
      </w:tc>
    </w:tr>
    <w:bookmarkEnd w:id="12"/>
    <w:tr w:rsidR="00437B3B" w14:paraId="5D0ED04A" w14:textId="77777777" w:rsidTr="00B13A58">
      <w:trPr>
        <w:trHeight w:val="213"/>
        <w:jc w:val="center"/>
      </w:trPr>
      <w:tc>
        <w:tcPr>
          <w:tcW w:w="3794" w:type="dxa"/>
          <w:vMerge w:val="restart"/>
          <w:shd w:val="clear" w:color="auto" w:fill="FFFFFF"/>
          <w:tcMar>
            <w:left w:w="0" w:type="dxa"/>
            <w:right w:w="0" w:type="dxa"/>
          </w:tcMar>
        </w:tcPr>
        <w:p w14:paraId="0039D50B" w14:textId="77777777" w:rsidR="00ED54E0" w:rsidRPr="00AD0FDA" w:rsidRDefault="00FE49E0" w:rsidP="0081481D">
          <w:pPr>
            <w:jc w:val="left"/>
          </w:pPr>
          <w:r>
            <w:rPr>
              <w:noProof/>
              <w:lang w:eastAsia="en-GB"/>
            </w:rPr>
            <w:drawing>
              <wp:inline distT="0" distB="0" distL="0" distR="0" wp14:anchorId="7C424399" wp14:editId="1528358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428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AEC6D6" w14:textId="77777777" w:rsidR="00ED54E0" w:rsidRPr="00AD0FDA" w:rsidRDefault="00ED54E0" w:rsidP="0081481D">
          <w:pPr>
            <w:jc w:val="right"/>
            <w:rPr>
              <w:b/>
              <w:szCs w:val="16"/>
            </w:rPr>
          </w:pPr>
        </w:p>
      </w:tc>
    </w:tr>
    <w:tr w:rsidR="00437B3B" w:rsidRPr="001F44E2" w14:paraId="2F1B7560" w14:textId="77777777" w:rsidTr="00B13A58">
      <w:trPr>
        <w:trHeight w:val="868"/>
        <w:jc w:val="center"/>
      </w:trPr>
      <w:tc>
        <w:tcPr>
          <w:tcW w:w="3794" w:type="dxa"/>
          <w:vMerge/>
          <w:shd w:val="clear" w:color="auto" w:fill="FFFFFF"/>
          <w:tcMar>
            <w:left w:w="108" w:type="dxa"/>
            <w:right w:w="108" w:type="dxa"/>
          </w:tcMar>
        </w:tcPr>
        <w:p w14:paraId="1C59993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4580097" w14:textId="77777777" w:rsidR="00510EC5" w:rsidRPr="00510EC5" w:rsidRDefault="00FE49E0" w:rsidP="0081481D">
          <w:pPr>
            <w:jc w:val="right"/>
            <w:rPr>
              <w:b/>
              <w:szCs w:val="16"/>
              <w:lang w:val="fr-CH"/>
            </w:rPr>
          </w:pPr>
          <w:bookmarkStart w:id="13" w:name="bmkSymbols"/>
          <w:r w:rsidRPr="00510EC5">
            <w:rPr>
              <w:b/>
              <w:szCs w:val="16"/>
              <w:lang w:val="fr-CH"/>
            </w:rPr>
            <w:t>G/SPS/N/EU/697/Add.1</w:t>
          </w:r>
          <w:bookmarkEnd w:id="13"/>
        </w:p>
      </w:tc>
    </w:tr>
    <w:tr w:rsidR="00437B3B" w14:paraId="481D72AE" w14:textId="77777777" w:rsidTr="00B13A58">
      <w:trPr>
        <w:trHeight w:val="240"/>
        <w:jc w:val="center"/>
      </w:trPr>
      <w:tc>
        <w:tcPr>
          <w:tcW w:w="3794" w:type="dxa"/>
          <w:vMerge/>
          <w:shd w:val="clear" w:color="auto" w:fill="FFFFFF"/>
          <w:tcMar>
            <w:left w:w="108" w:type="dxa"/>
            <w:right w:w="108" w:type="dxa"/>
          </w:tcMar>
          <w:vAlign w:val="center"/>
        </w:tcPr>
        <w:p w14:paraId="4B72B985" w14:textId="77777777" w:rsidR="00ED54E0" w:rsidRPr="00510EC5" w:rsidRDefault="00ED54E0" w:rsidP="0081481D">
          <w:pPr>
            <w:rPr>
              <w:lang w:val="fr-CH"/>
            </w:rPr>
          </w:pPr>
        </w:p>
      </w:tc>
      <w:tc>
        <w:tcPr>
          <w:tcW w:w="5448" w:type="dxa"/>
          <w:gridSpan w:val="2"/>
          <w:shd w:val="clear" w:color="auto" w:fill="FFFFFF"/>
          <w:tcMar>
            <w:left w:w="108" w:type="dxa"/>
            <w:right w:w="108" w:type="dxa"/>
          </w:tcMar>
          <w:vAlign w:val="center"/>
        </w:tcPr>
        <w:p w14:paraId="0B43EE66" w14:textId="77777777" w:rsidR="00ED54E0" w:rsidRPr="00FE49E0" w:rsidRDefault="00FE49E0" w:rsidP="0081481D">
          <w:pPr>
            <w:jc w:val="right"/>
            <w:rPr>
              <w:szCs w:val="16"/>
              <w:lang w:val="en-US"/>
            </w:rPr>
          </w:pPr>
          <w:bookmarkStart w:id="14" w:name="bmkDate"/>
          <w:bookmarkStart w:id="15" w:name="spsDateDistribution"/>
          <w:bookmarkEnd w:id="14"/>
          <w:bookmarkEnd w:id="15"/>
          <w:r>
            <w:rPr>
              <w:szCs w:val="16"/>
              <w:lang w:val="en-US"/>
            </w:rPr>
            <w:t>30 May 2024</w:t>
          </w:r>
        </w:p>
      </w:tc>
    </w:tr>
    <w:tr w:rsidR="00437B3B" w14:paraId="0CEB58A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C55CD2" w14:textId="3C1505BB" w:rsidR="00ED54E0" w:rsidRPr="00AD0FDA" w:rsidRDefault="00FE49E0" w:rsidP="0081481D">
          <w:pPr>
            <w:jc w:val="left"/>
            <w:rPr>
              <w:b/>
            </w:rPr>
          </w:pPr>
          <w:bookmarkStart w:id="16" w:name="bmkSerial"/>
          <w:r w:rsidRPr="00934B4C">
            <w:rPr>
              <w:color w:val="FF0000"/>
              <w:szCs w:val="16"/>
            </w:rPr>
            <w:t>(</w:t>
          </w:r>
          <w:bookmarkStart w:id="17" w:name="spsSerialNumber"/>
          <w:bookmarkEnd w:id="17"/>
          <w:r>
            <w:rPr>
              <w:color w:val="FF0000"/>
              <w:szCs w:val="16"/>
            </w:rPr>
            <w:t>24-</w:t>
          </w:r>
          <w:r w:rsidR="001F44E2">
            <w:rPr>
              <w:color w:val="FF0000"/>
              <w:szCs w:val="16"/>
            </w:rPr>
            <w:t>4121</w:t>
          </w:r>
          <w:r w:rsidRPr="00934B4C">
            <w:rPr>
              <w:color w:val="FF0000"/>
              <w:szCs w:val="16"/>
            </w:rPr>
            <w:t>)</w:t>
          </w:r>
          <w:bookmarkEnd w:id="16"/>
        </w:p>
      </w:tc>
      <w:tc>
        <w:tcPr>
          <w:tcW w:w="3325" w:type="dxa"/>
          <w:tcBorders>
            <w:bottom w:val="single" w:sz="4" w:space="0" w:color="auto"/>
          </w:tcBorders>
          <w:tcMar>
            <w:top w:w="0" w:type="dxa"/>
            <w:left w:w="108" w:type="dxa"/>
            <w:bottom w:w="57" w:type="dxa"/>
            <w:right w:w="108" w:type="dxa"/>
          </w:tcMar>
          <w:vAlign w:val="bottom"/>
        </w:tcPr>
        <w:p w14:paraId="2A86B570" w14:textId="77777777" w:rsidR="00ED54E0" w:rsidRPr="00AD0FDA" w:rsidRDefault="00FE49E0" w:rsidP="0081481D">
          <w:pPr>
            <w:jc w:val="right"/>
            <w:rPr>
              <w:szCs w:val="16"/>
            </w:rPr>
          </w:pPr>
          <w:bookmarkStart w:id="1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18"/>
        </w:p>
      </w:tc>
    </w:tr>
    <w:tr w:rsidR="00437B3B" w14:paraId="7A9337D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B53678" w14:textId="77777777" w:rsidR="00ED54E0" w:rsidRPr="00AD0FDA" w:rsidRDefault="00FE49E0" w:rsidP="0081481D">
          <w:pPr>
            <w:jc w:val="left"/>
            <w:rPr>
              <w:sz w:val="14"/>
              <w:szCs w:val="16"/>
            </w:rPr>
          </w:pPr>
          <w:bookmarkStart w:id="19" w:name="bmkCommittee"/>
          <w:r>
            <w:rPr>
              <w:b/>
            </w:rPr>
            <w:t>Committee on Sanitary and Phytosanitary Measures</w:t>
          </w:r>
          <w:bookmarkEnd w:id="19"/>
        </w:p>
      </w:tc>
      <w:tc>
        <w:tcPr>
          <w:tcW w:w="3325" w:type="dxa"/>
          <w:tcBorders>
            <w:top w:val="single" w:sz="4" w:space="0" w:color="auto"/>
          </w:tcBorders>
          <w:tcMar>
            <w:top w:w="113" w:type="dxa"/>
            <w:left w:w="108" w:type="dxa"/>
            <w:bottom w:w="57" w:type="dxa"/>
            <w:right w:w="108" w:type="dxa"/>
          </w:tcMar>
          <w:vAlign w:val="center"/>
        </w:tcPr>
        <w:p w14:paraId="31F762BA" w14:textId="77777777" w:rsidR="00ED54E0" w:rsidRPr="00934B4C" w:rsidRDefault="00FE49E0" w:rsidP="00F342EB">
          <w:pPr>
            <w:jc w:val="right"/>
            <w:rPr>
              <w:bCs/>
              <w:szCs w:val="18"/>
            </w:rPr>
          </w:pPr>
          <w:bookmarkStart w:id="20" w:name="bmkLanguage"/>
          <w:r>
            <w:rPr>
              <w:bCs/>
              <w:szCs w:val="18"/>
            </w:rPr>
            <w:t>Original: English</w:t>
          </w:r>
          <w:bookmarkEnd w:id="20"/>
        </w:p>
      </w:tc>
    </w:tr>
  </w:tbl>
  <w:p w14:paraId="7CD1E46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9D8702E">
      <w:start w:val="1"/>
      <w:numFmt w:val="decimal"/>
      <w:pStyle w:val="SummaryText"/>
      <w:lvlText w:val="%1."/>
      <w:lvlJc w:val="left"/>
      <w:pPr>
        <w:ind w:left="360" w:hanging="360"/>
      </w:pPr>
    </w:lvl>
    <w:lvl w:ilvl="1" w:tplc="EF7E3C9C" w:tentative="1">
      <w:start w:val="1"/>
      <w:numFmt w:val="lowerLetter"/>
      <w:lvlText w:val="%2."/>
      <w:lvlJc w:val="left"/>
      <w:pPr>
        <w:ind w:left="1080" w:hanging="360"/>
      </w:pPr>
    </w:lvl>
    <w:lvl w:ilvl="2" w:tplc="C0D6421A" w:tentative="1">
      <w:start w:val="1"/>
      <w:numFmt w:val="lowerRoman"/>
      <w:lvlText w:val="%3."/>
      <w:lvlJc w:val="right"/>
      <w:pPr>
        <w:ind w:left="1800" w:hanging="180"/>
      </w:pPr>
    </w:lvl>
    <w:lvl w:ilvl="3" w:tplc="545A6322" w:tentative="1">
      <w:start w:val="1"/>
      <w:numFmt w:val="decimal"/>
      <w:lvlText w:val="%4."/>
      <w:lvlJc w:val="left"/>
      <w:pPr>
        <w:ind w:left="2520" w:hanging="360"/>
      </w:pPr>
    </w:lvl>
    <w:lvl w:ilvl="4" w:tplc="72A4A2C0" w:tentative="1">
      <w:start w:val="1"/>
      <w:numFmt w:val="lowerLetter"/>
      <w:lvlText w:val="%5."/>
      <w:lvlJc w:val="left"/>
      <w:pPr>
        <w:ind w:left="3240" w:hanging="360"/>
      </w:pPr>
    </w:lvl>
    <w:lvl w:ilvl="5" w:tplc="1F4AE52A" w:tentative="1">
      <w:start w:val="1"/>
      <w:numFmt w:val="lowerRoman"/>
      <w:lvlText w:val="%6."/>
      <w:lvlJc w:val="right"/>
      <w:pPr>
        <w:ind w:left="3960" w:hanging="180"/>
      </w:pPr>
    </w:lvl>
    <w:lvl w:ilvl="6" w:tplc="0608C364" w:tentative="1">
      <w:start w:val="1"/>
      <w:numFmt w:val="decimal"/>
      <w:lvlText w:val="%7."/>
      <w:lvlJc w:val="left"/>
      <w:pPr>
        <w:ind w:left="4680" w:hanging="360"/>
      </w:pPr>
    </w:lvl>
    <w:lvl w:ilvl="7" w:tplc="8C368CCA" w:tentative="1">
      <w:start w:val="1"/>
      <w:numFmt w:val="lowerLetter"/>
      <w:lvlText w:val="%8."/>
      <w:lvlJc w:val="left"/>
      <w:pPr>
        <w:ind w:left="5400" w:hanging="360"/>
      </w:pPr>
    </w:lvl>
    <w:lvl w:ilvl="8" w:tplc="9F6690AA" w:tentative="1">
      <w:start w:val="1"/>
      <w:numFmt w:val="lowerRoman"/>
      <w:lvlText w:val="%9."/>
      <w:lvlJc w:val="right"/>
      <w:pPr>
        <w:ind w:left="6120" w:hanging="180"/>
      </w:pPr>
    </w:lvl>
  </w:abstractNum>
  <w:num w:numId="1" w16cid:durableId="227612927">
    <w:abstractNumId w:val="9"/>
  </w:num>
  <w:num w:numId="2" w16cid:durableId="964197953">
    <w:abstractNumId w:val="7"/>
  </w:num>
  <w:num w:numId="3" w16cid:durableId="1779444133">
    <w:abstractNumId w:val="6"/>
  </w:num>
  <w:num w:numId="4" w16cid:durableId="1239364039">
    <w:abstractNumId w:val="5"/>
  </w:num>
  <w:num w:numId="5" w16cid:durableId="725107316">
    <w:abstractNumId w:val="4"/>
  </w:num>
  <w:num w:numId="6" w16cid:durableId="1868325442">
    <w:abstractNumId w:val="12"/>
  </w:num>
  <w:num w:numId="7" w16cid:durableId="546917549">
    <w:abstractNumId w:val="11"/>
  </w:num>
  <w:num w:numId="8" w16cid:durableId="144903417">
    <w:abstractNumId w:val="10"/>
  </w:num>
  <w:num w:numId="9" w16cid:durableId="21103925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8941441">
    <w:abstractNumId w:val="13"/>
  </w:num>
  <w:num w:numId="11" w16cid:durableId="1813861085">
    <w:abstractNumId w:val="8"/>
  </w:num>
  <w:num w:numId="12" w16cid:durableId="1473015491">
    <w:abstractNumId w:val="3"/>
  </w:num>
  <w:num w:numId="13" w16cid:durableId="50349053">
    <w:abstractNumId w:val="2"/>
  </w:num>
  <w:num w:numId="14" w16cid:durableId="961227259">
    <w:abstractNumId w:val="1"/>
  </w:num>
  <w:num w:numId="15" w16cid:durableId="2017266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44E2"/>
    <w:rsid w:val="00213B9B"/>
    <w:rsid w:val="002317F9"/>
    <w:rsid w:val="00233408"/>
    <w:rsid w:val="0027067B"/>
    <w:rsid w:val="002F1872"/>
    <w:rsid w:val="00312AB5"/>
    <w:rsid w:val="00350C33"/>
    <w:rsid w:val="003572B4"/>
    <w:rsid w:val="00361102"/>
    <w:rsid w:val="00366F84"/>
    <w:rsid w:val="0037063C"/>
    <w:rsid w:val="00384FA1"/>
    <w:rsid w:val="00437B3B"/>
    <w:rsid w:val="00467032"/>
    <w:rsid w:val="0046754A"/>
    <w:rsid w:val="004F203A"/>
    <w:rsid w:val="00510EC5"/>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E49E0"/>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8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3498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EEC/24_03498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f3224d1f-ce99-4c57-9359-231b096c875a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AE36080-A9A0-455B-95EB-2B4C013CF73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2136</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2024-05-30T08:37:00Z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G/SPS/N/EU/697/Add.1</vt:lpwstr>
  </property>
  <property fmtid="{D5CDD505-2E9C-101B-9397-08002B2CF9AE}" pid="3" name="TitusGUID">
    <vt:lpwstr>f3224d1f-ce99-4c57-9359-231b096c875a</vt:lpwstr>
  </property>
  <property fmtid="{D5CDD505-2E9C-101B-9397-08002B2CF9AE}" pid="4" name="WTOCLASSIFICATION">
    <vt:lpwstr>WTO OFFICIAL</vt:lpwstr>
  </property>
</Properties>
</file>