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D6ED" w14:textId="77777777" w:rsidR="00EA4725" w:rsidRPr="00441372" w:rsidRDefault="008004C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66836" w14:paraId="55FB9A8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4042B38" w14:textId="77777777" w:rsidR="00EA4725" w:rsidRPr="00441372" w:rsidRDefault="008004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EFAFD8E" w14:textId="77777777" w:rsidR="00EA4725" w:rsidRPr="00441372" w:rsidRDefault="008004C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4DDDEDE0" w14:textId="77777777" w:rsidR="00EA4725" w:rsidRPr="00441372" w:rsidRDefault="008004C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66836" w14:paraId="678C25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49D1D" w14:textId="77777777" w:rsidR="00EA4725" w:rsidRPr="00441372" w:rsidRDefault="008004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C3A7A" w14:textId="77777777" w:rsidR="00EA4725" w:rsidRPr="00441372" w:rsidRDefault="008004C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266836" w14:paraId="378A4F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81491" w14:textId="77777777" w:rsidR="00EA4725" w:rsidRPr="00441372" w:rsidRDefault="008004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9A20B" w14:textId="77777777" w:rsidR="00EA4725" w:rsidRPr="00441372" w:rsidRDefault="008004C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All types of ready-to-eat foodstuffs</w:t>
            </w:r>
            <w:bookmarkEnd w:id="7"/>
          </w:p>
        </w:tc>
      </w:tr>
      <w:tr w:rsidR="00266836" w14:paraId="518ABC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E4A00" w14:textId="77777777" w:rsidR="00EA4725" w:rsidRPr="00441372" w:rsidRDefault="008004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9D2C5" w14:textId="77777777" w:rsidR="00EA4725" w:rsidRPr="00441372" w:rsidRDefault="008004C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E79134" w14:textId="77777777" w:rsidR="00EA4725" w:rsidRPr="00441372" w:rsidRDefault="008004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2BA5639" w14:textId="77777777" w:rsidR="00EA4725" w:rsidRPr="00441372" w:rsidRDefault="008004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66836" w14:paraId="7570FC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B9923" w14:textId="77777777" w:rsidR="00EA4725" w:rsidRPr="00441372" w:rsidRDefault="008004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EB86B" w14:textId="77777777" w:rsidR="00EA4725" w:rsidRPr="00441372" w:rsidRDefault="008004C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Draft Commission Regulation amending Regulation (EC) No 2073/2005 as regards </w:t>
            </w:r>
            <w:r w:rsidRPr="0065690F">
              <w:rPr>
                <w:i/>
                <w:iCs/>
              </w:rPr>
              <w:t>Listeria monocytogenes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4BE5BF81" w14:textId="77777777" w:rsidR="00EA4725" w:rsidRPr="00441372" w:rsidRDefault="008004C3" w:rsidP="00174000">
            <w:r>
              <w:fldChar w:fldCharType="begin"/>
            </w:r>
            <w:r>
              <w:instrText>HYPERLINK "https://members.wto.org/crnattachments/2024/SPS/EEC/24_03288_00_e.pdf"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https://members.wto.org/crnattachments/2024/SPS/EEC/24_03288_00_e.pdf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7F0A183" w14:textId="77777777" w:rsidR="00EA4725" w:rsidRPr="00441372" w:rsidRDefault="00472E59" w:rsidP="00441372">
            <w:pPr>
              <w:spacing w:after="120"/>
            </w:pPr>
            <w:hyperlink r:id="rId8" w:tgtFrame="_blank" w:history="1">
              <w:r w:rsidR="00174000" w:rsidRPr="00441372">
                <w:rPr>
                  <w:color w:val="0000FF"/>
                  <w:u w:val="single"/>
                </w:rPr>
                <w:t>https://members.wto.org/crnattachments/2024/SPS/EEC/24_03288_01_e.pdf</w:t>
              </w:r>
            </w:hyperlink>
            <w:bookmarkEnd w:id="21"/>
          </w:p>
        </w:tc>
      </w:tr>
      <w:tr w:rsidR="00266836" w14:paraId="0D6C31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E1E23" w14:textId="77777777" w:rsidR="00EA4725" w:rsidRPr="00441372" w:rsidRDefault="008004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6CEE6" w14:textId="0FC711FD" w:rsidR="00EA4725" w:rsidRPr="00441372" w:rsidRDefault="008004C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notified document consists of a draft text updating the </w:t>
            </w:r>
            <w:r w:rsidRPr="0065690F">
              <w:rPr>
                <w:i/>
                <w:iCs/>
              </w:rPr>
              <w:t>Listeria monocytogenes</w:t>
            </w:r>
            <w:r w:rsidRPr="0065690F">
              <w:t xml:space="preserve"> food safety criterion laid down in Commission Regulation (EC) No</w:t>
            </w:r>
            <w:r>
              <w:t> </w:t>
            </w:r>
            <w:r w:rsidRPr="0065690F">
              <w:t>2073/2005 on microbiological criteria for foodstuffs. The objective of the draft text is to ensure an appropriate level of public health protection as regards the placing on the EU</w:t>
            </w:r>
            <w:r>
              <w:t> </w:t>
            </w:r>
            <w:r w:rsidRPr="0065690F">
              <w:t xml:space="preserve">market of ready-to-eat foods, other than those intended for infants and for special medical purposes, that are able to support the growth of </w:t>
            </w:r>
            <w:r w:rsidRPr="0065690F">
              <w:rPr>
                <w:i/>
                <w:iCs/>
              </w:rPr>
              <w:t xml:space="preserve">Listeria monocytogenes </w:t>
            </w:r>
            <w:r w:rsidRPr="0065690F">
              <w:t xml:space="preserve">and for which the producing food business operator has not been able to demonstrate, to the satisfaction of the competent authority, that the level of </w:t>
            </w:r>
            <w:r w:rsidRPr="0065690F">
              <w:rPr>
                <w:i/>
                <w:iCs/>
              </w:rPr>
              <w:t>Listeria monocytogenes</w:t>
            </w:r>
            <w:r w:rsidRPr="0065690F">
              <w:t xml:space="preserve"> will not exceed the limit of 100 </w:t>
            </w:r>
            <w:proofErr w:type="spellStart"/>
            <w:r w:rsidRPr="0065690F">
              <w:t>cfu</w:t>
            </w:r>
            <w:proofErr w:type="spellEnd"/>
            <w:r w:rsidRPr="0065690F">
              <w:t>/g throughout their shelf-life.</w:t>
            </w:r>
            <w:bookmarkEnd w:id="23"/>
          </w:p>
        </w:tc>
      </w:tr>
      <w:tr w:rsidR="00266836" w14:paraId="661B07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42E0F" w14:textId="77777777" w:rsidR="00EA4725" w:rsidRPr="00441372" w:rsidRDefault="008004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7A328" w14:textId="77777777" w:rsidR="00EA4725" w:rsidRPr="00441372" w:rsidRDefault="008004C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66836" w14:paraId="5B929F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44E60" w14:textId="77777777" w:rsidR="00EA4725" w:rsidRPr="00441372" w:rsidRDefault="008004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F909D" w14:textId="77777777" w:rsidR="00EA4725" w:rsidRPr="00441372" w:rsidRDefault="008004C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79BCBC6" w14:textId="6309CE94" w:rsidR="00EA4725" w:rsidRPr="00441372" w:rsidRDefault="008004C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proofErr w:type="spellStart"/>
            <w:r w:rsidRPr="0065690F">
              <w:t>CXG</w:t>
            </w:r>
            <w:proofErr w:type="spellEnd"/>
            <w:r w:rsidRPr="0065690F">
              <w:t xml:space="preserve"> 61-2007 (Guidelines on the Application of General Principles of Food Hygiene to the Control of Listeria Monocytogenes in Foods)</w:t>
            </w:r>
            <w:bookmarkEnd w:id="39"/>
          </w:p>
          <w:p w14:paraId="3EE5449F" w14:textId="77777777" w:rsidR="00EA4725" w:rsidRPr="00441372" w:rsidRDefault="008004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C864B7E" w14:textId="77777777" w:rsidR="00EA4725" w:rsidRPr="00441372" w:rsidRDefault="008004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70B28C5" w14:textId="77777777" w:rsidR="00EA4725" w:rsidRPr="00441372" w:rsidRDefault="008004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227DB1F" w14:textId="77777777" w:rsidR="00EA4725" w:rsidRPr="00441372" w:rsidRDefault="008004C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E0DE7AA" w14:textId="77777777" w:rsidR="00EA4725" w:rsidRPr="00441372" w:rsidRDefault="008004C3" w:rsidP="00174000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67D2F77" w14:textId="77777777" w:rsidR="00EA4725" w:rsidRPr="00441372" w:rsidRDefault="008004C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66836" w14:paraId="1D7A08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91A17" w14:textId="77777777" w:rsidR="00EA4725" w:rsidRPr="00441372" w:rsidRDefault="008004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AB3A1" w14:textId="77777777" w:rsidR="00EA4725" w:rsidRPr="00441372" w:rsidRDefault="008004C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66836" w14:paraId="5086C7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4798C" w14:textId="77777777" w:rsidR="00EA4725" w:rsidRPr="00441372" w:rsidRDefault="008004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7D5FC" w14:textId="77777777" w:rsidR="00EA4725" w:rsidRPr="00441372" w:rsidRDefault="008004C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Fourth quarter of 2024</w:t>
            </w:r>
            <w:bookmarkEnd w:id="59"/>
          </w:p>
          <w:p w14:paraId="6BA91490" w14:textId="77777777" w:rsidR="00EA4725" w:rsidRPr="00441372" w:rsidRDefault="008004C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Fourth quarter of 2024</w:t>
            </w:r>
            <w:bookmarkEnd w:id="61"/>
          </w:p>
        </w:tc>
      </w:tr>
      <w:tr w:rsidR="00266836" w14:paraId="6E14AE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DAF2F" w14:textId="77777777" w:rsidR="00EA4725" w:rsidRPr="00441372" w:rsidRDefault="008004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69151" w14:textId="77777777" w:rsidR="00EA4725" w:rsidRPr="00441372" w:rsidRDefault="008004C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January 2026</w:t>
            </w:r>
            <w:bookmarkEnd w:id="65"/>
          </w:p>
          <w:p w14:paraId="651191D6" w14:textId="77777777" w:rsidR="00EA4725" w:rsidRPr="00441372" w:rsidRDefault="008004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66836" w14:paraId="17AE93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897E9" w14:textId="77777777" w:rsidR="00EA4725" w:rsidRPr="00441372" w:rsidRDefault="008004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88CE6" w14:textId="196E486A" w:rsidR="00EA4725" w:rsidRPr="00441372" w:rsidRDefault="008004C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AD2F76">
              <w:t>6</w:t>
            </w:r>
            <w:r w:rsidRPr="0065690F">
              <w:t xml:space="preserve"> July 2024</w:t>
            </w:r>
            <w:bookmarkEnd w:id="72"/>
          </w:p>
          <w:p w14:paraId="18F249CB" w14:textId="77777777" w:rsidR="00EA4725" w:rsidRPr="00441372" w:rsidRDefault="008004C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205BC80" w14:textId="77777777" w:rsidR="00DF41F6" w:rsidRPr="0065690F" w:rsidRDefault="008004C3" w:rsidP="00441372">
            <w:r w:rsidRPr="0065690F">
              <w:t>European Commission</w:t>
            </w:r>
          </w:p>
          <w:p w14:paraId="511D467A" w14:textId="77777777" w:rsidR="00DF41F6" w:rsidRPr="0065690F" w:rsidRDefault="008004C3" w:rsidP="00441372">
            <w:r w:rsidRPr="0065690F">
              <w:t>DG Health and Food Safety, Unit A4-Multilateral International Relations</w:t>
            </w:r>
          </w:p>
          <w:p w14:paraId="6B259733" w14:textId="77777777" w:rsidR="00DF41F6" w:rsidRPr="00174000" w:rsidRDefault="008004C3" w:rsidP="00441372">
            <w:pPr>
              <w:rPr>
                <w:lang w:val="fr-CH"/>
              </w:rPr>
            </w:pPr>
            <w:r w:rsidRPr="00174000">
              <w:rPr>
                <w:lang w:val="fr-CH"/>
              </w:rPr>
              <w:t>Rue Froissart 101</w:t>
            </w:r>
          </w:p>
          <w:p w14:paraId="1C267A6A" w14:textId="77777777" w:rsidR="00DF41F6" w:rsidRPr="00174000" w:rsidRDefault="008004C3" w:rsidP="00441372">
            <w:pPr>
              <w:rPr>
                <w:lang w:val="fr-CH"/>
              </w:rPr>
            </w:pPr>
            <w:r w:rsidRPr="00174000">
              <w:rPr>
                <w:lang w:val="fr-CH"/>
              </w:rPr>
              <w:t>B-1049 Brussels</w:t>
            </w:r>
          </w:p>
          <w:p w14:paraId="0B32E3CB" w14:textId="77777777" w:rsidR="00DF41F6" w:rsidRPr="00174000" w:rsidRDefault="008004C3" w:rsidP="00441372">
            <w:pPr>
              <w:rPr>
                <w:lang w:val="fr-CH"/>
              </w:rPr>
            </w:pPr>
            <w:r w:rsidRPr="00174000">
              <w:rPr>
                <w:lang w:val="fr-CH"/>
              </w:rPr>
              <w:t>Tel: +(32 2) 29 54263</w:t>
            </w:r>
          </w:p>
          <w:p w14:paraId="3A598776" w14:textId="77777777" w:rsidR="00DF41F6" w:rsidRPr="0065690F" w:rsidRDefault="008004C3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266836" w14:paraId="21EF5C6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F6B182B" w14:textId="77777777" w:rsidR="00EA4725" w:rsidRPr="00441372" w:rsidRDefault="008004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8AFAC4" w14:textId="77777777" w:rsidR="00EA4725" w:rsidRPr="00441372" w:rsidRDefault="008004C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0C3268A" w14:textId="77777777" w:rsidR="00EA4725" w:rsidRPr="0065690F" w:rsidRDefault="008004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09AA6736" w14:textId="77777777" w:rsidR="00EA4725" w:rsidRPr="0065690F" w:rsidRDefault="008004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69462575" w14:textId="77777777" w:rsidR="00EA4725" w:rsidRPr="00174000" w:rsidRDefault="008004C3" w:rsidP="00F3021D">
            <w:pPr>
              <w:keepNext/>
              <w:keepLines/>
              <w:rPr>
                <w:bCs/>
                <w:lang w:val="fr-CH"/>
              </w:rPr>
            </w:pPr>
            <w:r w:rsidRPr="00174000">
              <w:rPr>
                <w:bCs/>
                <w:lang w:val="fr-CH"/>
              </w:rPr>
              <w:t>Rue Froissart 101</w:t>
            </w:r>
          </w:p>
          <w:p w14:paraId="4317E51A" w14:textId="77777777" w:rsidR="00EA4725" w:rsidRPr="00174000" w:rsidRDefault="008004C3" w:rsidP="00F3021D">
            <w:pPr>
              <w:keepNext/>
              <w:keepLines/>
              <w:rPr>
                <w:bCs/>
                <w:lang w:val="fr-CH"/>
              </w:rPr>
            </w:pPr>
            <w:r w:rsidRPr="00174000">
              <w:rPr>
                <w:bCs/>
                <w:lang w:val="fr-CH"/>
              </w:rPr>
              <w:t>B-1049 Brussels</w:t>
            </w:r>
          </w:p>
          <w:p w14:paraId="06BCE9FF" w14:textId="77777777" w:rsidR="00EA4725" w:rsidRPr="00174000" w:rsidRDefault="008004C3" w:rsidP="00F3021D">
            <w:pPr>
              <w:keepNext/>
              <w:keepLines/>
              <w:rPr>
                <w:bCs/>
                <w:lang w:val="fr-CH"/>
              </w:rPr>
            </w:pPr>
            <w:r w:rsidRPr="00174000">
              <w:rPr>
                <w:bCs/>
                <w:lang w:val="fr-CH"/>
              </w:rPr>
              <w:t>Tel: +(32 2) 29 54263</w:t>
            </w:r>
          </w:p>
          <w:p w14:paraId="18697D0F" w14:textId="77777777" w:rsidR="00EA4725" w:rsidRPr="0065690F" w:rsidRDefault="008004C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76B7A3FE" w14:textId="77777777" w:rsidR="007141CF" w:rsidRPr="00441372" w:rsidRDefault="007141CF" w:rsidP="00441372"/>
    <w:sectPr w:rsidR="007141CF" w:rsidRPr="00441372" w:rsidSect="00174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C635" w14:textId="77777777" w:rsidR="008004C3" w:rsidRDefault="008004C3">
      <w:r>
        <w:separator/>
      </w:r>
    </w:p>
  </w:endnote>
  <w:endnote w:type="continuationSeparator" w:id="0">
    <w:p w14:paraId="5604E1F4" w14:textId="77777777" w:rsidR="008004C3" w:rsidRDefault="0080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BDFE" w14:textId="7243DB0C" w:rsidR="00EA4725" w:rsidRPr="00174000" w:rsidRDefault="008004C3" w:rsidP="001740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C1C8" w14:textId="52BFC83B" w:rsidR="00EA4725" w:rsidRPr="00174000" w:rsidRDefault="008004C3" w:rsidP="001740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CEF0" w14:textId="77777777" w:rsidR="00C863EB" w:rsidRPr="00441372" w:rsidRDefault="008004C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8FA0" w14:textId="77777777" w:rsidR="008004C3" w:rsidRDefault="008004C3">
      <w:r>
        <w:separator/>
      </w:r>
    </w:p>
  </w:footnote>
  <w:footnote w:type="continuationSeparator" w:id="0">
    <w:p w14:paraId="2E89F7A4" w14:textId="77777777" w:rsidR="008004C3" w:rsidRDefault="0080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D15C" w14:textId="77777777" w:rsidR="00174000" w:rsidRPr="00174000" w:rsidRDefault="008004C3" w:rsidP="00174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000">
      <w:t>G/SPS/N/EU/764</w:t>
    </w:r>
  </w:p>
  <w:p w14:paraId="1A50F83A" w14:textId="77777777" w:rsidR="00174000" w:rsidRPr="00174000" w:rsidRDefault="00174000" w:rsidP="00174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AEAB67" w14:textId="6CC69BB9" w:rsidR="00174000" w:rsidRPr="00174000" w:rsidRDefault="008004C3" w:rsidP="00174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000">
      <w:t xml:space="preserve">- </w:t>
    </w:r>
    <w:r w:rsidRPr="00174000">
      <w:fldChar w:fldCharType="begin"/>
    </w:r>
    <w:r w:rsidRPr="00174000">
      <w:instrText xml:space="preserve"> PAGE </w:instrText>
    </w:r>
    <w:r w:rsidRPr="00174000">
      <w:fldChar w:fldCharType="separate"/>
    </w:r>
    <w:r w:rsidRPr="00174000">
      <w:rPr>
        <w:noProof/>
      </w:rPr>
      <w:t>2</w:t>
    </w:r>
    <w:r w:rsidRPr="00174000">
      <w:fldChar w:fldCharType="end"/>
    </w:r>
    <w:r w:rsidRPr="00174000">
      <w:t xml:space="preserve"> -</w:t>
    </w:r>
  </w:p>
  <w:p w14:paraId="25C95354" w14:textId="0200905B" w:rsidR="00EA4725" w:rsidRPr="00174000" w:rsidRDefault="00EA4725" w:rsidP="001740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EAB" w14:textId="77777777" w:rsidR="00174000" w:rsidRPr="00174000" w:rsidRDefault="008004C3" w:rsidP="00174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000">
      <w:t>G/SPS/N/EU/764</w:t>
    </w:r>
  </w:p>
  <w:p w14:paraId="347184CE" w14:textId="77777777" w:rsidR="00174000" w:rsidRPr="00174000" w:rsidRDefault="00174000" w:rsidP="00174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B2983C" w14:textId="19F3AE46" w:rsidR="00174000" w:rsidRPr="00174000" w:rsidRDefault="008004C3" w:rsidP="00174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000">
      <w:t xml:space="preserve">- </w:t>
    </w:r>
    <w:r w:rsidRPr="00174000">
      <w:fldChar w:fldCharType="begin"/>
    </w:r>
    <w:r w:rsidRPr="00174000">
      <w:instrText xml:space="preserve"> PAGE </w:instrText>
    </w:r>
    <w:r w:rsidRPr="00174000">
      <w:fldChar w:fldCharType="separate"/>
    </w:r>
    <w:r w:rsidRPr="00174000">
      <w:rPr>
        <w:noProof/>
      </w:rPr>
      <w:t>2</w:t>
    </w:r>
    <w:r w:rsidRPr="00174000">
      <w:fldChar w:fldCharType="end"/>
    </w:r>
    <w:r w:rsidRPr="00174000">
      <w:t xml:space="preserve"> -</w:t>
    </w:r>
  </w:p>
  <w:p w14:paraId="627E4307" w14:textId="3037472F" w:rsidR="00EA4725" w:rsidRPr="00174000" w:rsidRDefault="00EA4725" w:rsidP="001740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6836" w14:paraId="5EEDA02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BD94D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03F57E" w14:textId="185DBFF6" w:rsidR="00ED54E0" w:rsidRPr="00EA4725" w:rsidRDefault="008004C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66836" w14:paraId="584C859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2555D9" w14:textId="77777777" w:rsidR="00ED54E0" w:rsidRPr="00EA4725" w:rsidRDefault="00746DB7" w:rsidP="00422B6F">
          <w:pPr>
            <w:jc w:val="left"/>
          </w:pPr>
          <w:r>
            <w:rPr>
              <w:lang w:eastAsia="en-GB"/>
            </w:rPr>
            <w:pict w14:anchorId="402E94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5B5EB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66836" w14:paraId="08E06A9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AEC5A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366C94" w14:textId="77777777" w:rsidR="00174000" w:rsidRDefault="008004C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G/SPS/N/EU/764</w:t>
          </w:r>
          <w:bookmarkEnd w:id="88"/>
        </w:p>
      </w:tc>
    </w:tr>
    <w:tr w:rsidR="00266836" w14:paraId="03341C4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659FD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B29612" w14:textId="2CA2ABB3" w:rsidR="00ED54E0" w:rsidRPr="00EA4725" w:rsidRDefault="008004C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AD2F76">
            <w:rPr>
              <w:szCs w:val="16"/>
            </w:rPr>
            <w:t>7</w:t>
          </w:r>
          <w:r w:rsidRPr="00EA4725">
            <w:rPr>
              <w:szCs w:val="16"/>
            </w:rPr>
            <w:t xml:space="preserve"> May 2024</w:t>
          </w:r>
          <w:bookmarkEnd w:id="90"/>
        </w:p>
      </w:tc>
    </w:tr>
    <w:tr w:rsidR="00266836" w14:paraId="43B5D1E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2C8E08" w14:textId="109468C5" w:rsidR="00ED54E0" w:rsidRPr="00EA4725" w:rsidRDefault="008004C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506D8">
            <w:rPr>
              <w:color w:val="FF0000"/>
              <w:szCs w:val="16"/>
            </w:rPr>
            <w:t>24-</w:t>
          </w:r>
          <w:r w:rsidR="00746DB7">
            <w:rPr>
              <w:color w:val="FF0000"/>
              <w:szCs w:val="16"/>
            </w:rPr>
            <w:t>3832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518707" w14:textId="77777777" w:rsidR="00ED54E0" w:rsidRPr="00EA4725" w:rsidRDefault="008004C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66836" w14:paraId="53C8E63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428B16" w14:textId="6298AD52" w:rsidR="00ED54E0" w:rsidRPr="00EA4725" w:rsidRDefault="008004C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DE8609" w14:textId="5D65402A" w:rsidR="00ED54E0" w:rsidRPr="00441372" w:rsidRDefault="008004C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D34380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423A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D0A2E2" w:tentative="1">
      <w:start w:val="1"/>
      <w:numFmt w:val="lowerLetter"/>
      <w:lvlText w:val="%2."/>
      <w:lvlJc w:val="left"/>
      <w:pPr>
        <w:ind w:left="1080" w:hanging="360"/>
      </w:pPr>
    </w:lvl>
    <w:lvl w:ilvl="2" w:tplc="4B0A18E2" w:tentative="1">
      <w:start w:val="1"/>
      <w:numFmt w:val="lowerRoman"/>
      <w:lvlText w:val="%3."/>
      <w:lvlJc w:val="right"/>
      <w:pPr>
        <w:ind w:left="1800" w:hanging="180"/>
      </w:pPr>
    </w:lvl>
    <w:lvl w:ilvl="3" w:tplc="D96A6B0E" w:tentative="1">
      <w:start w:val="1"/>
      <w:numFmt w:val="decimal"/>
      <w:lvlText w:val="%4."/>
      <w:lvlJc w:val="left"/>
      <w:pPr>
        <w:ind w:left="2520" w:hanging="360"/>
      </w:pPr>
    </w:lvl>
    <w:lvl w:ilvl="4" w:tplc="8EACFCE4" w:tentative="1">
      <w:start w:val="1"/>
      <w:numFmt w:val="lowerLetter"/>
      <w:lvlText w:val="%5."/>
      <w:lvlJc w:val="left"/>
      <w:pPr>
        <w:ind w:left="3240" w:hanging="360"/>
      </w:pPr>
    </w:lvl>
    <w:lvl w:ilvl="5" w:tplc="80EEB05C" w:tentative="1">
      <w:start w:val="1"/>
      <w:numFmt w:val="lowerRoman"/>
      <w:lvlText w:val="%6."/>
      <w:lvlJc w:val="right"/>
      <w:pPr>
        <w:ind w:left="3960" w:hanging="180"/>
      </w:pPr>
    </w:lvl>
    <w:lvl w:ilvl="6" w:tplc="410E0FAC" w:tentative="1">
      <w:start w:val="1"/>
      <w:numFmt w:val="decimal"/>
      <w:lvlText w:val="%7."/>
      <w:lvlJc w:val="left"/>
      <w:pPr>
        <w:ind w:left="4680" w:hanging="360"/>
      </w:pPr>
    </w:lvl>
    <w:lvl w:ilvl="7" w:tplc="B8A64E30" w:tentative="1">
      <w:start w:val="1"/>
      <w:numFmt w:val="lowerLetter"/>
      <w:lvlText w:val="%8."/>
      <w:lvlJc w:val="left"/>
      <w:pPr>
        <w:ind w:left="5400" w:hanging="360"/>
      </w:pPr>
    </w:lvl>
    <w:lvl w:ilvl="8" w:tplc="D67830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2338498">
    <w:abstractNumId w:val="9"/>
  </w:num>
  <w:num w:numId="2" w16cid:durableId="217598799">
    <w:abstractNumId w:val="7"/>
  </w:num>
  <w:num w:numId="3" w16cid:durableId="1830517706">
    <w:abstractNumId w:val="6"/>
  </w:num>
  <w:num w:numId="4" w16cid:durableId="1996180359">
    <w:abstractNumId w:val="5"/>
  </w:num>
  <w:num w:numId="5" w16cid:durableId="524758435">
    <w:abstractNumId w:val="4"/>
  </w:num>
  <w:num w:numId="6" w16cid:durableId="182982455">
    <w:abstractNumId w:val="12"/>
  </w:num>
  <w:num w:numId="7" w16cid:durableId="958071715">
    <w:abstractNumId w:val="11"/>
  </w:num>
  <w:num w:numId="8" w16cid:durableId="1054424107">
    <w:abstractNumId w:val="10"/>
  </w:num>
  <w:num w:numId="9" w16cid:durableId="198397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261424">
    <w:abstractNumId w:val="13"/>
  </w:num>
  <w:num w:numId="11" w16cid:durableId="1917283517">
    <w:abstractNumId w:val="8"/>
  </w:num>
  <w:num w:numId="12" w16cid:durableId="628128130">
    <w:abstractNumId w:val="3"/>
  </w:num>
  <w:num w:numId="13" w16cid:durableId="1730036469">
    <w:abstractNumId w:val="2"/>
  </w:num>
  <w:num w:numId="14" w16cid:durableId="2146002988">
    <w:abstractNumId w:val="1"/>
  </w:num>
  <w:num w:numId="15" w16cid:durableId="59756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4000"/>
    <w:rsid w:val="00182B84"/>
    <w:rsid w:val="001E291F"/>
    <w:rsid w:val="001E596A"/>
    <w:rsid w:val="00233408"/>
    <w:rsid w:val="00266836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2E59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369A"/>
    <w:rsid w:val="006F1601"/>
    <w:rsid w:val="006F5826"/>
    <w:rsid w:val="00700181"/>
    <w:rsid w:val="00713BFD"/>
    <w:rsid w:val="007141CF"/>
    <w:rsid w:val="007333DF"/>
    <w:rsid w:val="00745146"/>
    <w:rsid w:val="00746DB7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4C3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71F3"/>
    <w:rsid w:val="009506D8"/>
    <w:rsid w:val="009A2161"/>
    <w:rsid w:val="009A6F54"/>
    <w:rsid w:val="00A12BEE"/>
    <w:rsid w:val="00A50100"/>
    <w:rsid w:val="00A52B02"/>
    <w:rsid w:val="00A6057A"/>
    <w:rsid w:val="00A62304"/>
    <w:rsid w:val="00A74017"/>
    <w:rsid w:val="00AA332C"/>
    <w:rsid w:val="00AC27F8"/>
    <w:rsid w:val="00AD2F76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41F6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50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3288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ec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ec.europa.e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5b311e5c-d1ed-412f-b312-d863507d25b3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073B064-5466-485A-8D35-97122E2A310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577</Words>
  <Characters>3411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2024-05-17T07:03:00Z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G/SPS/N/EU/764</vt:lpwstr>
  </property>
  <property fmtid="{D5CDD505-2E9C-101B-9397-08002B2CF9AE}" pid="3" name="TitusGUID">
    <vt:lpwstr>5b311e5c-d1ed-412f-b312-d863507d25b3</vt:lpwstr>
  </property>
  <property fmtid="{D5CDD505-2E9C-101B-9397-08002B2CF9AE}" pid="4" name="WTOCLASSIFICATION">
    <vt:lpwstr>WTO OFFICIAL</vt:lpwstr>
  </property>
</Properties>
</file>