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ACF5" w14:textId="77777777" w:rsidR="00EA4725" w:rsidRPr="00441372" w:rsidRDefault="00F43032" w:rsidP="00077C0C">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729DE" w14:paraId="06E672FA" w14:textId="77777777" w:rsidTr="00F3021D">
        <w:tc>
          <w:tcPr>
            <w:tcW w:w="707" w:type="dxa"/>
            <w:tcBorders>
              <w:bottom w:val="single" w:sz="6" w:space="0" w:color="auto"/>
            </w:tcBorders>
            <w:shd w:val="clear" w:color="auto" w:fill="auto"/>
          </w:tcPr>
          <w:p w14:paraId="038E098D" w14:textId="77777777" w:rsidR="00EA4725" w:rsidRPr="00441372" w:rsidRDefault="00F43032" w:rsidP="00441372">
            <w:pPr>
              <w:spacing w:before="120" w:after="120"/>
              <w:jc w:val="left"/>
            </w:pPr>
            <w:r w:rsidRPr="00441372">
              <w:rPr>
                <w:b/>
              </w:rPr>
              <w:t>1.</w:t>
            </w:r>
          </w:p>
        </w:tc>
        <w:tc>
          <w:tcPr>
            <w:tcW w:w="8320" w:type="dxa"/>
            <w:tcBorders>
              <w:bottom w:val="single" w:sz="6" w:space="0" w:color="auto"/>
            </w:tcBorders>
            <w:shd w:val="clear" w:color="auto" w:fill="auto"/>
          </w:tcPr>
          <w:p w14:paraId="7B1111D4" w14:textId="77777777" w:rsidR="00EA4725" w:rsidRPr="00441372" w:rsidRDefault="00F4303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58E5E747" w14:textId="77777777" w:rsidR="00EA4725" w:rsidRPr="00441372" w:rsidRDefault="00F4303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729DE" w14:paraId="171512C0" w14:textId="77777777" w:rsidTr="00F3021D">
        <w:tc>
          <w:tcPr>
            <w:tcW w:w="707" w:type="dxa"/>
            <w:tcBorders>
              <w:top w:val="single" w:sz="6" w:space="0" w:color="auto"/>
              <w:bottom w:val="single" w:sz="6" w:space="0" w:color="auto"/>
            </w:tcBorders>
            <w:shd w:val="clear" w:color="auto" w:fill="auto"/>
          </w:tcPr>
          <w:p w14:paraId="51D58EAD" w14:textId="77777777" w:rsidR="00EA4725" w:rsidRPr="00441372" w:rsidRDefault="00F4303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8CF62FC" w14:textId="77777777" w:rsidR="00EA4725" w:rsidRPr="00441372" w:rsidRDefault="00F4303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for Environment, Food and Rural Affairs; the Food Standards Agency</w:t>
            </w:r>
            <w:bookmarkEnd w:id="5"/>
          </w:p>
        </w:tc>
      </w:tr>
      <w:tr w:rsidR="001729DE" w14:paraId="5AB07561" w14:textId="77777777" w:rsidTr="00F3021D">
        <w:tc>
          <w:tcPr>
            <w:tcW w:w="707" w:type="dxa"/>
            <w:tcBorders>
              <w:top w:val="single" w:sz="6" w:space="0" w:color="auto"/>
              <w:bottom w:val="single" w:sz="6" w:space="0" w:color="auto"/>
            </w:tcBorders>
            <w:shd w:val="clear" w:color="auto" w:fill="auto"/>
          </w:tcPr>
          <w:p w14:paraId="1E7D01E1" w14:textId="77777777" w:rsidR="00EA4725" w:rsidRPr="00441372" w:rsidRDefault="00F4303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CBDDC12" w14:textId="77777777" w:rsidR="00EA4725" w:rsidRPr="00441372" w:rsidRDefault="00F4303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Precision bred animals and plants, and food and feed produced from precision bred animals and plants</w:t>
            </w:r>
            <w:bookmarkEnd w:id="7"/>
          </w:p>
        </w:tc>
      </w:tr>
      <w:tr w:rsidR="001729DE" w14:paraId="0E162E8D" w14:textId="77777777" w:rsidTr="00F3021D">
        <w:tc>
          <w:tcPr>
            <w:tcW w:w="707" w:type="dxa"/>
            <w:tcBorders>
              <w:top w:val="single" w:sz="6" w:space="0" w:color="auto"/>
              <w:bottom w:val="single" w:sz="6" w:space="0" w:color="auto"/>
            </w:tcBorders>
            <w:shd w:val="clear" w:color="auto" w:fill="auto"/>
          </w:tcPr>
          <w:p w14:paraId="3E93F815" w14:textId="77777777" w:rsidR="00EA4725" w:rsidRPr="00441372" w:rsidRDefault="00F4303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A12268" w14:textId="77777777" w:rsidR="00EA4725" w:rsidRPr="00441372" w:rsidRDefault="00F4303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9B1D562" w14:textId="77777777" w:rsidR="00EA4725" w:rsidRPr="00441372" w:rsidRDefault="00F4303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53F620" w14:textId="77777777" w:rsidR="00EA4725" w:rsidRPr="00441372" w:rsidRDefault="00F4303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729DE" w14:paraId="37EE616E" w14:textId="77777777" w:rsidTr="00F3021D">
        <w:tc>
          <w:tcPr>
            <w:tcW w:w="707" w:type="dxa"/>
            <w:tcBorders>
              <w:top w:val="single" w:sz="6" w:space="0" w:color="auto"/>
              <w:bottom w:val="single" w:sz="6" w:space="0" w:color="auto"/>
            </w:tcBorders>
            <w:shd w:val="clear" w:color="auto" w:fill="auto"/>
          </w:tcPr>
          <w:p w14:paraId="040493B2" w14:textId="77777777" w:rsidR="00EA4725" w:rsidRPr="00441372" w:rsidRDefault="00F4303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EA2B72E" w14:textId="77777777" w:rsidR="00EA4725" w:rsidRPr="00441372" w:rsidRDefault="00F4303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Genetic Technology (Precision Breeding) Bill</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bookmarkStart w:id="21" w:name="sps5d"/>
          <w:p w14:paraId="035A3D4D" w14:textId="77777777" w:rsidR="00EA4725" w:rsidRPr="00441372" w:rsidRDefault="00F43032" w:rsidP="00441372">
            <w:pPr>
              <w:spacing w:after="120"/>
            </w:pPr>
            <w:r>
              <w:fldChar w:fldCharType="begin"/>
            </w:r>
            <w:r>
              <w:instrText xml:space="preserve"> HYPERLINK "https://bills.parliament.uk/bills/3167/publications" \t "_blank" </w:instrText>
            </w:r>
            <w:r>
              <w:fldChar w:fldCharType="separate"/>
            </w:r>
            <w:r w:rsidRPr="00441372">
              <w:rPr>
                <w:color w:val="0000FF"/>
                <w:u w:val="single"/>
              </w:rPr>
              <w:t>https://bills.parliament.uk/bills/3167/publications</w:t>
            </w:r>
            <w:r>
              <w:rPr>
                <w:color w:val="0000FF"/>
                <w:u w:val="single"/>
              </w:rPr>
              <w:fldChar w:fldCharType="end"/>
            </w:r>
            <w:bookmarkEnd w:id="21"/>
          </w:p>
        </w:tc>
      </w:tr>
      <w:tr w:rsidR="001729DE" w14:paraId="0007FEDA" w14:textId="77777777" w:rsidTr="00F3021D">
        <w:tc>
          <w:tcPr>
            <w:tcW w:w="707" w:type="dxa"/>
            <w:tcBorders>
              <w:top w:val="single" w:sz="6" w:space="0" w:color="auto"/>
              <w:bottom w:val="single" w:sz="6" w:space="0" w:color="auto"/>
            </w:tcBorders>
            <w:shd w:val="clear" w:color="auto" w:fill="auto"/>
          </w:tcPr>
          <w:p w14:paraId="4F1C841D" w14:textId="77777777" w:rsidR="00EA4725" w:rsidRPr="00441372" w:rsidRDefault="00F4303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4052D7F" w14:textId="77777777" w:rsidR="00EA4725" w:rsidRPr="00441372" w:rsidRDefault="00F4303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primary objective of the Bill is to establish a framework for a new, proportionate, regulatory regime for plants and animals that are produced using modern biotechnologies which could have resulted from traditional breeding or natural processes ('precision bred plants and animals'), and the food and feed products produced from these.</w:t>
            </w:r>
          </w:p>
          <w:p w14:paraId="25AF1643" w14:textId="37453C53" w:rsidR="00CF7028" w:rsidRPr="0065690F" w:rsidRDefault="00F43032" w:rsidP="00441372">
            <w:pPr>
              <w:spacing w:before="120" w:after="120"/>
            </w:pPr>
            <w:r w:rsidRPr="0065690F">
              <w:t>These provisions will only take practical effect once regulations are made under the delegated powers in the Bill setting out the detail of the new regulatory regime. Further</w:t>
            </w:r>
            <w:r w:rsidR="00077C0C">
              <w:t> </w:t>
            </w:r>
            <w:r w:rsidRPr="0065690F">
              <w:t>notifications will be made prior to these measures coming into effect. The</w:t>
            </w:r>
            <w:r w:rsidR="00077C0C">
              <w:t> </w:t>
            </w:r>
            <w:r w:rsidRPr="0065690F">
              <w:t>territorial extent of the Bill is England only, however as a result of the operation of existing UK legislation (the United Kingdom Internal Market Act 2020) which are produced in or imported into England are able to be marketed in Scotland and Wales, with specific arrangements applying for Northern Ireland.</w:t>
            </w:r>
          </w:p>
          <w:p w14:paraId="48F5D9DD" w14:textId="77777777" w:rsidR="00CF7028" w:rsidRPr="0065690F" w:rsidRDefault="00F43032" w:rsidP="00077C0C">
            <w:pPr>
              <w:spacing w:before="120"/>
            </w:pPr>
            <w:r w:rsidRPr="0065690F">
              <w:rPr>
                <w:b/>
                <w:bCs/>
              </w:rPr>
              <w:t>The key purposes of this new primary legislation are to:</w:t>
            </w:r>
          </w:p>
          <w:p w14:paraId="1AB3BEBE" w14:textId="0C5C6578" w:rsidR="00CF7028" w:rsidRPr="0065690F" w:rsidRDefault="00F43032" w:rsidP="00077C0C">
            <w:pPr>
              <w:numPr>
                <w:ilvl w:val="0"/>
                <w:numId w:val="19"/>
              </w:numPr>
              <w:ind w:left="357" w:hanging="357"/>
            </w:pPr>
            <w:r w:rsidRPr="0065690F">
              <w:t>Enable regulations to establish a framework for a new science-based authorisation process for food and feed products produced from precision bred plants and animals</w:t>
            </w:r>
            <w:r w:rsidR="00077C0C">
              <w:t>;</w:t>
            </w:r>
          </w:p>
          <w:p w14:paraId="7CA92F20" w14:textId="49A76012" w:rsidR="00CF7028" w:rsidRPr="0065690F" w:rsidRDefault="00F43032" w:rsidP="00077C0C">
            <w:pPr>
              <w:numPr>
                <w:ilvl w:val="0"/>
                <w:numId w:val="19"/>
              </w:numPr>
              <w:ind w:left="357" w:hanging="357"/>
            </w:pPr>
            <w:r w:rsidRPr="0065690F">
              <w:t>Remove precision bred plants and animals produced through precision breeding technologies from the existing regulatory requirements applicable to release into the environment and marketing of GMOs (Genetically Modified Organisms); this will be phased, first plants, followed by animals at a later date</w:t>
            </w:r>
            <w:r w:rsidR="00077C0C">
              <w:t>;</w:t>
            </w:r>
          </w:p>
          <w:p w14:paraId="0181CFFF" w14:textId="47FE3271" w:rsidR="00CF7028" w:rsidRPr="0065690F" w:rsidRDefault="00F43032" w:rsidP="00077C0C">
            <w:pPr>
              <w:numPr>
                <w:ilvl w:val="0"/>
                <w:numId w:val="19"/>
              </w:numPr>
              <w:ind w:left="357" w:hanging="357"/>
            </w:pPr>
            <w:r w:rsidRPr="0065690F">
              <w:t>Introduce two new notification systems for product developers to inform Defra of the release of precision bred plants and animals for both research and marketing purposes in England. The information collected will be published on a public register on GOV.UK</w:t>
            </w:r>
            <w:r w:rsidR="00077C0C">
              <w:t>;</w:t>
            </w:r>
          </w:p>
          <w:p w14:paraId="6C15165E" w14:textId="0652C4FF" w:rsidR="00CF7028" w:rsidRPr="0065690F" w:rsidRDefault="00F43032" w:rsidP="00077C0C">
            <w:pPr>
              <w:numPr>
                <w:ilvl w:val="0"/>
                <w:numId w:val="19"/>
              </w:numPr>
              <w:spacing w:after="120"/>
              <w:ind w:left="357" w:hanging="357"/>
            </w:pPr>
            <w:r w:rsidRPr="0065690F">
              <w:t>Establish a framework for a proportionate regulatory system for precision bred vertebrate animals, to ensure animal health and welfare is safeguarded. We will not be introducing changes to the regulations for precision bred animals until this system is in place.</w:t>
            </w:r>
            <w:bookmarkEnd w:id="23"/>
          </w:p>
        </w:tc>
      </w:tr>
      <w:tr w:rsidR="001729DE" w14:paraId="4837C7F6" w14:textId="77777777" w:rsidTr="00F3021D">
        <w:tc>
          <w:tcPr>
            <w:tcW w:w="707" w:type="dxa"/>
            <w:tcBorders>
              <w:top w:val="single" w:sz="6" w:space="0" w:color="auto"/>
              <w:bottom w:val="single" w:sz="6" w:space="0" w:color="auto"/>
            </w:tcBorders>
            <w:shd w:val="clear" w:color="auto" w:fill="auto"/>
          </w:tcPr>
          <w:p w14:paraId="4DC8A306" w14:textId="77777777" w:rsidR="00EA4725" w:rsidRPr="00441372" w:rsidRDefault="00F4303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522EF01" w14:textId="77777777" w:rsidR="00EA4725" w:rsidRPr="00441372" w:rsidRDefault="00F4303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729DE" w14:paraId="5C336326" w14:textId="77777777" w:rsidTr="00F3021D">
        <w:tc>
          <w:tcPr>
            <w:tcW w:w="707" w:type="dxa"/>
            <w:tcBorders>
              <w:top w:val="single" w:sz="6" w:space="0" w:color="auto"/>
              <w:bottom w:val="single" w:sz="6" w:space="0" w:color="auto"/>
            </w:tcBorders>
            <w:shd w:val="clear" w:color="auto" w:fill="auto"/>
          </w:tcPr>
          <w:p w14:paraId="1EFF16F7" w14:textId="77777777" w:rsidR="00EA4725" w:rsidRPr="00441372" w:rsidRDefault="00F4303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B20B91A" w14:textId="77777777" w:rsidR="00EA4725" w:rsidRPr="00441372" w:rsidRDefault="00F4303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169FD33" w14:textId="77777777" w:rsidR="00EA4725" w:rsidRPr="00441372" w:rsidRDefault="00F4303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A2376CE" w14:textId="77777777" w:rsidR="00EA4725" w:rsidRPr="00441372" w:rsidRDefault="00F4303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D917842" w14:textId="77777777" w:rsidR="00EA4725" w:rsidRPr="00441372" w:rsidRDefault="00F4303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0BF3107" w14:textId="77777777" w:rsidR="00EA4725" w:rsidRPr="00441372" w:rsidRDefault="00F4303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1C8A418" w14:textId="77777777" w:rsidR="00EA4725" w:rsidRPr="00441372" w:rsidRDefault="00F4303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94C22A7" w14:textId="77777777" w:rsidR="00EA4725" w:rsidRPr="00441372" w:rsidRDefault="00F4303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8DA5D20" w14:textId="56D100F9" w:rsidR="00EA4725" w:rsidRPr="00441372" w:rsidRDefault="00F4303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p>
        </w:tc>
      </w:tr>
      <w:tr w:rsidR="001729DE" w14:paraId="141B1694" w14:textId="77777777" w:rsidTr="00F3021D">
        <w:tc>
          <w:tcPr>
            <w:tcW w:w="707" w:type="dxa"/>
            <w:tcBorders>
              <w:top w:val="single" w:sz="6" w:space="0" w:color="auto"/>
              <w:bottom w:val="single" w:sz="6" w:space="0" w:color="auto"/>
            </w:tcBorders>
            <w:shd w:val="clear" w:color="auto" w:fill="auto"/>
          </w:tcPr>
          <w:p w14:paraId="3A6F906E" w14:textId="77777777" w:rsidR="00EA4725" w:rsidRPr="00441372" w:rsidRDefault="00F4303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504ADD1" w14:textId="0201FF5F" w:rsidR="00EA4725" w:rsidRDefault="00F43032" w:rsidP="00C83004">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p>
          <w:p w14:paraId="61445621" w14:textId="6F4BA0DE" w:rsidR="00CF7028" w:rsidRPr="0065690F" w:rsidRDefault="00F43032" w:rsidP="00C83004">
            <w:pPr>
              <w:numPr>
                <w:ilvl w:val="0"/>
                <w:numId w:val="16"/>
              </w:numPr>
              <w:ind w:left="358"/>
            </w:pPr>
            <w:r w:rsidRPr="0065690F">
              <w:t>A guidance document on the market authorisation procedure for animal welfare is available here:</w:t>
            </w:r>
            <w:r>
              <w:t xml:space="preserve"> </w:t>
            </w:r>
            <w:hyperlink r:id="rId7" w:history="1">
              <w:r w:rsidRPr="00C83004">
                <w:rPr>
                  <w:color w:val="0000FF"/>
                  <w:u w:val="single"/>
                </w:rPr>
                <w:t>AnnexAAnimalsPolicyUpdateOctober22.pdf (parliament.uk)</w:t>
              </w:r>
            </w:hyperlink>
          </w:p>
          <w:p w14:paraId="15A9264E" w14:textId="77777777" w:rsidR="00CF7028" w:rsidRPr="0065690F" w:rsidRDefault="00F43032" w:rsidP="00C83004">
            <w:pPr>
              <w:numPr>
                <w:ilvl w:val="0"/>
                <w:numId w:val="17"/>
              </w:numPr>
              <w:ind w:left="358"/>
            </w:pPr>
            <w:r w:rsidRPr="0065690F">
              <w:t>A guidance document on the Pre-market authorisation process for</w:t>
            </w:r>
          </w:p>
          <w:p w14:paraId="152F2A8C" w14:textId="77777777" w:rsidR="00CF7028" w:rsidRPr="0065690F" w:rsidRDefault="00F43032" w:rsidP="00C83004">
            <w:pPr>
              <w:ind w:left="358"/>
            </w:pPr>
            <w:r w:rsidRPr="0065690F">
              <w:t>precision bred food and feed is available here:</w:t>
            </w:r>
          </w:p>
          <w:p w14:paraId="4D7FF6C7" w14:textId="77777777" w:rsidR="00CF7028" w:rsidRPr="0065690F" w:rsidRDefault="001166B5" w:rsidP="00C83004">
            <w:pPr>
              <w:ind w:left="358"/>
            </w:pPr>
            <w:hyperlink r:id="rId8" w:history="1">
              <w:r w:rsidR="00C83004" w:rsidRPr="0065690F">
                <w:rPr>
                  <w:color w:val="0000FF"/>
                  <w:u w:val="single"/>
                </w:rPr>
                <w:t>FSAPremarketAuthorisationFactSheet20102022.pdf (parliament.uk)</w:t>
              </w:r>
            </w:hyperlink>
          </w:p>
          <w:p w14:paraId="2D8950FF" w14:textId="09EE33BD" w:rsidR="00CF7028" w:rsidRPr="0065690F" w:rsidRDefault="00F43032" w:rsidP="00C83004">
            <w:pPr>
              <w:numPr>
                <w:ilvl w:val="0"/>
                <w:numId w:val="18"/>
              </w:numPr>
              <w:ind w:left="358"/>
            </w:pPr>
            <w:r w:rsidRPr="0065690F">
              <w:t>The Government response to the public consultation is available here:</w:t>
            </w:r>
            <w:r w:rsidRPr="00C83004">
              <w:fldChar w:fldCharType="begin"/>
            </w:r>
            <w:r w:rsidRPr="0065690F">
              <w:instrText xml:space="preserve"> HYPERLINK "https://www.gov.uk/government/consultations/genetic-technologies-regulation/outcome/genetic-technologies-regulation-government-response" \l "summary-of-consultation-views-and-our-response" </w:instrText>
            </w:r>
            <w:r w:rsidRPr="00C83004">
              <w:fldChar w:fldCharType="separate"/>
            </w:r>
          </w:p>
          <w:p w14:paraId="5F4278A4" w14:textId="6EA67A19" w:rsidR="00CF7028" w:rsidRPr="00C83004" w:rsidRDefault="00F43032" w:rsidP="00C83004">
            <w:pPr>
              <w:spacing w:after="120"/>
              <w:ind w:left="357"/>
              <w:rPr>
                <w:color w:val="0000FF"/>
                <w:u w:val="single"/>
              </w:rPr>
            </w:pPr>
            <w:r w:rsidRPr="00C83004">
              <w:rPr>
                <w:color w:val="0000FF"/>
                <w:u w:val="single"/>
              </w:rPr>
              <w:t>Genetic technologies regulation: government response - GOV.UK (www.gov.uk)</w:t>
            </w:r>
            <w:r w:rsidRPr="00C83004">
              <w:rPr>
                <w:color w:val="0000FF"/>
                <w:u w:val="single"/>
              </w:rPr>
              <w:fldChar w:fldCharType="end"/>
            </w:r>
            <w:bookmarkStart w:id="56" w:name="sps9b"/>
            <w:bookmarkEnd w:id="55"/>
            <w:bookmarkEnd w:id="56"/>
          </w:p>
        </w:tc>
      </w:tr>
      <w:tr w:rsidR="001729DE" w14:paraId="42582F4B" w14:textId="77777777" w:rsidTr="00F3021D">
        <w:tc>
          <w:tcPr>
            <w:tcW w:w="707" w:type="dxa"/>
            <w:tcBorders>
              <w:top w:val="single" w:sz="6" w:space="0" w:color="auto"/>
              <w:bottom w:val="single" w:sz="6" w:space="0" w:color="auto"/>
            </w:tcBorders>
            <w:shd w:val="clear" w:color="auto" w:fill="auto"/>
          </w:tcPr>
          <w:p w14:paraId="6E3DEDED" w14:textId="77777777" w:rsidR="00EA4725" w:rsidRPr="00441372" w:rsidRDefault="00F4303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8DD85D9" w14:textId="77777777" w:rsidR="00EA4725" w:rsidRPr="00441372" w:rsidRDefault="00F43032"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23 March 2023</w:t>
            </w:r>
            <w:bookmarkEnd w:id="58"/>
          </w:p>
          <w:p w14:paraId="4564AD46" w14:textId="77777777" w:rsidR="00EA4725" w:rsidRPr="00441372" w:rsidRDefault="00F43032"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24 March 2023</w:t>
            </w:r>
            <w:bookmarkEnd w:id="60"/>
          </w:p>
        </w:tc>
      </w:tr>
      <w:tr w:rsidR="001729DE" w14:paraId="75871B11" w14:textId="77777777" w:rsidTr="00F3021D">
        <w:tc>
          <w:tcPr>
            <w:tcW w:w="707" w:type="dxa"/>
            <w:tcBorders>
              <w:top w:val="single" w:sz="6" w:space="0" w:color="auto"/>
              <w:bottom w:val="single" w:sz="6" w:space="0" w:color="auto"/>
            </w:tcBorders>
            <w:shd w:val="clear" w:color="auto" w:fill="auto"/>
          </w:tcPr>
          <w:p w14:paraId="4C1B3A6B" w14:textId="77777777" w:rsidR="00EA4725" w:rsidRPr="00441372" w:rsidRDefault="00F4303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B9D0378" w14:textId="2B1F2C52" w:rsidR="00EA4725" w:rsidRDefault="00F43032" w:rsidP="00C83004">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23 March 2023</w:t>
            </w:r>
          </w:p>
          <w:bookmarkEnd w:id="64"/>
          <w:p w14:paraId="46FD1122" w14:textId="77777777" w:rsidR="00EA4725" w:rsidRPr="00441372" w:rsidRDefault="00F43032"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729DE" w14:paraId="450052C6" w14:textId="77777777" w:rsidTr="00F3021D">
        <w:tc>
          <w:tcPr>
            <w:tcW w:w="707" w:type="dxa"/>
            <w:tcBorders>
              <w:top w:val="single" w:sz="6" w:space="0" w:color="auto"/>
              <w:bottom w:val="single" w:sz="6" w:space="0" w:color="auto"/>
            </w:tcBorders>
            <w:shd w:val="clear" w:color="auto" w:fill="auto"/>
          </w:tcPr>
          <w:p w14:paraId="5B265396" w14:textId="77777777" w:rsidR="00EA4725" w:rsidRPr="00441372" w:rsidRDefault="00F4303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61776F" w14:textId="176BFCB2" w:rsidR="00EA4725" w:rsidRPr="00441372" w:rsidRDefault="00F43032"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 Ju</w:t>
            </w:r>
            <w:r w:rsidR="00405AB6">
              <w:t>ly</w:t>
            </w:r>
            <w:r w:rsidRPr="0065690F">
              <w:t xml:space="preserve"> 2023</w:t>
            </w:r>
            <w:bookmarkEnd w:id="71"/>
          </w:p>
          <w:p w14:paraId="7E2FC446" w14:textId="77777777" w:rsidR="00EA4725" w:rsidRPr="00441372" w:rsidRDefault="00F43032"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0989A14D" w14:textId="77777777" w:rsidR="00CF7028" w:rsidRPr="0065690F" w:rsidRDefault="00F43032" w:rsidP="00441372">
            <w:r w:rsidRPr="0065690F">
              <w:t>UK SPS Contact Point, Defra, Nobel House, London SW1P 3JR</w:t>
            </w:r>
          </w:p>
          <w:p w14:paraId="7FFDC1CA" w14:textId="77777777" w:rsidR="00CF7028" w:rsidRPr="0065690F" w:rsidRDefault="00F43032" w:rsidP="00441372">
            <w:pPr>
              <w:spacing w:after="120"/>
            </w:pPr>
            <w:r w:rsidRPr="0065690F">
              <w:t>E-mail:</w:t>
            </w:r>
            <w:hyperlink r:id="rId9" w:history="1">
              <w:r w:rsidRPr="0065690F">
                <w:rPr>
                  <w:color w:val="0000FF"/>
                  <w:u w:val="single"/>
                </w:rPr>
                <w:t>UKSPS@defra.gov.uk</w:t>
              </w:r>
            </w:hyperlink>
            <w:bookmarkEnd w:id="78"/>
          </w:p>
        </w:tc>
      </w:tr>
      <w:tr w:rsidR="001729DE" w14:paraId="72C83C9C" w14:textId="77777777" w:rsidTr="00F3021D">
        <w:tc>
          <w:tcPr>
            <w:tcW w:w="707" w:type="dxa"/>
            <w:tcBorders>
              <w:top w:val="single" w:sz="6" w:space="0" w:color="auto"/>
            </w:tcBorders>
            <w:shd w:val="clear" w:color="auto" w:fill="auto"/>
          </w:tcPr>
          <w:p w14:paraId="38746174" w14:textId="77777777" w:rsidR="00EA4725" w:rsidRPr="00441372" w:rsidRDefault="00F4303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CB6BB7" w14:textId="77777777" w:rsidR="00EA4725" w:rsidRPr="00441372" w:rsidRDefault="00F43032"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0DF03DC0" w14:textId="77777777" w:rsidR="00EA4725" w:rsidRPr="0065690F" w:rsidRDefault="00F43032" w:rsidP="00F3021D">
            <w:pPr>
              <w:keepNext/>
              <w:keepLines/>
              <w:rPr>
                <w:bCs/>
              </w:rPr>
            </w:pPr>
            <w:r w:rsidRPr="0065690F">
              <w:rPr>
                <w:bCs/>
              </w:rPr>
              <w:t>UK SPS Contact Point, Defra, Nobel House, London SW1P 3JR</w:t>
            </w:r>
          </w:p>
          <w:p w14:paraId="547DA24D" w14:textId="77777777" w:rsidR="00EA4725" w:rsidRPr="0065690F" w:rsidRDefault="00F43032" w:rsidP="00F3021D">
            <w:pPr>
              <w:keepNext/>
              <w:keepLines/>
              <w:spacing w:after="120"/>
              <w:rPr>
                <w:bCs/>
              </w:rPr>
            </w:pPr>
            <w:r w:rsidRPr="0065690F">
              <w:rPr>
                <w:bCs/>
              </w:rPr>
              <w:t>E-mail:</w:t>
            </w:r>
            <w:hyperlink r:id="rId10" w:history="1">
              <w:r w:rsidRPr="0065690F">
                <w:rPr>
                  <w:bCs/>
                  <w:color w:val="0000FF"/>
                  <w:u w:val="single"/>
                </w:rPr>
                <w:t>UKSPS@defra.gov.uk</w:t>
              </w:r>
            </w:hyperlink>
            <w:bookmarkEnd w:id="85"/>
          </w:p>
        </w:tc>
      </w:tr>
    </w:tbl>
    <w:p w14:paraId="06CA284F" w14:textId="77777777" w:rsidR="007141CF" w:rsidRPr="00441372" w:rsidRDefault="007141CF" w:rsidP="00441372"/>
    <w:sectPr w:rsidR="007141CF" w:rsidRPr="00441372" w:rsidSect="00077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902D" w14:textId="77777777" w:rsidR="00C47723" w:rsidRDefault="00F43032">
      <w:r>
        <w:separator/>
      </w:r>
    </w:p>
  </w:endnote>
  <w:endnote w:type="continuationSeparator" w:id="0">
    <w:p w14:paraId="20749C23" w14:textId="77777777" w:rsidR="00C47723" w:rsidRDefault="00F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2EF3" w14:textId="4EBE1A7B" w:rsidR="00EA4725" w:rsidRPr="00077C0C" w:rsidRDefault="00F43032" w:rsidP="00077C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7C7" w14:textId="04F3BD49" w:rsidR="00EA4725" w:rsidRPr="00077C0C" w:rsidRDefault="00F43032" w:rsidP="00077C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91A8" w14:textId="77777777" w:rsidR="00C863EB" w:rsidRPr="00441372" w:rsidRDefault="00F4303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B9AB" w14:textId="77777777" w:rsidR="00C47723" w:rsidRDefault="00F43032">
      <w:r>
        <w:separator/>
      </w:r>
    </w:p>
  </w:footnote>
  <w:footnote w:type="continuationSeparator" w:id="0">
    <w:p w14:paraId="4BD6143B" w14:textId="77777777" w:rsidR="00C47723" w:rsidRDefault="00F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63E5" w14:textId="77777777" w:rsidR="00077C0C" w:rsidRPr="00077C0C" w:rsidRDefault="00F43032" w:rsidP="00077C0C">
    <w:pPr>
      <w:pStyle w:val="Header"/>
      <w:pBdr>
        <w:bottom w:val="single" w:sz="4" w:space="1" w:color="auto"/>
      </w:pBdr>
      <w:tabs>
        <w:tab w:val="clear" w:pos="4513"/>
        <w:tab w:val="clear" w:pos="9027"/>
      </w:tabs>
      <w:jc w:val="center"/>
    </w:pPr>
    <w:r w:rsidRPr="00077C0C">
      <w:t>G/SPS/N/</w:t>
    </w:r>
    <w:proofErr w:type="spellStart"/>
    <w:r w:rsidRPr="00077C0C">
      <w:t>GBR</w:t>
    </w:r>
    <w:proofErr w:type="spellEnd"/>
    <w:r w:rsidRPr="00077C0C">
      <w:t>/32</w:t>
    </w:r>
  </w:p>
  <w:p w14:paraId="6AE1AE3E" w14:textId="77777777" w:rsidR="00077C0C" w:rsidRPr="00077C0C" w:rsidRDefault="00077C0C" w:rsidP="00077C0C">
    <w:pPr>
      <w:pStyle w:val="Header"/>
      <w:pBdr>
        <w:bottom w:val="single" w:sz="4" w:space="1" w:color="auto"/>
      </w:pBdr>
      <w:tabs>
        <w:tab w:val="clear" w:pos="4513"/>
        <w:tab w:val="clear" w:pos="9027"/>
      </w:tabs>
      <w:jc w:val="center"/>
    </w:pPr>
  </w:p>
  <w:p w14:paraId="0ECE37A8" w14:textId="71DDF3DF" w:rsidR="00077C0C" w:rsidRPr="00077C0C" w:rsidRDefault="00F43032" w:rsidP="00077C0C">
    <w:pPr>
      <w:pStyle w:val="Header"/>
      <w:pBdr>
        <w:bottom w:val="single" w:sz="4" w:space="1" w:color="auto"/>
      </w:pBdr>
      <w:tabs>
        <w:tab w:val="clear" w:pos="4513"/>
        <w:tab w:val="clear" w:pos="9027"/>
      </w:tabs>
      <w:jc w:val="center"/>
    </w:pPr>
    <w:r w:rsidRPr="00077C0C">
      <w:t xml:space="preserve">- </w:t>
    </w:r>
    <w:r w:rsidRPr="00077C0C">
      <w:fldChar w:fldCharType="begin"/>
    </w:r>
    <w:r w:rsidRPr="00077C0C">
      <w:instrText xml:space="preserve"> PAGE </w:instrText>
    </w:r>
    <w:r w:rsidRPr="00077C0C">
      <w:fldChar w:fldCharType="separate"/>
    </w:r>
    <w:r w:rsidRPr="00077C0C">
      <w:rPr>
        <w:noProof/>
      </w:rPr>
      <w:t>2</w:t>
    </w:r>
    <w:r w:rsidRPr="00077C0C">
      <w:fldChar w:fldCharType="end"/>
    </w:r>
    <w:r w:rsidRPr="00077C0C">
      <w:t xml:space="preserve"> -</w:t>
    </w:r>
  </w:p>
  <w:p w14:paraId="62E1407D" w14:textId="4F306637" w:rsidR="00EA4725" w:rsidRPr="00077C0C" w:rsidRDefault="00EA4725" w:rsidP="00077C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1B88" w14:textId="77777777" w:rsidR="00077C0C" w:rsidRPr="00077C0C" w:rsidRDefault="00F43032" w:rsidP="00077C0C">
    <w:pPr>
      <w:pStyle w:val="Header"/>
      <w:pBdr>
        <w:bottom w:val="single" w:sz="4" w:space="1" w:color="auto"/>
      </w:pBdr>
      <w:tabs>
        <w:tab w:val="clear" w:pos="4513"/>
        <w:tab w:val="clear" w:pos="9027"/>
      </w:tabs>
      <w:jc w:val="center"/>
    </w:pPr>
    <w:r w:rsidRPr="00077C0C">
      <w:t>G/SPS/N/</w:t>
    </w:r>
    <w:proofErr w:type="spellStart"/>
    <w:r w:rsidRPr="00077C0C">
      <w:t>GBR</w:t>
    </w:r>
    <w:proofErr w:type="spellEnd"/>
    <w:r w:rsidRPr="00077C0C">
      <w:t>/32</w:t>
    </w:r>
  </w:p>
  <w:p w14:paraId="406DCBCE" w14:textId="77777777" w:rsidR="00077C0C" w:rsidRPr="00077C0C" w:rsidRDefault="00077C0C" w:rsidP="00077C0C">
    <w:pPr>
      <w:pStyle w:val="Header"/>
      <w:pBdr>
        <w:bottom w:val="single" w:sz="4" w:space="1" w:color="auto"/>
      </w:pBdr>
      <w:tabs>
        <w:tab w:val="clear" w:pos="4513"/>
        <w:tab w:val="clear" w:pos="9027"/>
      </w:tabs>
      <w:jc w:val="center"/>
    </w:pPr>
  </w:p>
  <w:p w14:paraId="2B9FC3FE" w14:textId="2D7018A2" w:rsidR="00077C0C" w:rsidRPr="00077C0C" w:rsidRDefault="00F43032" w:rsidP="00077C0C">
    <w:pPr>
      <w:pStyle w:val="Header"/>
      <w:pBdr>
        <w:bottom w:val="single" w:sz="4" w:space="1" w:color="auto"/>
      </w:pBdr>
      <w:tabs>
        <w:tab w:val="clear" w:pos="4513"/>
        <w:tab w:val="clear" w:pos="9027"/>
      </w:tabs>
      <w:jc w:val="center"/>
    </w:pPr>
    <w:r w:rsidRPr="00077C0C">
      <w:t xml:space="preserve">- </w:t>
    </w:r>
    <w:r w:rsidRPr="00077C0C">
      <w:fldChar w:fldCharType="begin"/>
    </w:r>
    <w:r w:rsidRPr="00077C0C">
      <w:instrText xml:space="preserve"> PAGE </w:instrText>
    </w:r>
    <w:r w:rsidRPr="00077C0C">
      <w:fldChar w:fldCharType="separate"/>
    </w:r>
    <w:r w:rsidRPr="00077C0C">
      <w:rPr>
        <w:noProof/>
      </w:rPr>
      <w:t>2</w:t>
    </w:r>
    <w:r w:rsidRPr="00077C0C">
      <w:fldChar w:fldCharType="end"/>
    </w:r>
    <w:r w:rsidRPr="00077C0C">
      <w:t xml:space="preserve"> -</w:t>
    </w:r>
  </w:p>
  <w:p w14:paraId="48300AE6" w14:textId="6E0AB3C7" w:rsidR="00EA4725" w:rsidRPr="00077C0C" w:rsidRDefault="00EA4725" w:rsidP="00077C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9DE" w14:paraId="2DC3AE20" w14:textId="77777777" w:rsidTr="00EE3CAF">
      <w:trPr>
        <w:trHeight w:val="240"/>
        <w:jc w:val="center"/>
      </w:trPr>
      <w:tc>
        <w:tcPr>
          <w:tcW w:w="3794" w:type="dxa"/>
          <w:shd w:val="clear" w:color="auto" w:fill="FFFFFF"/>
          <w:tcMar>
            <w:left w:w="108" w:type="dxa"/>
            <w:right w:w="108" w:type="dxa"/>
          </w:tcMar>
          <w:vAlign w:val="center"/>
        </w:tcPr>
        <w:p w14:paraId="33592CE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F1D9AAC" w14:textId="4C9669AF" w:rsidR="00ED54E0" w:rsidRPr="00EA4725" w:rsidRDefault="00F43032" w:rsidP="00422B6F">
          <w:pPr>
            <w:jc w:val="right"/>
            <w:rPr>
              <w:b/>
              <w:color w:val="FF0000"/>
              <w:szCs w:val="16"/>
            </w:rPr>
          </w:pPr>
          <w:r>
            <w:rPr>
              <w:b/>
              <w:color w:val="FF0000"/>
              <w:szCs w:val="16"/>
            </w:rPr>
            <w:t xml:space="preserve"> </w:t>
          </w:r>
        </w:p>
      </w:tc>
    </w:tr>
    <w:bookmarkEnd w:id="86"/>
    <w:tr w:rsidR="001729DE" w14:paraId="27DDFE3B" w14:textId="77777777" w:rsidTr="00EE3CAF">
      <w:trPr>
        <w:trHeight w:val="213"/>
        <w:jc w:val="center"/>
      </w:trPr>
      <w:tc>
        <w:tcPr>
          <w:tcW w:w="3794" w:type="dxa"/>
          <w:vMerge w:val="restart"/>
          <w:shd w:val="clear" w:color="auto" w:fill="FFFFFF"/>
          <w:tcMar>
            <w:left w:w="0" w:type="dxa"/>
            <w:right w:w="0" w:type="dxa"/>
          </w:tcMar>
        </w:tcPr>
        <w:p w14:paraId="46FBBBFE" w14:textId="77777777" w:rsidR="00ED54E0" w:rsidRPr="00EA4725" w:rsidRDefault="005F6518" w:rsidP="00422B6F">
          <w:pPr>
            <w:jc w:val="left"/>
          </w:pPr>
          <w:r>
            <w:rPr>
              <w:lang w:eastAsia="en-GB"/>
            </w:rPr>
            <w:pict w14:anchorId="04428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267EC38" w14:textId="77777777" w:rsidR="00ED54E0" w:rsidRPr="00EA4725" w:rsidRDefault="00ED54E0" w:rsidP="00422B6F">
          <w:pPr>
            <w:jc w:val="right"/>
            <w:rPr>
              <w:b/>
              <w:szCs w:val="16"/>
            </w:rPr>
          </w:pPr>
        </w:p>
      </w:tc>
    </w:tr>
    <w:tr w:rsidR="001729DE" w14:paraId="2783E5FF" w14:textId="77777777" w:rsidTr="00EE3CAF">
      <w:trPr>
        <w:trHeight w:val="868"/>
        <w:jc w:val="center"/>
      </w:trPr>
      <w:tc>
        <w:tcPr>
          <w:tcW w:w="3794" w:type="dxa"/>
          <w:vMerge/>
          <w:shd w:val="clear" w:color="auto" w:fill="FFFFFF"/>
          <w:tcMar>
            <w:left w:w="108" w:type="dxa"/>
            <w:right w:w="108" w:type="dxa"/>
          </w:tcMar>
        </w:tcPr>
        <w:p w14:paraId="0A6EE7C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2BD86AE" w14:textId="77777777" w:rsidR="00077C0C" w:rsidRDefault="00F43032" w:rsidP="00656ABC">
          <w:pPr>
            <w:jc w:val="right"/>
            <w:rPr>
              <w:b/>
              <w:szCs w:val="16"/>
            </w:rPr>
          </w:pPr>
          <w:bookmarkStart w:id="87" w:name="bmkSymbols"/>
          <w:r>
            <w:rPr>
              <w:b/>
              <w:szCs w:val="16"/>
            </w:rPr>
            <w:t>G/SPS/N/</w:t>
          </w:r>
          <w:proofErr w:type="spellStart"/>
          <w:r>
            <w:rPr>
              <w:b/>
              <w:szCs w:val="16"/>
            </w:rPr>
            <w:t>GBR</w:t>
          </w:r>
          <w:proofErr w:type="spellEnd"/>
          <w:r>
            <w:rPr>
              <w:b/>
              <w:szCs w:val="16"/>
            </w:rPr>
            <w:t>/32</w:t>
          </w:r>
          <w:bookmarkEnd w:id="87"/>
        </w:p>
      </w:tc>
    </w:tr>
    <w:tr w:rsidR="001729DE" w14:paraId="1328AE1D" w14:textId="77777777" w:rsidTr="00EE3CAF">
      <w:trPr>
        <w:trHeight w:val="240"/>
        <w:jc w:val="center"/>
      </w:trPr>
      <w:tc>
        <w:tcPr>
          <w:tcW w:w="3794" w:type="dxa"/>
          <w:vMerge/>
          <w:shd w:val="clear" w:color="auto" w:fill="FFFFFF"/>
          <w:tcMar>
            <w:left w:w="108" w:type="dxa"/>
            <w:right w:w="108" w:type="dxa"/>
          </w:tcMar>
          <w:vAlign w:val="center"/>
        </w:tcPr>
        <w:p w14:paraId="0A1B3378" w14:textId="77777777" w:rsidR="00ED54E0" w:rsidRPr="00EA4725" w:rsidRDefault="00ED54E0" w:rsidP="00422B6F"/>
      </w:tc>
      <w:tc>
        <w:tcPr>
          <w:tcW w:w="5448" w:type="dxa"/>
          <w:gridSpan w:val="2"/>
          <w:shd w:val="clear" w:color="auto" w:fill="FFFFFF"/>
          <w:tcMar>
            <w:left w:w="108" w:type="dxa"/>
            <w:right w:w="108" w:type="dxa"/>
          </w:tcMar>
          <w:vAlign w:val="center"/>
        </w:tcPr>
        <w:p w14:paraId="50922F2D" w14:textId="44A29E60" w:rsidR="00ED54E0" w:rsidRPr="00EA4725" w:rsidRDefault="00F43032" w:rsidP="00422B6F">
          <w:pPr>
            <w:jc w:val="right"/>
            <w:rPr>
              <w:szCs w:val="16"/>
            </w:rPr>
          </w:pPr>
          <w:bookmarkStart w:id="88" w:name="spsDateDistribution"/>
          <w:bookmarkStart w:id="89" w:name="bmkDate"/>
          <w:bookmarkEnd w:id="88"/>
          <w:r>
            <w:rPr>
              <w:szCs w:val="16"/>
            </w:rPr>
            <w:t>2 May</w:t>
          </w:r>
          <w:r w:rsidR="00C83004" w:rsidRPr="00EA4725">
            <w:rPr>
              <w:szCs w:val="16"/>
            </w:rPr>
            <w:t xml:space="preserve"> 2023</w:t>
          </w:r>
          <w:bookmarkEnd w:id="89"/>
        </w:p>
      </w:tc>
    </w:tr>
    <w:tr w:rsidR="001729DE" w14:paraId="54E64B7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AC3D11" w14:textId="3AE09287" w:rsidR="00ED54E0" w:rsidRPr="00EA4725" w:rsidRDefault="00F43032"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5F6518">
            <w:rPr>
              <w:color w:val="FF0000"/>
              <w:szCs w:val="16"/>
            </w:rPr>
            <w:t>3077</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CAF874C" w14:textId="77777777" w:rsidR="00ED54E0" w:rsidRPr="00EA4725" w:rsidRDefault="00F43032"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1729DE" w14:paraId="05FC05F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E93047" w14:textId="40AD0B0C" w:rsidR="00ED54E0" w:rsidRPr="00EA4725" w:rsidRDefault="00F4303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9EDE1CC" w14:textId="3603156B" w:rsidR="00ED54E0" w:rsidRPr="00441372" w:rsidRDefault="00F43032" w:rsidP="00EC687E">
          <w:pPr>
            <w:jc w:val="right"/>
            <w:rPr>
              <w:bCs/>
              <w:szCs w:val="18"/>
            </w:rPr>
          </w:pPr>
          <w:bookmarkStart w:id="94" w:name="bmkLanguage"/>
          <w:r>
            <w:rPr>
              <w:bCs/>
              <w:szCs w:val="18"/>
            </w:rPr>
            <w:t>Original: English</w:t>
          </w:r>
          <w:bookmarkEnd w:id="94"/>
        </w:p>
      </w:tc>
    </w:tr>
  </w:tbl>
  <w:p w14:paraId="307D605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E19DB"/>
    <w:multiLevelType w:val="hybridMultilevel"/>
    <w:tmpl w:val="0FC4333E"/>
    <w:lvl w:ilvl="0" w:tplc="C8503FD8">
      <w:start w:val="1"/>
      <w:numFmt w:val="decimal"/>
      <w:lvlText w:val="%1."/>
      <w:lvlJc w:val="left"/>
      <w:pPr>
        <w:ind w:left="720" w:hanging="360"/>
      </w:pPr>
      <w:rPr>
        <w:rFonts w:hint="default"/>
      </w:rPr>
    </w:lvl>
    <w:lvl w:ilvl="1" w:tplc="9078BD3A" w:tentative="1">
      <w:start w:val="1"/>
      <w:numFmt w:val="lowerLetter"/>
      <w:lvlText w:val="%2."/>
      <w:lvlJc w:val="left"/>
      <w:pPr>
        <w:ind w:left="1440" w:hanging="360"/>
      </w:pPr>
    </w:lvl>
    <w:lvl w:ilvl="2" w:tplc="F2183B4A" w:tentative="1">
      <w:start w:val="1"/>
      <w:numFmt w:val="lowerRoman"/>
      <w:lvlText w:val="%3."/>
      <w:lvlJc w:val="right"/>
      <w:pPr>
        <w:ind w:left="2160" w:hanging="180"/>
      </w:pPr>
    </w:lvl>
    <w:lvl w:ilvl="3" w:tplc="E65E59D6" w:tentative="1">
      <w:start w:val="1"/>
      <w:numFmt w:val="decimal"/>
      <w:lvlText w:val="%4."/>
      <w:lvlJc w:val="left"/>
      <w:pPr>
        <w:ind w:left="2880" w:hanging="360"/>
      </w:pPr>
    </w:lvl>
    <w:lvl w:ilvl="4" w:tplc="FA48648C" w:tentative="1">
      <w:start w:val="1"/>
      <w:numFmt w:val="lowerLetter"/>
      <w:lvlText w:val="%5."/>
      <w:lvlJc w:val="left"/>
      <w:pPr>
        <w:ind w:left="3600" w:hanging="360"/>
      </w:pPr>
    </w:lvl>
    <w:lvl w:ilvl="5" w:tplc="CB62E920" w:tentative="1">
      <w:start w:val="1"/>
      <w:numFmt w:val="lowerRoman"/>
      <w:lvlText w:val="%6."/>
      <w:lvlJc w:val="right"/>
      <w:pPr>
        <w:ind w:left="4320" w:hanging="180"/>
      </w:pPr>
    </w:lvl>
    <w:lvl w:ilvl="6" w:tplc="EFBEE806" w:tentative="1">
      <w:start w:val="1"/>
      <w:numFmt w:val="decimal"/>
      <w:lvlText w:val="%7."/>
      <w:lvlJc w:val="left"/>
      <w:pPr>
        <w:ind w:left="5040" w:hanging="360"/>
      </w:pPr>
    </w:lvl>
    <w:lvl w:ilvl="7" w:tplc="AAC013D8" w:tentative="1">
      <w:start w:val="1"/>
      <w:numFmt w:val="lowerLetter"/>
      <w:lvlText w:val="%8."/>
      <w:lvlJc w:val="left"/>
      <w:pPr>
        <w:ind w:left="5760" w:hanging="360"/>
      </w:pPr>
    </w:lvl>
    <w:lvl w:ilvl="8" w:tplc="C4848D74"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9AE78F0">
      <w:start w:val="1"/>
      <w:numFmt w:val="decimal"/>
      <w:pStyle w:val="SummaryText"/>
      <w:lvlText w:val="%1."/>
      <w:lvlJc w:val="left"/>
      <w:pPr>
        <w:ind w:left="360" w:hanging="360"/>
      </w:pPr>
    </w:lvl>
    <w:lvl w:ilvl="1" w:tplc="060C3350" w:tentative="1">
      <w:start w:val="1"/>
      <w:numFmt w:val="lowerLetter"/>
      <w:lvlText w:val="%2."/>
      <w:lvlJc w:val="left"/>
      <w:pPr>
        <w:ind w:left="1080" w:hanging="360"/>
      </w:pPr>
    </w:lvl>
    <w:lvl w:ilvl="2" w:tplc="12464876" w:tentative="1">
      <w:start w:val="1"/>
      <w:numFmt w:val="lowerRoman"/>
      <w:lvlText w:val="%3."/>
      <w:lvlJc w:val="right"/>
      <w:pPr>
        <w:ind w:left="1800" w:hanging="180"/>
      </w:pPr>
    </w:lvl>
    <w:lvl w:ilvl="3" w:tplc="4ADAE426" w:tentative="1">
      <w:start w:val="1"/>
      <w:numFmt w:val="decimal"/>
      <w:lvlText w:val="%4."/>
      <w:lvlJc w:val="left"/>
      <w:pPr>
        <w:ind w:left="2520" w:hanging="360"/>
      </w:pPr>
    </w:lvl>
    <w:lvl w:ilvl="4" w:tplc="1CF2B8C6" w:tentative="1">
      <w:start w:val="1"/>
      <w:numFmt w:val="lowerLetter"/>
      <w:lvlText w:val="%5."/>
      <w:lvlJc w:val="left"/>
      <w:pPr>
        <w:ind w:left="3240" w:hanging="360"/>
      </w:pPr>
    </w:lvl>
    <w:lvl w:ilvl="5" w:tplc="21DAFDF2" w:tentative="1">
      <w:start w:val="1"/>
      <w:numFmt w:val="lowerRoman"/>
      <w:lvlText w:val="%6."/>
      <w:lvlJc w:val="right"/>
      <w:pPr>
        <w:ind w:left="3960" w:hanging="180"/>
      </w:pPr>
    </w:lvl>
    <w:lvl w:ilvl="6" w:tplc="B194F130" w:tentative="1">
      <w:start w:val="1"/>
      <w:numFmt w:val="decimal"/>
      <w:lvlText w:val="%7."/>
      <w:lvlJc w:val="left"/>
      <w:pPr>
        <w:ind w:left="4680" w:hanging="360"/>
      </w:pPr>
    </w:lvl>
    <w:lvl w:ilvl="7" w:tplc="4F421628" w:tentative="1">
      <w:start w:val="1"/>
      <w:numFmt w:val="lowerLetter"/>
      <w:lvlText w:val="%8."/>
      <w:lvlJc w:val="left"/>
      <w:pPr>
        <w:ind w:left="5400" w:hanging="360"/>
      </w:pPr>
    </w:lvl>
    <w:lvl w:ilvl="8" w:tplc="72D4C1D2"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06EA8C9C">
      <w:start w:val="1"/>
      <w:numFmt w:val="bullet"/>
      <w:lvlText w:val=""/>
      <w:lvlJc w:val="left"/>
      <w:pPr>
        <w:ind w:left="720" w:hanging="360"/>
      </w:pPr>
      <w:rPr>
        <w:rFonts w:ascii="Symbol" w:hAnsi="Symbol"/>
      </w:rPr>
    </w:lvl>
    <w:lvl w:ilvl="1" w:tplc="9FD43570">
      <w:start w:val="1"/>
      <w:numFmt w:val="bullet"/>
      <w:lvlText w:val="o"/>
      <w:lvlJc w:val="left"/>
      <w:pPr>
        <w:tabs>
          <w:tab w:val="num" w:pos="1440"/>
        </w:tabs>
        <w:ind w:left="1440" w:hanging="360"/>
      </w:pPr>
      <w:rPr>
        <w:rFonts w:ascii="Courier New" w:hAnsi="Courier New"/>
      </w:rPr>
    </w:lvl>
    <w:lvl w:ilvl="2" w:tplc="6546BC38">
      <w:start w:val="1"/>
      <w:numFmt w:val="bullet"/>
      <w:lvlText w:val=""/>
      <w:lvlJc w:val="left"/>
      <w:pPr>
        <w:tabs>
          <w:tab w:val="num" w:pos="2160"/>
        </w:tabs>
        <w:ind w:left="2160" w:hanging="360"/>
      </w:pPr>
      <w:rPr>
        <w:rFonts w:ascii="Wingdings" w:hAnsi="Wingdings"/>
      </w:rPr>
    </w:lvl>
    <w:lvl w:ilvl="3" w:tplc="54E422D4">
      <w:start w:val="1"/>
      <w:numFmt w:val="bullet"/>
      <w:lvlText w:val=""/>
      <w:lvlJc w:val="left"/>
      <w:pPr>
        <w:tabs>
          <w:tab w:val="num" w:pos="2880"/>
        </w:tabs>
        <w:ind w:left="2880" w:hanging="360"/>
      </w:pPr>
      <w:rPr>
        <w:rFonts w:ascii="Symbol" w:hAnsi="Symbol"/>
      </w:rPr>
    </w:lvl>
    <w:lvl w:ilvl="4" w:tplc="8AC8B7EA">
      <w:start w:val="1"/>
      <w:numFmt w:val="bullet"/>
      <w:lvlText w:val="o"/>
      <w:lvlJc w:val="left"/>
      <w:pPr>
        <w:tabs>
          <w:tab w:val="num" w:pos="3600"/>
        </w:tabs>
        <w:ind w:left="3600" w:hanging="360"/>
      </w:pPr>
      <w:rPr>
        <w:rFonts w:ascii="Courier New" w:hAnsi="Courier New"/>
      </w:rPr>
    </w:lvl>
    <w:lvl w:ilvl="5" w:tplc="131442AA">
      <w:start w:val="1"/>
      <w:numFmt w:val="bullet"/>
      <w:lvlText w:val=""/>
      <w:lvlJc w:val="left"/>
      <w:pPr>
        <w:tabs>
          <w:tab w:val="num" w:pos="4320"/>
        </w:tabs>
        <w:ind w:left="4320" w:hanging="360"/>
      </w:pPr>
      <w:rPr>
        <w:rFonts w:ascii="Wingdings" w:hAnsi="Wingdings"/>
      </w:rPr>
    </w:lvl>
    <w:lvl w:ilvl="6" w:tplc="EFBA6C02">
      <w:start w:val="1"/>
      <w:numFmt w:val="bullet"/>
      <w:lvlText w:val=""/>
      <w:lvlJc w:val="left"/>
      <w:pPr>
        <w:tabs>
          <w:tab w:val="num" w:pos="5040"/>
        </w:tabs>
        <w:ind w:left="5040" w:hanging="360"/>
      </w:pPr>
      <w:rPr>
        <w:rFonts w:ascii="Symbol" w:hAnsi="Symbol"/>
      </w:rPr>
    </w:lvl>
    <w:lvl w:ilvl="7" w:tplc="1B702012">
      <w:start w:val="1"/>
      <w:numFmt w:val="bullet"/>
      <w:lvlText w:val="o"/>
      <w:lvlJc w:val="left"/>
      <w:pPr>
        <w:tabs>
          <w:tab w:val="num" w:pos="5760"/>
        </w:tabs>
        <w:ind w:left="5760" w:hanging="360"/>
      </w:pPr>
      <w:rPr>
        <w:rFonts w:ascii="Courier New" w:hAnsi="Courier New"/>
      </w:rPr>
    </w:lvl>
    <w:lvl w:ilvl="8" w:tplc="B3DC74E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C5CCD9DA">
      <w:start w:val="1"/>
      <w:numFmt w:val="bullet"/>
      <w:lvlText w:val=""/>
      <w:lvlJc w:val="left"/>
      <w:pPr>
        <w:ind w:left="720" w:hanging="360"/>
      </w:pPr>
      <w:rPr>
        <w:rFonts w:ascii="Symbol" w:hAnsi="Symbol"/>
      </w:rPr>
    </w:lvl>
    <w:lvl w:ilvl="1" w:tplc="38CC5502">
      <w:start w:val="1"/>
      <w:numFmt w:val="bullet"/>
      <w:lvlText w:val="o"/>
      <w:lvlJc w:val="left"/>
      <w:pPr>
        <w:tabs>
          <w:tab w:val="num" w:pos="1440"/>
        </w:tabs>
        <w:ind w:left="1440" w:hanging="360"/>
      </w:pPr>
      <w:rPr>
        <w:rFonts w:ascii="Courier New" w:hAnsi="Courier New"/>
      </w:rPr>
    </w:lvl>
    <w:lvl w:ilvl="2" w:tplc="C59698D8">
      <w:start w:val="1"/>
      <w:numFmt w:val="bullet"/>
      <w:lvlText w:val=""/>
      <w:lvlJc w:val="left"/>
      <w:pPr>
        <w:tabs>
          <w:tab w:val="num" w:pos="2160"/>
        </w:tabs>
        <w:ind w:left="2160" w:hanging="360"/>
      </w:pPr>
      <w:rPr>
        <w:rFonts w:ascii="Wingdings" w:hAnsi="Wingdings"/>
      </w:rPr>
    </w:lvl>
    <w:lvl w:ilvl="3" w:tplc="11487268">
      <w:start w:val="1"/>
      <w:numFmt w:val="bullet"/>
      <w:lvlText w:val=""/>
      <w:lvlJc w:val="left"/>
      <w:pPr>
        <w:tabs>
          <w:tab w:val="num" w:pos="2880"/>
        </w:tabs>
        <w:ind w:left="2880" w:hanging="360"/>
      </w:pPr>
      <w:rPr>
        <w:rFonts w:ascii="Symbol" w:hAnsi="Symbol"/>
      </w:rPr>
    </w:lvl>
    <w:lvl w:ilvl="4" w:tplc="99E0AF3E">
      <w:start w:val="1"/>
      <w:numFmt w:val="bullet"/>
      <w:lvlText w:val="o"/>
      <w:lvlJc w:val="left"/>
      <w:pPr>
        <w:tabs>
          <w:tab w:val="num" w:pos="3600"/>
        </w:tabs>
        <w:ind w:left="3600" w:hanging="360"/>
      </w:pPr>
      <w:rPr>
        <w:rFonts w:ascii="Courier New" w:hAnsi="Courier New"/>
      </w:rPr>
    </w:lvl>
    <w:lvl w:ilvl="5" w:tplc="55BEEABA">
      <w:start w:val="1"/>
      <w:numFmt w:val="bullet"/>
      <w:lvlText w:val=""/>
      <w:lvlJc w:val="left"/>
      <w:pPr>
        <w:tabs>
          <w:tab w:val="num" w:pos="4320"/>
        </w:tabs>
        <w:ind w:left="4320" w:hanging="360"/>
      </w:pPr>
      <w:rPr>
        <w:rFonts w:ascii="Wingdings" w:hAnsi="Wingdings"/>
      </w:rPr>
    </w:lvl>
    <w:lvl w:ilvl="6" w:tplc="7F568264">
      <w:start w:val="1"/>
      <w:numFmt w:val="bullet"/>
      <w:lvlText w:val=""/>
      <w:lvlJc w:val="left"/>
      <w:pPr>
        <w:tabs>
          <w:tab w:val="num" w:pos="5040"/>
        </w:tabs>
        <w:ind w:left="5040" w:hanging="360"/>
      </w:pPr>
      <w:rPr>
        <w:rFonts w:ascii="Symbol" w:hAnsi="Symbol"/>
      </w:rPr>
    </w:lvl>
    <w:lvl w:ilvl="7" w:tplc="DA30029E">
      <w:start w:val="1"/>
      <w:numFmt w:val="bullet"/>
      <w:lvlText w:val="o"/>
      <w:lvlJc w:val="left"/>
      <w:pPr>
        <w:tabs>
          <w:tab w:val="num" w:pos="5760"/>
        </w:tabs>
        <w:ind w:left="5760" w:hanging="360"/>
      </w:pPr>
      <w:rPr>
        <w:rFonts w:ascii="Courier New" w:hAnsi="Courier New"/>
      </w:rPr>
    </w:lvl>
    <w:lvl w:ilvl="8" w:tplc="DFEACEFA">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D"/>
    <w:multiLevelType w:val="hybridMultilevel"/>
    <w:tmpl w:val="63D526BD"/>
    <w:lvl w:ilvl="0" w:tplc="A88A53EE">
      <w:start w:val="1"/>
      <w:numFmt w:val="bullet"/>
      <w:lvlText w:val=""/>
      <w:lvlJc w:val="left"/>
      <w:pPr>
        <w:ind w:left="720" w:hanging="360"/>
      </w:pPr>
      <w:rPr>
        <w:rFonts w:ascii="Symbol" w:hAnsi="Symbol"/>
      </w:rPr>
    </w:lvl>
    <w:lvl w:ilvl="1" w:tplc="528654E0">
      <w:start w:val="1"/>
      <w:numFmt w:val="bullet"/>
      <w:lvlText w:val="o"/>
      <w:lvlJc w:val="left"/>
      <w:pPr>
        <w:tabs>
          <w:tab w:val="num" w:pos="1440"/>
        </w:tabs>
        <w:ind w:left="1440" w:hanging="360"/>
      </w:pPr>
      <w:rPr>
        <w:rFonts w:ascii="Courier New" w:hAnsi="Courier New"/>
      </w:rPr>
    </w:lvl>
    <w:lvl w:ilvl="2" w:tplc="84B24106">
      <w:start w:val="1"/>
      <w:numFmt w:val="bullet"/>
      <w:lvlText w:val=""/>
      <w:lvlJc w:val="left"/>
      <w:pPr>
        <w:tabs>
          <w:tab w:val="num" w:pos="2160"/>
        </w:tabs>
        <w:ind w:left="2160" w:hanging="360"/>
      </w:pPr>
      <w:rPr>
        <w:rFonts w:ascii="Wingdings" w:hAnsi="Wingdings"/>
      </w:rPr>
    </w:lvl>
    <w:lvl w:ilvl="3" w:tplc="CEF8BB7E">
      <w:start w:val="1"/>
      <w:numFmt w:val="bullet"/>
      <w:lvlText w:val=""/>
      <w:lvlJc w:val="left"/>
      <w:pPr>
        <w:tabs>
          <w:tab w:val="num" w:pos="2880"/>
        </w:tabs>
        <w:ind w:left="2880" w:hanging="360"/>
      </w:pPr>
      <w:rPr>
        <w:rFonts w:ascii="Symbol" w:hAnsi="Symbol"/>
      </w:rPr>
    </w:lvl>
    <w:lvl w:ilvl="4" w:tplc="66DC93FA">
      <w:start w:val="1"/>
      <w:numFmt w:val="bullet"/>
      <w:lvlText w:val="o"/>
      <w:lvlJc w:val="left"/>
      <w:pPr>
        <w:tabs>
          <w:tab w:val="num" w:pos="3600"/>
        </w:tabs>
        <w:ind w:left="3600" w:hanging="360"/>
      </w:pPr>
      <w:rPr>
        <w:rFonts w:ascii="Courier New" w:hAnsi="Courier New"/>
      </w:rPr>
    </w:lvl>
    <w:lvl w:ilvl="5" w:tplc="51BE365A">
      <w:start w:val="1"/>
      <w:numFmt w:val="bullet"/>
      <w:lvlText w:val=""/>
      <w:lvlJc w:val="left"/>
      <w:pPr>
        <w:tabs>
          <w:tab w:val="num" w:pos="4320"/>
        </w:tabs>
        <w:ind w:left="4320" w:hanging="360"/>
      </w:pPr>
      <w:rPr>
        <w:rFonts w:ascii="Wingdings" w:hAnsi="Wingdings"/>
      </w:rPr>
    </w:lvl>
    <w:lvl w:ilvl="6" w:tplc="882C9BCC">
      <w:start w:val="1"/>
      <w:numFmt w:val="bullet"/>
      <w:lvlText w:val=""/>
      <w:lvlJc w:val="left"/>
      <w:pPr>
        <w:tabs>
          <w:tab w:val="num" w:pos="5040"/>
        </w:tabs>
        <w:ind w:left="5040" w:hanging="360"/>
      </w:pPr>
      <w:rPr>
        <w:rFonts w:ascii="Symbol" w:hAnsi="Symbol"/>
      </w:rPr>
    </w:lvl>
    <w:lvl w:ilvl="7" w:tplc="4E72C8D0">
      <w:start w:val="1"/>
      <w:numFmt w:val="bullet"/>
      <w:lvlText w:val="o"/>
      <w:lvlJc w:val="left"/>
      <w:pPr>
        <w:tabs>
          <w:tab w:val="num" w:pos="5760"/>
        </w:tabs>
        <w:ind w:left="5760" w:hanging="360"/>
      </w:pPr>
      <w:rPr>
        <w:rFonts w:ascii="Courier New" w:hAnsi="Courier New"/>
      </w:rPr>
    </w:lvl>
    <w:lvl w:ilvl="8" w:tplc="51EC427E">
      <w:start w:val="1"/>
      <w:numFmt w:val="bullet"/>
      <w:lvlText w:val=""/>
      <w:lvlJc w:val="left"/>
      <w:pPr>
        <w:tabs>
          <w:tab w:val="num" w:pos="6480"/>
        </w:tabs>
        <w:ind w:left="6480" w:hanging="360"/>
      </w:pPr>
      <w:rPr>
        <w:rFonts w:ascii="Wingdings" w:hAnsi="Wingdings"/>
      </w:rPr>
    </w:lvl>
  </w:abstractNum>
  <w:abstractNum w:abstractNumId="18" w15:restartNumberingAfterBreak="0">
    <w:nsid w:val="70E6040F"/>
    <w:multiLevelType w:val="hybridMultilevel"/>
    <w:tmpl w:val="C0921CF6"/>
    <w:lvl w:ilvl="0" w:tplc="F08CCFC6">
      <w:start w:val="1"/>
      <w:numFmt w:val="decimal"/>
      <w:lvlText w:val="%1."/>
      <w:lvlJc w:val="left"/>
      <w:pPr>
        <w:ind w:left="720" w:hanging="360"/>
      </w:pPr>
    </w:lvl>
    <w:lvl w:ilvl="1" w:tplc="82AA4A1A" w:tentative="1">
      <w:start w:val="1"/>
      <w:numFmt w:val="lowerLetter"/>
      <w:lvlText w:val="%2."/>
      <w:lvlJc w:val="left"/>
      <w:pPr>
        <w:ind w:left="1440" w:hanging="360"/>
      </w:pPr>
    </w:lvl>
    <w:lvl w:ilvl="2" w:tplc="4E86BDEC" w:tentative="1">
      <w:start w:val="1"/>
      <w:numFmt w:val="lowerRoman"/>
      <w:lvlText w:val="%3."/>
      <w:lvlJc w:val="right"/>
      <w:pPr>
        <w:ind w:left="2160" w:hanging="180"/>
      </w:pPr>
    </w:lvl>
    <w:lvl w:ilvl="3" w:tplc="9DF09D28" w:tentative="1">
      <w:start w:val="1"/>
      <w:numFmt w:val="decimal"/>
      <w:lvlText w:val="%4."/>
      <w:lvlJc w:val="left"/>
      <w:pPr>
        <w:ind w:left="2880" w:hanging="360"/>
      </w:pPr>
    </w:lvl>
    <w:lvl w:ilvl="4" w:tplc="82E65AAC" w:tentative="1">
      <w:start w:val="1"/>
      <w:numFmt w:val="lowerLetter"/>
      <w:lvlText w:val="%5."/>
      <w:lvlJc w:val="left"/>
      <w:pPr>
        <w:ind w:left="3600" w:hanging="360"/>
      </w:pPr>
    </w:lvl>
    <w:lvl w:ilvl="5" w:tplc="030C6502" w:tentative="1">
      <w:start w:val="1"/>
      <w:numFmt w:val="lowerRoman"/>
      <w:lvlText w:val="%6."/>
      <w:lvlJc w:val="right"/>
      <w:pPr>
        <w:ind w:left="4320" w:hanging="180"/>
      </w:pPr>
    </w:lvl>
    <w:lvl w:ilvl="6" w:tplc="67D60E60" w:tentative="1">
      <w:start w:val="1"/>
      <w:numFmt w:val="decimal"/>
      <w:lvlText w:val="%7."/>
      <w:lvlJc w:val="left"/>
      <w:pPr>
        <w:ind w:left="5040" w:hanging="360"/>
      </w:pPr>
    </w:lvl>
    <w:lvl w:ilvl="7" w:tplc="F3DA9A96" w:tentative="1">
      <w:start w:val="1"/>
      <w:numFmt w:val="lowerLetter"/>
      <w:lvlText w:val="%8."/>
      <w:lvlJc w:val="left"/>
      <w:pPr>
        <w:ind w:left="5760" w:hanging="360"/>
      </w:pPr>
    </w:lvl>
    <w:lvl w:ilvl="8" w:tplc="DA9058EC" w:tentative="1">
      <w:start w:val="1"/>
      <w:numFmt w:val="lowerRoman"/>
      <w:lvlText w:val="%9."/>
      <w:lvlJc w:val="right"/>
      <w:pPr>
        <w:ind w:left="6480" w:hanging="180"/>
      </w:pPr>
    </w:lvl>
  </w:abstractNum>
  <w:num w:numId="1" w16cid:durableId="322244248">
    <w:abstractNumId w:val="9"/>
  </w:num>
  <w:num w:numId="2" w16cid:durableId="1021397337">
    <w:abstractNumId w:val="7"/>
  </w:num>
  <w:num w:numId="3" w16cid:durableId="868419328">
    <w:abstractNumId w:val="6"/>
  </w:num>
  <w:num w:numId="4" w16cid:durableId="2087144570">
    <w:abstractNumId w:val="5"/>
  </w:num>
  <w:num w:numId="5" w16cid:durableId="1318806002">
    <w:abstractNumId w:val="4"/>
  </w:num>
  <w:num w:numId="6" w16cid:durableId="253363976">
    <w:abstractNumId w:val="13"/>
  </w:num>
  <w:num w:numId="7" w16cid:durableId="392657123">
    <w:abstractNumId w:val="12"/>
  </w:num>
  <w:num w:numId="8" w16cid:durableId="2142723497">
    <w:abstractNumId w:val="11"/>
  </w:num>
  <w:num w:numId="9" w16cid:durableId="1340347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898161">
    <w:abstractNumId w:val="14"/>
  </w:num>
  <w:num w:numId="11" w16cid:durableId="306859508">
    <w:abstractNumId w:val="8"/>
  </w:num>
  <w:num w:numId="12" w16cid:durableId="300502686">
    <w:abstractNumId w:val="3"/>
  </w:num>
  <w:num w:numId="13" w16cid:durableId="553464092">
    <w:abstractNumId w:val="2"/>
  </w:num>
  <w:num w:numId="14" w16cid:durableId="2139908398">
    <w:abstractNumId w:val="1"/>
  </w:num>
  <w:num w:numId="15" w16cid:durableId="87698577">
    <w:abstractNumId w:val="0"/>
  </w:num>
  <w:num w:numId="16" w16cid:durableId="712268979">
    <w:abstractNumId w:val="15"/>
  </w:num>
  <w:num w:numId="17" w16cid:durableId="1136796382">
    <w:abstractNumId w:val="16"/>
  </w:num>
  <w:num w:numId="18" w16cid:durableId="411975061">
    <w:abstractNumId w:val="17"/>
  </w:num>
  <w:num w:numId="19" w16cid:durableId="1533497314">
    <w:abstractNumId w:val="18"/>
  </w:num>
  <w:num w:numId="20" w16cid:durableId="474417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7C0C"/>
    <w:rsid w:val="00084B3C"/>
    <w:rsid w:val="00092985"/>
    <w:rsid w:val="000A11E9"/>
    <w:rsid w:val="000A4945"/>
    <w:rsid w:val="000B31E1"/>
    <w:rsid w:val="000F4960"/>
    <w:rsid w:val="001062CE"/>
    <w:rsid w:val="0011356B"/>
    <w:rsid w:val="001166B5"/>
    <w:rsid w:val="001277F1"/>
    <w:rsid w:val="00127BB0"/>
    <w:rsid w:val="0013337F"/>
    <w:rsid w:val="00157B94"/>
    <w:rsid w:val="001729DE"/>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5AB6"/>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6518"/>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36F0"/>
    <w:rsid w:val="009A2161"/>
    <w:rsid w:val="009A6F54"/>
    <w:rsid w:val="00A52B02"/>
    <w:rsid w:val="00A6057A"/>
    <w:rsid w:val="00A62304"/>
    <w:rsid w:val="00A74017"/>
    <w:rsid w:val="00A8496E"/>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241C"/>
    <w:rsid w:val="00C43456"/>
    <w:rsid w:val="00C43F16"/>
    <w:rsid w:val="00C47723"/>
    <w:rsid w:val="00C65C0C"/>
    <w:rsid w:val="00C808FC"/>
    <w:rsid w:val="00C83004"/>
    <w:rsid w:val="00C863EB"/>
    <w:rsid w:val="00CD7D97"/>
    <w:rsid w:val="00CE3EE6"/>
    <w:rsid w:val="00CE4BA1"/>
    <w:rsid w:val="00CF7028"/>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032"/>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C83004"/>
    <w:rPr>
      <w:rFonts w:ascii="Verdana" w:hAnsi="Verdana"/>
      <w:sz w:val="18"/>
      <w:szCs w:val="22"/>
      <w:lang w:eastAsia="en-US"/>
    </w:rPr>
  </w:style>
  <w:style w:type="character" w:customStyle="1" w:styleId="UnresolvedMention1">
    <w:name w:val="Unresolved Mention1"/>
    <w:basedOn w:val="DefaultParagraphFont"/>
    <w:uiPriority w:val="99"/>
    <w:rsid w:val="00C8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58-03/0011/FSAPremarketAuthorisationFactSheet2010202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s.parliament.uk/pa/bills/cbill/58-03/0011/AnnexAAnimalsPolicyUpdateOctober22.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KSPS@defra.gov.uk" TargetMode="External"/><Relationship Id="rId4" Type="http://schemas.openxmlformats.org/officeDocument/2006/relationships/webSettings" Target="webSettings.xml"/><Relationship Id="rId9" Type="http://schemas.openxmlformats.org/officeDocument/2006/relationships/hyperlink" Target="mailto:UKSPS@defra.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821</Words>
  <Characters>4765</Characters>
  <Application>Microsoft Office Word</Application>
  <DocSecurity>0</DocSecurity>
  <Lines>103</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2023-05-02T12:39:00Z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G/SPS/N/GBR/32</vt:lpwstr>
  </property>
  <property fmtid="{D5CDD505-2E9C-101B-9397-08002B2CF9AE}" pid="3" name="TitusGUID">
    <vt:lpwstr>e06ad117-3c78-42b0-87ae-03692b27dcb2</vt:lpwstr>
  </property>
  <property fmtid="{D5CDD505-2E9C-101B-9397-08002B2CF9AE}" pid="4" name="WTOCLASSIFICATION">
    <vt:lpwstr>WTO OFFICIAL</vt:lpwstr>
  </property>
</Properties>
</file>