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2C11" w14:textId="77777777" w:rsidR="00EA4725" w:rsidRPr="00441372" w:rsidRDefault="007F202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7435F" w14:paraId="7F6FB7D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EA94B2A" w14:textId="77777777" w:rsidR="00EA4725" w:rsidRPr="00441372" w:rsidRDefault="007F2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FB54C93" w14:textId="77777777" w:rsidR="00EA4725" w:rsidRPr="00441372" w:rsidRDefault="007F202B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INDIA</w:t>
            </w:r>
          </w:p>
          <w:p w14:paraId="39474D5D" w14:textId="77777777" w:rsidR="00EA4725" w:rsidRPr="00441372" w:rsidRDefault="007F202B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F7435F" w14:paraId="3261AB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C586B" w14:textId="77777777" w:rsidR="00EA4725" w:rsidRPr="00441372" w:rsidRDefault="007F2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8EC65" w14:textId="7DDF877A" w:rsidR="00EA4725" w:rsidRPr="00441372" w:rsidRDefault="007F202B" w:rsidP="00CE019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</w:t>
            </w:r>
            <w:r w:rsidR="00CE0197" w:rsidRPr="0065690F">
              <w:t>Department of Agriculture and Farmers Welfare, Ministry of Agriculture and Farmers Welfare, Government of India</w:t>
            </w:r>
          </w:p>
        </w:tc>
      </w:tr>
      <w:tr w:rsidR="00F7435F" w14:paraId="19C69C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721D6" w14:textId="77777777" w:rsidR="00EA4725" w:rsidRPr="00441372" w:rsidRDefault="007F2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0F291" w14:textId="615EB305" w:rsidR="00535B31" w:rsidRPr="0065690F" w:rsidRDefault="007F202B" w:rsidP="005E6B00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  <w:r w:rsidRPr="005E6B00">
              <w:rPr>
                <w:i/>
                <w:iCs/>
              </w:rPr>
              <w:t>Citrus</w:t>
            </w:r>
            <w:r w:rsidRPr="0065690F">
              <w:t xml:space="preserve"> spp., Blueberry </w:t>
            </w:r>
            <w:r w:rsidR="00CE0197">
              <w:t>and</w:t>
            </w:r>
            <w:r w:rsidR="00CE0197" w:rsidRPr="0065690F">
              <w:t xml:space="preserve"> </w:t>
            </w:r>
            <w:r w:rsidRPr="0065690F">
              <w:t>Cranberry (</w:t>
            </w:r>
            <w:r w:rsidRPr="0065690F">
              <w:rPr>
                <w:i/>
                <w:iCs/>
              </w:rPr>
              <w:t>Vaccinium</w:t>
            </w:r>
            <w:r w:rsidRPr="0065690F">
              <w:t xml:space="preserve"> sp.) and Stone fruits (plum, peach, cherry, apricot, almond, nect</w:t>
            </w:r>
            <w:r w:rsidR="00CE0197">
              <w:t>a</w:t>
            </w:r>
            <w:r w:rsidRPr="0065690F">
              <w:t>rine) (</w:t>
            </w:r>
            <w:r w:rsidRPr="0065690F">
              <w:rPr>
                <w:i/>
                <w:iCs/>
              </w:rPr>
              <w:t>Prunus</w:t>
            </w:r>
            <w:r w:rsidRPr="0065690F">
              <w:t xml:space="preserve"> spp.)</w:t>
            </w:r>
          </w:p>
        </w:tc>
      </w:tr>
      <w:tr w:rsidR="00F7435F" w14:paraId="306805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9AB60" w14:textId="77777777" w:rsidR="00EA4725" w:rsidRPr="00441372" w:rsidRDefault="007F20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07258" w14:textId="77777777" w:rsidR="00EA4725" w:rsidRPr="00441372" w:rsidRDefault="007F202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51F662C" w14:textId="77777777" w:rsidR="00EA4725" w:rsidRPr="00441372" w:rsidRDefault="007F20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09F7568" w14:textId="77777777" w:rsidR="00EA4725" w:rsidRPr="00441372" w:rsidRDefault="007F20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Australia</w:t>
            </w:r>
          </w:p>
        </w:tc>
      </w:tr>
      <w:tr w:rsidR="00F7435F" w14:paraId="6B143B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031D1" w14:textId="77777777" w:rsidR="00EA4725" w:rsidRPr="00441372" w:rsidRDefault="007F2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3E669" w14:textId="41CB86C5" w:rsidR="00EA4725" w:rsidRPr="005E6B00" w:rsidRDefault="007F202B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Plant Quarantine (Regulation of Import into India) Order, 2003 (Eig</w:t>
            </w:r>
            <w:r w:rsidR="00CE0197">
              <w:t>h</w:t>
            </w:r>
            <w:r w:rsidRPr="0065690F">
              <w:t>th Amendment) 2024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</w:t>
            </w:r>
            <w:r w:rsidR="00CE0197">
              <w:t>4</w:t>
            </w:r>
          </w:p>
          <w:p w14:paraId="3FCB088F" w14:textId="77777777" w:rsidR="00EA4725" w:rsidRPr="00441372" w:rsidRDefault="003E716C" w:rsidP="00441372">
            <w:pPr>
              <w:spacing w:after="120"/>
            </w:pPr>
            <w:hyperlink r:id="rId8" w:tgtFrame="_blank" w:history="1">
              <w:r w:rsidR="00B232B6" w:rsidRPr="00441372">
                <w:rPr>
                  <w:color w:val="0000FF"/>
                  <w:u w:val="single"/>
                </w:rPr>
                <w:t>https://members.wto.org/crnattachments/2024/SPS/IND/24_04396_00_e.pdf</w:t>
              </w:r>
            </w:hyperlink>
          </w:p>
        </w:tc>
      </w:tr>
      <w:tr w:rsidR="00F7435F" w14:paraId="14360A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D75C1" w14:textId="77777777" w:rsidR="00EA4725" w:rsidRPr="00441372" w:rsidRDefault="007F2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B2563" w14:textId="098720A7" w:rsidR="00EA4725" w:rsidRPr="00441372" w:rsidRDefault="007F202B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Draft Plant Quarantine (Regulation of Import into India) (Eig</w:t>
            </w:r>
            <w:r w:rsidR="00CE0197">
              <w:t>h</w:t>
            </w:r>
            <w:r w:rsidRPr="0065690F">
              <w:t xml:space="preserve">th Amendment) Order, 2024 seeks to further liberalize provisions governing import of </w:t>
            </w:r>
            <w:r w:rsidRPr="005E6B00">
              <w:rPr>
                <w:i/>
                <w:iCs/>
              </w:rPr>
              <w:t>Citrus</w:t>
            </w:r>
            <w:r w:rsidRPr="0065690F">
              <w:t xml:space="preserve"> spp., Blueberry </w:t>
            </w:r>
            <w:r w:rsidR="00CE0197">
              <w:t>and</w:t>
            </w:r>
            <w:r w:rsidR="00CE0197" w:rsidRPr="0065690F">
              <w:t xml:space="preserve"> </w:t>
            </w:r>
            <w:r w:rsidRPr="0065690F">
              <w:t>Cranberry (</w:t>
            </w:r>
            <w:r w:rsidRPr="0065690F">
              <w:rPr>
                <w:i/>
                <w:iCs/>
              </w:rPr>
              <w:t>Vaccinium</w:t>
            </w:r>
            <w:r w:rsidRPr="0065690F">
              <w:t xml:space="preserve"> sp.) and Stone fruits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(plum, peach, cherry, apricot, almond, nect</w:t>
            </w:r>
            <w:r w:rsidR="00CE0197">
              <w:t>a</w:t>
            </w:r>
            <w:r w:rsidRPr="0065690F">
              <w:t>rine) (</w:t>
            </w:r>
            <w:r w:rsidRPr="0065690F">
              <w:rPr>
                <w:i/>
                <w:iCs/>
              </w:rPr>
              <w:t>Prunus</w:t>
            </w:r>
            <w:r w:rsidRPr="0065690F">
              <w:t xml:space="preserve"> spp.),</w:t>
            </w:r>
            <w:r w:rsidRPr="0065690F">
              <w:rPr>
                <w:b/>
                <w:bCs/>
                <w:i/>
                <w:iCs/>
              </w:rPr>
              <w:t xml:space="preserve"> </w:t>
            </w:r>
            <w:r w:rsidRPr="0065690F">
              <w:t>from Australia.</w:t>
            </w:r>
          </w:p>
        </w:tc>
      </w:tr>
      <w:tr w:rsidR="00F7435F" w14:paraId="06950D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42E6D" w14:textId="77777777" w:rsidR="00EA4725" w:rsidRPr="00441372" w:rsidRDefault="007F2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5FFDA" w14:textId="77777777" w:rsidR="00EA4725" w:rsidRPr="00441372" w:rsidRDefault="007F202B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[X]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F7435F" w14:paraId="7F668D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FA035" w14:textId="77777777" w:rsidR="00EA4725" w:rsidRPr="00441372" w:rsidRDefault="007F20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1DB35" w14:textId="77777777" w:rsidR="00EA4725" w:rsidRPr="00441372" w:rsidRDefault="007F202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77364CE" w14:textId="77777777" w:rsidR="00EA4725" w:rsidRPr="00441372" w:rsidRDefault="007F202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0EF29E5" w14:textId="77777777" w:rsidR="00EA4725" w:rsidRPr="00441372" w:rsidRDefault="007F20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2272816" w14:textId="4BE85621" w:rsidR="00EA4725" w:rsidRPr="00CE0197" w:rsidRDefault="007F20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The</w:t>
            </w:r>
            <w:r w:rsidR="00CE0197">
              <w:t> </w:t>
            </w:r>
            <w:r w:rsidRPr="0065690F">
              <w:t>contents of this notification are based on Pest Risk Analysis (PRA) conducted as per International Standards on Phytosanitary Measures (ISPM) Numbers 2 and 11 of International Plant Protection Convention (IPPC) of FAO</w:t>
            </w:r>
            <w:r w:rsidR="00CE0197">
              <w:t>.</w:t>
            </w:r>
          </w:p>
          <w:p w14:paraId="33398B11" w14:textId="77777777" w:rsidR="00EA4725" w:rsidRPr="00441372" w:rsidRDefault="007F20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4198D20F" w14:textId="77777777" w:rsidR="00EA4725" w:rsidRPr="00441372" w:rsidRDefault="007F202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EBF73DA" w14:textId="77777777" w:rsidR="00EA4725" w:rsidRPr="00441372" w:rsidRDefault="007F202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31CC22FA" w14:textId="77777777" w:rsidR="00EA4725" w:rsidRPr="00441372" w:rsidRDefault="007F202B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F7435F" w14:paraId="280BDA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B38DC" w14:textId="77777777" w:rsidR="00EA4725" w:rsidRPr="00441372" w:rsidRDefault="007F2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110BB" w14:textId="05CFC1A5" w:rsidR="00EA4725" w:rsidRPr="00441372" w:rsidRDefault="007F202B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F7435F" w14:paraId="475987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2267F" w14:textId="77777777" w:rsidR="00EA4725" w:rsidRPr="00441372" w:rsidRDefault="007F2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BC0AF" w14:textId="77777777" w:rsidR="00EA4725" w:rsidRPr="00441372" w:rsidRDefault="007F202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  <w:p w14:paraId="49BBDEA7" w14:textId="77777777" w:rsidR="00EA4725" w:rsidRPr="00441372" w:rsidRDefault="007F202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</w:tc>
      </w:tr>
      <w:tr w:rsidR="00F7435F" w14:paraId="1777BA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AD8B3" w14:textId="77777777" w:rsidR="00EA4725" w:rsidRPr="00441372" w:rsidRDefault="007F2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82B16" w14:textId="77777777" w:rsidR="00EA4725" w:rsidRPr="00441372" w:rsidRDefault="007F202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This shall come into force on the date of their publication in the official gazette.</w:t>
            </w:r>
          </w:p>
          <w:p w14:paraId="5939BF96" w14:textId="77777777" w:rsidR="00EA4725" w:rsidRPr="00441372" w:rsidRDefault="007F20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F7435F" w14:paraId="2960C6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B64C3" w14:textId="77777777" w:rsidR="00EA4725" w:rsidRPr="00441372" w:rsidRDefault="007F2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58D92" w14:textId="3CF811D0" w:rsidR="00EA4725" w:rsidRPr="00441372" w:rsidRDefault="007F202B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5E6B00">
              <w:t>7</w:t>
            </w:r>
            <w:r w:rsidRPr="0065690F">
              <w:t xml:space="preserve"> September 2024</w:t>
            </w:r>
          </w:p>
          <w:p w14:paraId="63D4CFC3" w14:textId="77777777" w:rsidR="00EA4725" w:rsidRPr="00441372" w:rsidRDefault="007F202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6334EBE" w14:textId="0923D42E" w:rsidR="00535B31" w:rsidRPr="0065690F" w:rsidRDefault="007F202B" w:rsidP="00441372">
            <w:pPr>
              <w:spacing w:after="120"/>
            </w:pPr>
            <w:r w:rsidRPr="0065690F">
              <w:t>Sh. Faiz Ahmed Kidwai, Additional Secretary, Plant Protection, Department of Agriculture</w:t>
            </w:r>
            <w:r>
              <w:t> </w:t>
            </w:r>
            <w:r w:rsidRPr="0065690F">
              <w:t>and Farmers Welfare, Ministry of Agriculture and Farmers Welfare, Room No.</w:t>
            </w:r>
            <w:r>
              <w:t> </w:t>
            </w:r>
            <w:r w:rsidRPr="0065690F">
              <w:t xml:space="preserve">127, Krishi Bhawan, New Delhi - 110011, INDIA. Tele: +(91 11) 2307 0916;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jspp-dac@nic.in</w:t>
              </w:r>
            </w:hyperlink>
          </w:p>
        </w:tc>
      </w:tr>
      <w:tr w:rsidR="00F7435F" w14:paraId="37E53A7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0A1C557" w14:textId="77777777" w:rsidR="00EA4725" w:rsidRPr="00441372" w:rsidRDefault="007F202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91C5067" w14:textId="77777777" w:rsidR="00EA4725" w:rsidRPr="00441372" w:rsidRDefault="007F202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E45694B" w14:textId="77777777" w:rsidR="00EA4725" w:rsidRPr="0065690F" w:rsidRDefault="007F202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The details can be obtained from the National Enquiry Point </w:t>
            </w:r>
            <w:r w:rsidRPr="0065690F">
              <w:rPr>
                <w:b/>
                <w:bCs/>
              </w:rPr>
              <w:t xml:space="preserve">– </w:t>
            </w:r>
            <w:r w:rsidRPr="0065690F">
              <w:rPr>
                <w:bCs/>
              </w:rPr>
              <w:t xml:space="preserve">Sh. Faiz Ahmed Kidwai, Additional Secretary, Plant Protection, Department of Agriculture and Farmers Welfare, Ministry of Agriculture and Farmers Welfare, Room No. 127, Krishi Bhawan, New Delhi - 110011, INDIA. Tele: +(91 11) 2307 0916; 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jspp-dac@nic.in</w:t>
              </w:r>
            </w:hyperlink>
          </w:p>
        </w:tc>
      </w:tr>
    </w:tbl>
    <w:p w14:paraId="6FFFAC82" w14:textId="77777777" w:rsidR="007141CF" w:rsidRPr="00441372" w:rsidRDefault="007141CF" w:rsidP="00441372"/>
    <w:sectPr w:rsidR="007141CF" w:rsidRPr="00441372" w:rsidSect="00CE01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C32E" w14:textId="77777777" w:rsidR="007F202B" w:rsidRDefault="007F202B">
      <w:r>
        <w:separator/>
      </w:r>
    </w:p>
  </w:endnote>
  <w:endnote w:type="continuationSeparator" w:id="0">
    <w:p w14:paraId="58D1C825" w14:textId="77777777" w:rsidR="007F202B" w:rsidRDefault="007F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042A" w14:textId="0417418C" w:rsidR="00EA4725" w:rsidRPr="00CE0197" w:rsidRDefault="007F202B" w:rsidP="00CE019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C659" w14:textId="33F3541A" w:rsidR="00EA4725" w:rsidRPr="00CE0197" w:rsidRDefault="007F202B" w:rsidP="00CE019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828A" w14:textId="77777777" w:rsidR="00C863EB" w:rsidRPr="00441372" w:rsidRDefault="007F202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819A" w14:textId="77777777" w:rsidR="007F202B" w:rsidRDefault="007F202B">
      <w:r>
        <w:separator/>
      </w:r>
    </w:p>
  </w:footnote>
  <w:footnote w:type="continuationSeparator" w:id="0">
    <w:p w14:paraId="22F5BCCF" w14:textId="77777777" w:rsidR="007F202B" w:rsidRDefault="007F2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B909" w14:textId="77777777" w:rsidR="00CE0197" w:rsidRPr="00CE0197" w:rsidRDefault="007F202B" w:rsidP="00CE01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197">
      <w:t>G/SPS/N/IND/308</w:t>
    </w:r>
  </w:p>
  <w:p w14:paraId="36D48C9F" w14:textId="77777777" w:rsidR="00CE0197" w:rsidRPr="00CE0197" w:rsidRDefault="00CE0197" w:rsidP="00CE01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BA0107" w14:textId="1B4B67A9" w:rsidR="00CE0197" w:rsidRPr="00CE0197" w:rsidRDefault="007F202B" w:rsidP="00CE01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197">
      <w:t xml:space="preserve">- </w:t>
    </w:r>
    <w:r w:rsidRPr="00CE0197">
      <w:fldChar w:fldCharType="begin"/>
    </w:r>
    <w:r w:rsidRPr="00CE0197">
      <w:instrText xml:space="preserve"> PAGE </w:instrText>
    </w:r>
    <w:r w:rsidRPr="00CE0197">
      <w:fldChar w:fldCharType="separate"/>
    </w:r>
    <w:r w:rsidRPr="00CE0197">
      <w:rPr>
        <w:noProof/>
      </w:rPr>
      <w:t>2</w:t>
    </w:r>
    <w:r w:rsidRPr="00CE0197">
      <w:fldChar w:fldCharType="end"/>
    </w:r>
    <w:r w:rsidRPr="00CE0197">
      <w:t xml:space="preserve"> -</w:t>
    </w:r>
  </w:p>
  <w:p w14:paraId="3DA8C413" w14:textId="7BC67D18" w:rsidR="00EA4725" w:rsidRPr="00CE0197" w:rsidRDefault="00EA4725" w:rsidP="00CE019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4A59" w14:textId="77777777" w:rsidR="00CE0197" w:rsidRPr="00CE0197" w:rsidRDefault="007F202B" w:rsidP="00CE01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197">
      <w:t>G/SPS/N/IND/308</w:t>
    </w:r>
  </w:p>
  <w:p w14:paraId="097F82B8" w14:textId="77777777" w:rsidR="00CE0197" w:rsidRPr="00CE0197" w:rsidRDefault="00CE0197" w:rsidP="00CE01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8ED4C3" w14:textId="4D351BFC" w:rsidR="00CE0197" w:rsidRPr="00CE0197" w:rsidRDefault="007F202B" w:rsidP="00CE01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197">
      <w:t xml:space="preserve">- </w:t>
    </w:r>
    <w:r w:rsidRPr="00CE0197">
      <w:fldChar w:fldCharType="begin"/>
    </w:r>
    <w:r w:rsidRPr="00CE0197">
      <w:instrText xml:space="preserve"> PAGE </w:instrText>
    </w:r>
    <w:r w:rsidRPr="00CE0197">
      <w:fldChar w:fldCharType="separate"/>
    </w:r>
    <w:r w:rsidRPr="00CE0197">
      <w:rPr>
        <w:noProof/>
      </w:rPr>
      <w:t>2</w:t>
    </w:r>
    <w:r w:rsidRPr="00CE0197">
      <w:fldChar w:fldCharType="end"/>
    </w:r>
    <w:r w:rsidRPr="00CE0197">
      <w:t xml:space="preserve"> -</w:t>
    </w:r>
  </w:p>
  <w:p w14:paraId="516A002D" w14:textId="0B3A384F" w:rsidR="00EA4725" w:rsidRPr="00CE0197" w:rsidRDefault="00EA4725" w:rsidP="00CE019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435F" w14:paraId="03E330B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46CDF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595A1F" w14:textId="50133953" w:rsidR="00ED54E0" w:rsidRPr="00EA4725" w:rsidRDefault="007F20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F7435F" w14:paraId="07E9F01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D124C4" w14:textId="77777777" w:rsidR="00ED54E0" w:rsidRPr="00EA4725" w:rsidRDefault="003E716C" w:rsidP="00422B6F">
          <w:pPr>
            <w:jc w:val="left"/>
          </w:pPr>
          <w:r>
            <w:rPr>
              <w:lang w:eastAsia="en-GB"/>
            </w:rPr>
            <w:pict w14:anchorId="300760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7C3AD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7435F" w14:paraId="076BD9E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ACA61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F64000" w14:textId="77777777" w:rsidR="00CE0197" w:rsidRDefault="007F202B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G/SPS/N/IND/308</w:t>
          </w:r>
          <w:bookmarkEnd w:id="1"/>
        </w:p>
      </w:tc>
    </w:tr>
    <w:tr w:rsidR="00F7435F" w14:paraId="0423C95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9418D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8A9FDC" w14:textId="617FEB83" w:rsidR="00ED54E0" w:rsidRPr="00EA4725" w:rsidRDefault="007F202B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>
            <w:rPr>
              <w:szCs w:val="16"/>
            </w:rPr>
            <w:t>9</w:t>
          </w:r>
          <w:r w:rsidR="00B232B6" w:rsidRPr="00EA4725">
            <w:rPr>
              <w:szCs w:val="16"/>
            </w:rPr>
            <w:t xml:space="preserve"> July 2024</w:t>
          </w:r>
          <w:bookmarkEnd w:id="3"/>
        </w:p>
      </w:tc>
    </w:tr>
    <w:tr w:rsidR="00F7435F" w14:paraId="715AD3A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F0B3CC" w14:textId="57B6DCB5" w:rsidR="00ED54E0" w:rsidRPr="00EA4725" w:rsidRDefault="007F202B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3E716C">
            <w:rPr>
              <w:color w:val="FF0000"/>
              <w:szCs w:val="16"/>
            </w:rPr>
            <w:t>4997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2E9019" w14:textId="77777777" w:rsidR="00ED54E0" w:rsidRPr="00EA4725" w:rsidRDefault="007F202B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F7435F" w14:paraId="74CCEE5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761C23" w14:textId="3AD2FB65" w:rsidR="00ED54E0" w:rsidRPr="00EA4725" w:rsidRDefault="007F202B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223160" w14:textId="47A33027" w:rsidR="00ED54E0" w:rsidRPr="00441372" w:rsidRDefault="007F202B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4E1525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CC15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9E3846" w:tentative="1">
      <w:start w:val="1"/>
      <w:numFmt w:val="lowerLetter"/>
      <w:lvlText w:val="%2."/>
      <w:lvlJc w:val="left"/>
      <w:pPr>
        <w:ind w:left="1080" w:hanging="360"/>
      </w:pPr>
    </w:lvl>
    <w:lvl w:ilvl="2" w:tplc="62B66356" w:tentative="1">
      <w:start w:val="1"/>
      <w:numFmt w:val="lowerRoman"/>
      <w:lvlText w:val="%3."/>
      <w:lvlJc w:val="right"/>
      <w:pPr>
        <w:ind w:left="1800" w:hanging="180"/>
      </w:pPr>
    </w:lvl>
    <w:lvl w:ilvl="3" w:tplc="665C6410" w:tentative="1">
      <w:start w:val="1"/>
      <w:numFmt w:val="decimal"/>
      <w:lvlText w:val="%4."/>
      <w:lvlJc w:val="left"/>
      <w:pPr>
        <w:ind w:left="2520" w:hanging="360"/>
      </w:pPr>
    </w:lvl>
    <w:lvl w:ilvl="4" w:tplc="2FCACDD4" w:tentative="1">
      <w:start w:val="1"/>
      <w:numFmt w:val="lowerLetter"/>
      <w:lvlText w:val="%5."/>
      <w:lvlJc w:val="left"/>
      <w:pPr>
        <w:ind w:left="3240" w:hanging="360"/>
      </w:pPr>
    </w:lvl>
    <w:lvl w:ilvl="5" w:tplc="ECF2BE28" w:tentative="1">
      <w:start w:val="1"/>
      <w:numFmt w:val="lowerRoman"/>
      <w:lvlText w:val="%6."/>
      <w:lvlJc w:val="right"/>
      <w:pPr>
        <w:ind w:left="3960" w:hanging="180"/>
      </w:pPr>
    </w:lvl>
    <w:lvl w:ilvl="6" w:tplc="95488B16" w:tentative="1">
      <w:start w:val="1"/>
      <w:numFmt w:val="decimal"/>
      <w:lvlText w:val="%7."/>
      <w:lvlJc w:val="left"/>
      <w:pPr>
        <w:ind w:left="4680" w:hanging="360"/>
      </w:pPr>
    </w:lvl>
    <w:lvl w:ilvl="7" w:tplc="4E766DF8" w:tentative="1">
      <w:start w:val="1"/>
      <w:numFmt w:val="lowerLetter"/>
      <w:lvlText w:val="%8."/>
      <w:lvlJc w:val="left"/>
      <w:pPr>
        <w:ind w:left="5400" w:hanging="360"/>
      </w:pPr>
    </w:lvl>
    <w:lvl w:ilvl="8" w:tplc="5404AB9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509239">
    <w:abstractNumId w:val="9"/>
  </w:num>
  <w:num w:numId="2" w16cid:durableId="109010870">
    <w:abstractNumId w:val="7"/>
  </w:num>
  <w:num w:numId="3" w16cid:durableId="1760059150">
    <w:abstractNumId w:val="6"/>
  </w:num>
  <w:num w:numId="4" w16cid:durableId="822620664">
    <w:abstractNumId w:val="5"/>
  </w:num>
  <w:num w:numId="5" w16cid:durableId="1120878936">
    <w:abstractNumId w:val="4"/>
  </w:num>
  <w:num w:numId="6" w16cid:durableId="75369316">
    <w:abstractNumId w:val="12"/>
  </w:num>
  <w:num w:numId="7" w16cid:durableId="501895821">
    <w:abstractNumId w:val="11"/>
  </w:num>
  <w:num w:numId="8" w16cid:durableId="964308550">
    <w:abstractNumId w:val="10"/>
  </w:num>
  <w:num w:numId="9" w16cid:durableId="21346659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9621636">
    <w:abstractNumId w:val="13"/>
  </w:num>
  <w:num w:numId="11" w16cid:durableId="805242224">
    <w:abstractNumId w:val="8"/>
  </w:num>
  <w:num w:numId="12" w16cid:durableId="1826780607">
    <w:abstractNumId w:val="3"/>
  </w:num>
  <w:num w:numId="13" w16cid:durableId="785006514">
    <w:abstractNumId w:val="2"/>
  </w:num>
  <w:num w:numId="14" w16cid:durableId="1421482192">
    <w:abstractNumId w:val="1"/>
  </w:num>
  <w:num w:numId="15" w16cid:durableId="133287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23B5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716C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5B31"/>
    <w:rsid w:val="00547B5F"/>
    <w:rsid w:val="005B04B9"/>
    <w:rsid w:val="005B68C7"/>
    <w:rsid w:val="005B7054"/>
    <w:rsid w:val="005C04C1"/>
    <w:rsid w:val="005D5981"/>
    <w:rsid w:val="005E6B00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02B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232B6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01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435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76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CE0197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IND/24_0439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spp-dac@ni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pp-dac@nic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b5fab073-b8a1-405b-b6ac-134f4faf6859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608C45F-4C57-4238-AF2B-BF47B3F07C4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2024-07-09T06:51:00Z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G/SPS/N/IND/308</vt:lpwstr>
  </property>
  <property fmtid="{D5CDD505-2E9C-101B-9397-08002B2CF9AE}" pid="3" name="TitusGUID">
    <vt:lpwstr>b5fab073-b8a1-405b-b6ac-134f4faf6859</vt:lpwstr>
  </property>
  <property fmtid="{D5CDD505-2E9C-101B-9397-08002B2CF9AE}" pid="4" name="WTOCLASSIFICATION">
    <vt:lpwstr>WTO OFFICIAL</vt:lpwstr>
  </property>
</Properties>
</file>