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77AFB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D6386" w:rsidTr="00441372">
        <w:tc>
          <w:tcPr>
            <w:tcW w:w="707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377AF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D6386" w:rsidTr="00441372">
        <w:tc>
          <w:tcPr>
            <w:tcW w:w="707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3" w:name="sps2a"/>
            <w:bookmarkEnd w:id="3"/>
          </w:p>
        </w:tc>
      </w:tr>
      <w:tr w:rsidR="005D6386" w:rsidTr="00441372">
        <w:tc>
          <w:tcPr>
            <w:tcW w:w="707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4" w:name="sps3a"/>
            <w:bookmarkEnd w:id="4"/>
          </w:p>
        </w:tc>
      </w:tr>
      <w:tr w:rsidR="005D6386" w:rsidTr="00441372">
        <w:tc>
          <w:tcPr>
            <w:tcW w:w="707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77A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377A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D6386" w:rsidTr="00441372">
        <w:tc>
          <w:tcPr>
            <w:tcW w:w="707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Countries (Regions) Allowed For Import of Livestock Products and Import Sanitation Requirements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1" w:name="sps5c"/>
            <w:r w:rsidR="00AF48BF">
              <w:rPr>
                <w:b/>
              </w:rPr>
              <w:t>Number of pages: </w:t>
            </w:r>
            <w:r w:rsidRPr="00441372">
              <w:t>21</w:t>
            </w:r>
            <w:bookmarkEnd w:id="11"/>
          </w:p>
          <w:p w:rsidR="00EA4725" w:rsidRPr="00441372" w:rsidRDefault="00124256" w:rsidP="00441372">
            <w:pPr>
              <w:spacing w:after="120"/>
            </w:pPr>
            <w:hyperlink r:id="rId8" w:tgtFrame="_blank" w:history="1">
              <w:r w:rsidR="00377AFB">
                <w:rPr>
                  <w:color w:val="0000FF"/>
                  <w:u w:val="single"/>
                </w:rPr>
                <w:t>https://members.wto.org/crnattachments/2017/SPS/KOR/17_4286_00_x.pdf</w:t>
              </w:r>
            </w:hyperlink>
            <w:bookmarkStart w:id="12" w:name="sps5d"/>
            <w:bookmarkEnd w:id="12"/>
          </w:p>
        </w:tc>
      </w:tr>
      <w:tr w:rsidR="005D6386" w:rsidTr="00441372">
        <w:tc>
          <w:tcPr>
            <w:tcW w:w="707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D2793F" w:rsidRDefault="00377AFB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Description of content: </w:t>
            </w:r>
          </w:p>
          <w:p w:rsidR="00EA4725" w:rsidRPr="00441372" w:rsidRDefault="00377AFB" w:rsidP="00D2793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4"/>
            </w:pPr>
            <w:r>
              <w:t xml:space="preserve">In accordance with </w:t>
            </w:r>
            <w:r w:rsidR="00B945C0">
              <w:t xml:space="preserve">the </w:t>
            </w:r>
            <w:r>
              <w:t>notification G/SPS/N/</w:t>
            </w:r>
            <w:proofErr w:type="spellStart"/>
            <w:r>
              <w:t>KOR</w:t>
            </w:r>
            <w:proofErr w:type="spellEnd"/>
            <w:r>
              <w:t xml:space="preserve">/543, </w:t>
            </w:r>
            <w:r w:rsidR="00D235CC">
              <w:t xml:space="preserve">the </w:t>
            </w:r>
            <w:r>
              <w:t xml:space="preserve">classification of livestock in the Standards and Specifications for Livestock is merged into </w:t>
            </w:r>
            <w:r w:rsidR="00F0019A">
              <w:t xml:space="preserve">the </w:t>
            </w:r>
            <w:r>
              <w:t xml:space="preserve">Standards and Specifications for Food. While names and specifications of some products in </w:t>
            </w:r>
            <w:r w:rsidR="00EC602C" w:rsidRPr="00915FAF">
              <w:t>the</w:t>
            </w:r>
            <w:r w:rsidR="00EC602C">
              <w:t xml:space="preserve"> </w:t>
            </w:r>
            <w:r>
              <w:t xml:space="preserve">Standards and Specifications for Food have been changed, their import approvals have not been affected by the changes in </w:t>
            </w:r>
            <w:r w:rsidR="00EC602C" w:rsidRPr="00915FAF">
              <w:t>the</w:t>
            </w:r>
            <w:r w:rsidR="00EC602C">
              <w:t xml:space="preserve"> </w:t>
            </w:r>
            <w:r>
              <w:t>Standar</w:t>
            </w:r>
            <w:r w:rsidR="00D2793F">
              <w:t>ds and Specifications for Food.</w:t>
            </w:r>
          </w:p>
          <w:p w:rsidR="005D6386" w:rsidRDefault="00377AFB" w:rsidP="00EC602C">
            <w:pPr>
              <w:pStyle w:val="Paragraphedeliste"/>
              <w:numPr>
                <w:ilvl w:val="0"/>
                <w:numId w:val="16"/>
              </w:numPr>
              <w:ind w:left="351" w:hanging="357"/>
            </w:pPr>
            <w:r>
              <w:t xml:space="preserve">Provisions related to prohibition of importation and lift of import restriction due to animal diseases will be deleted as they are stipulated in </w:t>
            </w:r>
            <w:r w:rsidR="001F0234">
              <w:t>"</w:t>
            </w:r>
            <w:r>
              <w:t xml:space="preserve">Region </w:t>
            </w:r>
            <w:r w:rsidR="00D51EAA">
              <w:t xml:space="preserve">Prohibited </w:t>
            </w:r>
            <w:r>
              <w:t xml:space="preserve">for </w:t>
            </w:r>
            <w:r w:rsidR="00D51EAA">
              <w:t xml:space="preserve">Import </w:t>
            </w:r>
            <w:r>
              <w:t>of Designated Quarantine Objects</w:t>
            </w:r>
            <w:r w:rsidR="001F0234">
              <w:t>"</w:t>
            </w:r>
            <w:r>
              <w:t xml:space="preserve"> by the </w:t>
            </w:r>
            <w:r w:rsidR="00136B2E">
              <w:t>"</w:t>
            </w:r>
            <w:r>
              <w:t xml:space="preserve">Act on the Prevention of </w:t>
            </w:r>
            <w:r w:rsidR="00D51EAA">
              <w:t xml:space="preserve">Contagious Animal </w:t>
            </w:r>
            <w:r>
              <w:t>Diseases</w:t>
            </w:r>
            <w:r w:rsidR="00136B2E">
              <w:t>"</w:t>
            </w:r>
            <w:r>
              <w:t>.</w:t>
            </w:r>
          </w:p>
          <w:p w:rsidR="005D6386" w:rsidRPr="00915FAF" w:rsidRDefault="00377AFB" w:rsidP="00915FAF">
            <w:pPr>
              <w:pStyle w:val="Paragraphedeliste"/>
              <w:numPr>
                <w:ilvl w:val="1"/>
                <w:numId w:val="16"/>
              </w:numPr>
              <w:ind w:left="694"/>
            </w:pPr>
            <w:r w:rsidRPr="00915FAF">
              <w:t xml:space="preserve">Both "Countries (Regions) Allowed for Import of Livestock Products and Import Sanitation Requirements" and the </w:t>
            </w:r>
            <w:r w:rsidR="00BE4FC4" w:rsidRPr="00915FAF">
              <w:t>"</w:t>
            </w:r>
            <w:r w:rsidRPr="00915FAF">
              <w:t>Act on the Prevention of Contagious Animal Diseases" will be required fo</w:t>
            </w:r>
            <w:r w:rsidR="00E66683" w:rsidRPr="00915FAF">
              <w:t>r approval of livestock export.</w:t>
            </w:r>
          </w:p>
          <w:p w:rsidR="005D6386" w:rsidRDefault="00377AFB" w:rsidP="00EC602C">
            <w:pPr>
              <w:pStyle w:val="Paragraphedeliste"/>
              <w:numPr>
                <w:ilvl w:val="0"/>
                <w:numId w:val="16"/>
              </w:numPr>
              <w:spacing w:after="120"/>
              <w:ind w:left="351" w:hanging="357"/>
            </w:pPr>
            <w:r>
              <w:t>The list of countries and products allowed to be</w:t>
            </w:r>
            <w:r w:rsidR="00D2793F">
              <w:t xml:space="preserve"> imported to Korea is updated</w:t>
            </w:r>
            <w:r w:rsidR="00EC602C">
              <w:t xml:space="preserve"> (e.g., </w:t>
            </w:r>
            <w:r>
              <w:t>Portuguese poultry and Brazilian pork, etc.)</w:t>
            </w:r>
            <w:bookmarkStart w:id="13" w:name="sps6a"/>
            <w:bookmarkEnd w:id="13"/>
            <w:r w:rsidR="00D2793F">
              <w:t>.</w:t>
            </w:r>
          </w:p>
        </w:tc>
      </w:tr>
      <w:tr w:rsidR="005D6386" w:rsidTr="008A1A6A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77AF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D6386" w:rsidTr="008A1A6A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377AF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77AF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377A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377AFB" w:rsidP="008A1A6A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377A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77A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77A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377AF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D6386" w:rsidTr="008A1A6A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377AF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8A1A6A">
              <w:t>Special </w:t>
            </w:r>
            <w:r>
              <w:t>Act on Imported Food Safety Control, Act No. 14476 (28 March 2017)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D6386" w:rsidTr="00441372">
        <w:tc>
          <w:tcPr>
            <w:tcW w:w="707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377AF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5D6386" w:rsidTr="00441372">
        <w:tc>
          <w:tcPr>
            <w:tcW w:w="707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377A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D6386" w:rsidTr="00441372">
        <w:tc>
          <w:tcPr>
            <w:tcW w:w="707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</w:t>
            </w:r>
            <w:r w:rsidR="00915FAF">
              <w:t>6</w:t>
            </w:r>
            <w:r w:rsidRPr="00441372">
              <w:t xml:space="preserve"> November 2017</w:t>
            </w:r>
            <w:bookmarkEnd w:id="39"/>
          </w:p>
          <w:p w:rsidR="00EA4725" w:rsidRPr="00441372" w:rsidRDefault="00377AF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5D6386" w:rsidTr="00441372">
        <w:tc>
          <w:tcPr>
            <w:tcW w:w="707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377AFB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77BC6" w:rsidRDefault="00377AFB" w:rsidP="00877BC6">
            <w:pPr>
              <w:spacing w:after="120"/>
            </w:pPr>
            <w:r>
              <w:t>Documents are available from the Ministry of Food and Drug Safety website at:</w:t>
            </w:r>
          </w:p>
          <w:p w:rsidR="005D6386" w:rsidRDefault="00877BC6" w:rsidP="00877BC6">
            <w:pPr>
              <w:spacing w:after="120"/>
            </w:pPr>
            <w:hyperlink r:id="rId9" w:tgtFrame="_blank" w:history="1">
              <w:r w:rsidR="00377AFB">
                <w:rPr>
                  <w:color w:val="0000FF"/>
                  <w:u w:val="single"/>
                </w:rPr>
                <w:t>http://www.mfds.go.kr</w:t>
              </w:r>
            </w:hyperlink>
            <w:r w:rsidR="00377AFB">
              <w:t>.</w:t>
            </w:r>
          </w:p>
          <w:p w:rsidR="005D6386" w:rsidRDefault="00377AFB" w:rsidP="00877BC6">
            <w:pPr>
              <w:spacing w:after="120"/>
            </w:pPr>
            <w:r>
              <w:t>Also available from:</w:t>
            </w:r>
          </w:p>
          <w:p w:rsidR="005D6386" w:rsidRDefault="00377AFB">
            <w:r>
              <w:t>International Cooperation Office Ministry of Food and Drug Safety</w:t>
            </w:r>
          </w:p>
          <w:p w:rsidR="008A1A6A" w:rsidRDefault="00377AFB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</w:p>
          <w:p w:rsidR="005D6386" w:rsidRDefault="00377AFB">
            <w:proofErr w:type="spellStart"/>
            <w:r>
              <w:t>Chungcheongbuk</w:t>
            </w:r>
            <w:proofErr w:type="spellEnd"/>
            <w:r>
              <w:t>-do</w:t>
            </w:r>
          </w:p>
          <w:p w:rsidR="005D6386" w:rsidRDefault="00377AFB">
            <w:r>
              <w:t>Tel: +(82 43) 719 1559</w:t>
            </w:r>
          </w:p>
          <w:p w:rsidR="005D6386" w:rsidRDefault="00377AFB">
            <w:r>
              <w:t>Fax: +(82 43) 719 1550</w:t>
            </w:r>
          </w:p>
          <w:p w:rsidR="005D6386" w:rsidRDefault="00377AFB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124256" w:rsidP="00441372"/>
    <w:sectPr w:rsidR="007141CF" w:rsidRPr="00441372" w:rsidSect="00010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56" w:rsidRDefault="00377AFB">
      <w:r>
        <w:separator/>
      </w:r>
    </w:p>
  </w:endnote>
  <w:endnote w:type="continuationSeparator" w:id="0">
    <w:p w:rsidR="00A83156" w:rsidRDefault="0037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10CB9" w:rsidRDefault="00010CB9" w:rsidP="00010CB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10CB9" w:rsidRDefault="00010CB9" w:rsidP="00010CB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77AF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56" w:rsidRDefault="00377AFB">
      <w:r>
        <w:separator/>
      </w:r>
    </w:p>
  </w:footnote>
  <w:footnote w:type="continuationSeparator" w:id="0">
    <w:p w:rsidR="00A83156" w:rsidRDefault="00377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B9" w:rsidRPr="00010CB9" w:rsidRDefault="00010CB9" w:rsidP="00010C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0CB9">
      <w:t>G/SPS/N/</w:t>
    </w:r>
    <w:proofErr w:type="spellStart"/>
    <w:r w:rsidRPr="00010CB9">
      <w:t>KOR</w:t>
    </w:r>
    <w:proofErr w:type="spellEnd"/>
    <w:r w:rsidRPr="00010CB9">
      <w:t>/576</w:t>
    </w:r>
  </w:p>
  <w:p w:rsidR="00010CB9" w:rsidRPr="00010CB9" w:rsidRDefault="00010CB9" w:rsidP="00010C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0CB9" w:rsidRPr="00010CB9" w:rsidRDefault="00010CB9" w:rsidP="00010C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0CB9">
      <w:t xml:space="preserve">- </w:t>
    </w:r>
    <w:r w:rsidRPr="00010CB9">
      <w:fldChar w:fldCharType="begin"/>
    </w:r>
    <w:r w:rsidRPr="00010CB9">
      <w:instrText xml:space="preserve"> PAGE </w:instrText>
    </w:r>
    <w:r w:rsidRPr="00010CB9">
      <w:fldChar w:fldCharType="separate"/>
    </w:r>
    <w:r w:rsidR="00124256">
      <w:rPr>
        <w:noProof/>
      </w:rPr>
      <w:t>2</w:t>
    </w:r>
    <w:r w:rsidRPr="00010CB9">
      <w:fldChar w:fldCharType="end"/>
    </w:r>
    <w:r w:rsidRPr="00010CB9">
      <w:t xml:space="preserve"> -</w:t>
    </w:r>
  </w:p>
  <w:p w:rsidR="00EA4725" w:rsidRPr="00010CB9" w:rsidRDefault="00124256" w:rsidP="00010CB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B9" w:rsidRPr="00010CB9" w:rsidRDefault="00010CB9" w:rsidP="00010C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0CB9">
      <w:t>G/SPS/N/</w:t>
    </w:r>
    <w:proofErr w:type="spellStart"/>
    <w:r w:rsidRPr="00010CB9">
      <w:t>KOR</w:t>
    </w:r>
    <w:proofErr w:type="spellEnd"/>
    <w:r w:rsidRPr="00010CB9">
      <w:t>/576</w:t>
    </w:r>
  </w:p>
  <w:p w:rsidR="00010CB9" w:rsidRPr="00010CB9" w:rsidRDefault="00010CB9" w:rsidP="00010C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0CB9" w:rsidRPr="00010CB9" w:rsidRDefault="00010CB9" w:rsidP="00010C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0CB9">
      <w:t xml:space="preserve">- </w:t>
    </w:r>
    <w:r w:rsidRPr="00010CB9">
      <w:fldChar w:fldCharType="begin"/>
    </w:r>
    <w:r w:rsidRPr="00010CB9">
      <w:instrText xml:space="preserve"> PAGE </w:instrText>
    </w:r>
    <w:r w:rsidRPr="00010CB9">
      <w:fldChar w:fldCharType="separate"/>
    </w:r>
    <w:r w:rsidRPr="00010CB9">
      <w:rPr>
        <w:noProof/>
      </w:rPr>
      <w:t>2</w:t>
    </w:r>
    <w:r w:rsidRPr="00010CB9">
      <w:fldChar w:fldCharType="end"/>
    </w:r>
    <w:r w:rsidRPr="00010CB9">
      <w:t xml:space="preserve"> -</w:t>
    </w:r>
  </w:p>
  <w:p w:rsidR="00EA4725" w:rsidRPr="00010CB9" w:rsidRDefault="00124256" w:rsidP="00010CB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D638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425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0CB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D638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10CB9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A0C343C" wp14:editId="213CD86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24256" w:rsidP="00422B6F">
          <w:pPr>
            <w:jc w:val="right"/>
            <w:rPr>
              <w:b/>
              <w:szCs w:val="16"/>
            </w:rPr>
          </w:pPr>
        </w:p>
      </w:tc>
    </w:tr>
    <w:tr w:rsidR="005D638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2425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10CB9" w:rsidRDefault="00010CB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/576</w:t>
          </w:r>
        </w:p>
        <w:bookmarkEnd w:id="47"/>
        <w:p w:rsidR="00656ABC" w:rsidRPr="00EA4725" w:rsidRDefault="00124256" w:rsidP="00656ABC">
          <w:pPr>
            <w:jc w:val="right"/>
            <w:rPr>
              <w:b/>
              <w:szCs w:val="16"/>
            </w:rPr>
          </w:pPr>
        </w:p>
      </w:tc>
    </w:tr>
    <w:tr w:rsidR="005D638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425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7AFB" w:rsidP="00915FA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</w:t>
          </w:r>
          <w:r w:rsidR="00915FAF">
            <w:rPr>
              <w:szCs w:val="16"/>
            </w:rPr>
            <w:t>8</w:t>
          </w:r>
          <w:r w:rsidRPr="00EA4725">
            <w:rPr>
              <w:szCs w:val="16"/>
            </w:rPr>
            <w:t xml:space="preserve"> September 2017</w:t>
          </w:r>
          <w:bookmarkEnd w:id="49"/>
        </w:p>
      </w:tc>
    </w:tr>
    <w:tr w:rsidR="005D638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77AF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24256">
            <w:rPr>
              <w:color w:val="FF0000"/>
              <w:szCs w:val="16"/>
            </w:rPr>
            <w:t>17-5195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77AF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2425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2425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D638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10CB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10CB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242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77CDA"/>
    <w:multiLevelType w:val="hybridMultilevel"/>
    <w:tmpl w:val="8BD4BBE4"/>
    <w:lvl w:ilvl="0" w:tplc="EC6EED7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6D2EF2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680890" w:tentative="1">
      <w:start w:val="1"/>
      <w:numFmt w:val="lowerLetter"/>
      <w:lvlText w:val="%2."/>
      <w:lvlJc w:val="left"/>
      <w:pPr>
        <w:ind w:left="1080" w:hanging="360"/>
      </w:pPr>
    </w:lvl>
    <w:lvl w:ilvl="2" w:tplc="EF8450EE" w:tentative="1">
      <w:start w:val="1"/>
      <w:numFmt w:val="lowerRoman"/>
      <w:lvlText w:val="%3."/>
      <w:lvlJc w:val="right"/>
      <w:pPr>
        <w:ind w:left="1800" w:hanging="180"/>
      </w:pPr>
    </w:lvl>
    <w:lvl w:ilvl="3" w:tplc="0B8EAFAA" w:tentative="1">
      <w:start w:val="1"/>
      <w:numFmt w:val="decimal"/>
      <w:lvlText w:val="%4."/>
      <w:lvlJc w:val="left"/>
      <w:pPr>
        <w:ind w:left="2520" w:hanging="360"/>
      </w:pPr>
    </w:lvl>
    <w:lvl w:ilvl="4" w:tplc="AE6E30D4" w:tentative="1">
      <w:start w:val="1"/>
      <w:numFmt w:val="lowerLetter"/>
      <w:lvlText w:val="%5."/>
      <w:lvlJc w:val="left"/>
      <w:pPr>
        <w:ind w:left="3240" w:hanging="360"/>
      </w:pPr>
    </w:lvl>
    <w:lvl w:ilvl="5" w:tplc="A4607BF2" w:tentative="1">
      <w:start w:val="1"/>
      <w:numFmt w:val="lowerRoman"/>
      <w:lvlText w:val="%6."/>
      <w:lvlJc w:val="right"/>
      <w:pPr>
        <w:ind w:left="3960" w:hanging="180"/>
      </w:pPr>
    </w:lvl>
    <w:lvl w:ilvl="6" w:tplc="63D4562A" w:tentative="1">
      <w:start w:val="1"/>
      <w:numFmt w:val="decimal"/>
      <w:lvlText w:val="%7."/>
      <w:lvlJc w:val="left"/>
      <w:pPr>
        <w:ind w:left="4680" w:hanging="360"/>
      </w:pPr>
    </w:lvl>
    <w:lvl w:ilvl="7" w:tplc="EB0A9404" w:tentative="1">
      <w:start w:val="1"/>
      <w:numFmt w:val="lowerLetter"/>
      <w:lvlText w:val="%8."/>
      <w:lvlJc w:val="left"/>
      <w:pPr>
        <w:ind w:left="5400" w:hanging="360"/>
      </w:pPr>
    </w:lvl>
    <w:lvl w:ilvl="8" w:tplc="DD2EAA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FC53E9"/>
    <w:multiLevelType w:val="hybridMultilevel"/>
    <w:tmpl w:val="B56224C4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86"/>
    <w:rsid w:val="00010CB9"/>
    <w:rsid w:val="000E1821"/>
    <w:rsid w:val="00124256"/>
    <w:rsid w:val="00136B2E"/>
    <w:rsid w:val="00172853"/>
    <w:rsid w:val="001F0234"/>
    <w:rsid w:val="00315A96"/>
    <w:rsid w:val="003424EF"/>
    <w:rsid w:val="00377AFB"/>
    <w:rsid w:val="003B7E47"/>
    <w:rsid w:val="004727F5"/>
    <w:rsid w:val="005D6386"/>
    <w:rsid w:val="00653306"/>
    <w:rsid w:val="00686AEB"/>
    <w:rsid w:val="008701A9"/>
    <w:rsid w:val="00877BC6"/>
    <w:rsid w:val="008A1A6A"/>
    <w:rsid w:val="00915FAF"/>
    <w:rsid w:val="00935E28"/>
    <w:rsid w:val="00A83156"/>
    <w:rsid w:val="00AF48BF"/>
    <w:rsid w:val="00B74ED5"/>
    <w:rsid w:val="00B945C0"/>
    <w:rsid w:val="00BE4FC4"/>
    <w:rsid w:val="00BF1D4D"/>
    <w:rsid w:val="00CD4C2A"/>
    <w:rsid w:val="00D235CC"/>
    <w:rsid w:val="00D2793F"/>
    <w:rsid w:val="00D35016"/>
    <w:rsid w:val="00D51EAA"/>
    <w:rsid w:val="00D74975"/>
    <w:rsid w:val="00E64F4F"/>
    <w:rsid w:val="00E66683"/>
    <w:rsid w:val="00EC602C"/>
    <w:rsid w:val="00F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KOR/17_4286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62</cp:revision>
  <cp:lastPrinted>2017-09-28T12:08:00Z</cp:lastPrinted>
  <dcterms:created xsi:type="dcterms:W3CDTF">2017-09-25T10:55:00Z</dcterms:created>
  <dcterms:modified xsi:type="dcterms:W3CDTF">2017-09-28T12:15:00Z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G/SPS/N/KOR/576</vt:lpwstr>
  </property>
</Properties>
</file>