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5F2DAF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5F2DAF" w:rsidP="003C63F2">
      <w:pPr>
        <w:pStyle w:val="Title3"/>
      </w:pPr>
      <w:r w:rsidRPr="003C63F2">
        <w:t>Addendum</w:t>
      </w:r>
    </w:p>
    <w:p w:rsidR="004A19AF" w:rsidRPr="003C63F2" w:rsidRDefault="005F2DAF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29 March 2018</w:t>
      </w:r>
      <w:bookmarkEnd w:id="0"/>
      <w:bookmarkEnd w:id="1"/>
      <w:r w:rsidRPr="003C63F2">
        <w:t>, is being circulated at the request of the Delegation of</w:t>
      </w:r>
      <w:r w:rsidR="0041169C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Republic of Korea</w:t>
      </w:r>
      <w:bookmarkEnd w:id="2"/>
      <w:r w:rsidRPr="003C63F2">
        <w:t>.</w:t>
      </w:r>
    </w:p>
    <w:p w:rsidR="004A19AF" w:rsidRPr="003C63F2" w:rsidRDefault="001642B5" w:rsidP="003C63F2"/>
    <w:p w:rsidR="004A19AF" w:rsidRPr="003C63F2" w:rsidRDefault="005F2DA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1642B5" w:rsidP="003C63F2"/>
    <w:p w:rsidR="004A19AF" w:rsidRPr="003C63F2" w:rsidRDefault="001642B5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Add of prohibited host plants</w:t>
            </w:r>
            <w:bookmarkStart w:id="3" w:name="spsTitle"/>
            <w:bookmarkEnd w:id="3"/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spacing w:after="240"/>
              <w:rPr>
                <w:u w:val="single"/>
              </w:rPr>
            </w:pPr>
            <w:r>
              <w:t>The Animal and Plant Quarantine Agency (</w:t>
            </w:r>
            <w:proofErr w:type="spellStart"/>
            <w:r>
              <w:t>APQA</w:t>
            </w:r>
            <w:proofErr w:type="spellEnd"/>
            <w:r>
              <w:t>), Ministry of Agriculture, Food and Rural Affairs (</w:t>
            </w:r>
            <w:proofErr w:type="spellStart"/>
            <w:r>
              <w:t>MAFRA</w:t>
            </w:r>
            <w:proofErr w:type="spellEnd"/>
            <w:r>
              <w:t>) in the Republic of Korea, has added host plants of Zebra chip disease "</w:t>
            </w:r>
            <w:proofErr w:type="spellStart"/>
            <w:r>
              <w:rPr>
                <w:i/>
                <w:iCs/>
              </w:rPr>
              <w:t>Candidatus</w:t>
            </w:r>
            <w:proofErr w:type="spellEnd"/>
            <w:r>
              <w:t xml:space="preserve"> </w:t>
            </w:r>
            <w:proofErr w:type="spellStart"/>
            <w:r>
              <w:t>Liberibacter</w:t>
            </w:r>
            <w:proofErr w:type="spellEnd"/>
            <w:r>
              <w:t xml:space="preserve"> </w:t>
            </w:r>
            <w:proofErr w:type="spellStart"/>
            <w:r>
              <w:t>solanacearum</w:t>
            </w:r>
            <w:proofErr w:type="spellEnd"/>
            <w:r>
              <w:t xml:space="preserve"> (</w:t>
            </w:r>
            <w:r w:rsidRPr="0041169C">
              <w:rPr>
                <w:i/>
                <w:iCs/>
              </w:rPr>
              <w:t>Ca</w:t>
            </w:r>
            <w:r w:rsidRPr="0041169C">
              <w:rPr>
                <w:i/>
              </w:rPr>
              <w:t>.</w:t>
            </w:r>
            <w:r>
              <w:t xml:space="preserve"> L. </w:t>
            </w:r>
            <w:proofErr w:type="spellStart"/>
            <w:r>
              <w:t>solanacearum</w:t>
            </w:r>
            <w:proofErr w:type="spellEnd"/>
            <w:r>
              <w:t xml:space="preserve">)", one of the prohibited quarantine pests of </w:t>
            </w:r>
            <w:r w:rsidR="0041169C" w:rsidRPr="0041169C">
              <w:t xml:space="preserve">the Republic of </w:t>
            </w:r>
            <w:r>
              <w:t>Korea, which is based on the result of Pest Risk Analysis (PRA).</w:t>
            </w:r>
          </w:p>
          <w:p w:rsidR="00761B47" w:rsidRDefault="005F2DAF">
            <w:pPr>
              <w:spacing w:after="240"/>
            </w:pPr>
            <w:r w:rsidRPr="00EB6E7B">
              <w:t xml:space="preserve">The import condition for added host plants associated with </w:t>
            </w:r>
            <w:r w:rsidRPr="00EB6E7B">
              <w:rPr>
                <w:i/>
              </w:rPr>
              <w:t>Ca.</w:t>
            </w:r>
            <w:r w:rsidRPr="00EB6E7B">
              <w:t xml:space="preserve"> L. </w:t>
            </w:r>
            <w:proofErr w:type="spellStart"/>
            <w:r w:rsidRPr="00EB6E7B">
              <w:t>solanacearum</w:t>
            </w:r>
            <w:proofErr w:type="spellEnd"/>
            <w:r w:rsidRPr="00EB6E7B">
              <w:t xml:space="preserve"> is mandatory Polymerase Chain Reaction (PCR) testing from the 11 exporting countries of celery and celeriac se</w:t>
            </w:r>
            <w:r w:rsidR="0041169C" w:rsidRPr="00EB6E7B">
              <w:t xml:space="preserve">eds for sowing as below. </w:t>
            </w:r>
            <w:r w:rsidRPr="00EB6E7B">
              <w:t>The PCR test should</w:t>
            </w:r>
            <w:r>
              <w:t xml:space="preserve"> be done by the </w:t>
            </w:r>
            <w:proofErr w:type="spellStart"/>
            <w:r>
              <w:t>NPPO</w:t>
            </w:r>
            <w:proofErr w:type="spellEnd"/>
            <w:r>
              <w:t xml:space="preserve"> or public testing agencies approved by the </w:t>
            </w:r>
            <w:proofErr w:type="spellStart"/>
            <w:r>
              <w:t>NPPO</w:t>
            </w:r>
            <w:proofErr w:type="spellEnd"/>
            <w:r>
              <w:t xml:space="preserve"> in accordance with </w:t>
            </w:r>
            <w:proofErr w:type="spellStart"/>
            <w:r>
              <w:t>ISPM</w:t>
            </w:r>
            <w:proofErr w:type="spellEnd"/>
            <w:r>
              <w:t xml:space="preserve"> 27 (DP 21) or </w:t>
            </w:r>
            <w:proofErr w:type="spellStart"/>
            <w:r>
              <w:t>Munyaneza</w:t>
            </w:r>
            <w:proofErr w:type="spellEnd"/>
            <w:r>
              <w:t xml:space="preserve"> et. al (2012) with phytosanitary certificate, shipped on and after 3 April 2018.</w:t>
            </w:r>
          </w:p>
          <w:p w:rsidR="00761B47" w:rsidRDefault="005F2DAF">
            <w:pPr>
              <w:spacing w:after="240"/>
            </w:pPr>
            <w:r>
              <w:t>Products cover</w:t>
            </w:r>
            <w:r w:rsidR="0041169C">
              <w:t>ed:</w:t>
            </w:r>
            <w:r>
              <w:t xml:space="preserve"> carrot (</w:t>
            </w:r>
            <w:proofErr w:type="spellStart"/>
            <w:r>
              <w:t>Dacus</w:t>
            </w:r>
            <w:proofErr w:type="spellEnd"/>
            <w:r>
              <w:t xml:space="preserve"> </w:t>
            </w:r>
            <w:proofErr w:type="spellStart"/>
            <w:r>
              <w:t>carota</w:t>
            </w:r>
            <w:proofErr w:type="spellEnd"/>
            <w:r>
              <w:t>) seeds and celery/celeriac (</w:t>
            </w:r>
            <w:proofErr w:type="spellStart"/>
            <w:r>
              <w:t>Apium</w:t>
            </w:r>
            <w:proofErr w:type="spellEnd"/>
            <w:r>
              <w:t xml:space="preserve"> </w:t>
            </w:r>
            <w:proofErr w:type="spellStart"/>
            <w:r>
              <w:t>graveolens</w:t>
            </w:r>
            <w:proofErr w:type="spellEnd"/>
            <w:r>
              <w:t>) seeds for sowing</w:t>
            </w:r>
          </w:p>
          <w:p w:rsidR="00761B47" w:rsidRDefault="005F2DAF" w:rsidP="0041169C">
            <w:pPr>
              <w:spacing w:after="120"/>
            </w:pPr>
            <w:r>
              <w:t>Countries likely to be affected, to the extent relevant or practicable:</w:t>
            </w:r>
          </w:p>
          <w:p w:rsidR="00761B47" w:rsidRDefault="0041169C" w:rsidP="0041169C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r>
              <w:t>North America:</w:t>
            </w:r>
            <w:r w:rsidR="005F2DAF">
              <w:t xml:space="preserve"> United States of America</w:t>
            </w:r>
          </w:p>
          <w:p w:rsidR="00761B47" w:rsidRDefault="0041169C" w:rsidP="0041169C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r>
              <w:t xml:space="preserve">Europe: </w:t>
            </w:r>
            <w:r w:rsidR="005F2DAF">
              <w:t>Finland, France, Georgia, Germany, Israel, Italy, Norway, Spain, Sweden</w:t>
            </w:r>
          </w:p>
          <w:p w:rsidR="00761B47" w:rsidRDefault="0041169C" w:rsidP="0041169C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r>
              <w:t xml:space="preserve">Africa: </w:t>
            </w:r>
            <w:r w:rsidR="005F2DAF">
              <w:t>Morocco</w:t>
            </w:r>
            <w:bookmarkStart w:id="4" w:name="spsMeasure"/>
            <w:bookmarkEnd w:id="4"/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Amendment of prohibited host plants.</w:t>
            </w:r>
            <w:bookmarkStart w:id="10" w:name="spsModificationOtherText"/>
            <w:bookmarkEnd w:id="10"/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1" w:name="spsCommentNNA"/>
            <w:bookmarkEnd w:id="11"/>
            <w:r w:rsidRPr="003C63F2">
              <w:rPr>
                <w:b/>
              </w:rPr>
              <w:t>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r>
              <w:t>Animal and Plant Quarantine Agency/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761B47" w:rsidRDefault="005F2DAF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761B47" w:rsidRDefault="005F2DAF">
            <w:r>
              <w:t>Tel: +(82) 54 912 0628</w:t>
            </w:r>
          </w:p>
          <w:p w:rsidR="00761B47" w:rsidRDefault="0041169C">
            <w:r>
              <w:t>Fax:</w:t>
            </w:r>
            <w:r w:rsidR="005F2DAF">
              <w:t xml:space="preserve"> +(82) 54 912 0635</w:t>
            </w:r>
          </w:p>
          <w:p w:rsidR="00761B47" w:rsidRDefault="005F2DAF" w:rsidP="0041169C">
            <w:pPr>
              <w:spacing w:after="240"/>
            </w:pPr>
            <w:r>
              <w:t>E-mail: npqs@korea.kr</w:t>
            </w: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41169C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 ]</w:t>
            </w:r>
            <w:bookmarkStart w:id="14" w:name="spsTextAvailableNNA"/>
            <w:bookmarkEnd w:id="14"/>
            <w:r w:rsidRPr="003C63F2">
              <w:rPr>
                <w:b/>
              </w:rPr>
              <w:t>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61B47" w:rsidTr="00C10B2E">
        <w:tc>
          <w:tcPr>
            <w:tcW w:w="9242" w:type="dxa"/>
            <w:shd w:val="clear" w:color="auto" w:fill="auto"/>
          </w:tcPr>
          <w:p w:rsidR="004A19AF" w:rsidRPr="003C63F2" w:rsidRDefault="005F2DAF" w:rsidP="003C63F2">
            <w:r>
              <w:t>Animal and Plant Quarantine Agency/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761B47" w:rsidRDefault="005F2DAF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39660, Republic of Korea</w:t>
            </w:r>
          </w:p>
          <w:p w:rsidR="00761B47" w:rsidRDefault="0041169C">
            <w:r>
              <w:t xml:space="preserve">Tel: </w:t>
            </w:r>
            <w:r w:rsidR="005F2DAF">
              <w:t>+(82) 54 912 0628</w:t>
            </w:r>
          </w:p>
          <w:p w:rsidR="00761B47" w:rsidRDefault="005F2DAF">
            <w:r>
              <w:t>Fax: +(82) 54 912 0635</w:t>
            </w:r>
          </w:p>
          <w:p w:rsidR="00761B47" w:rsidRDefault="005F2DAF" w:rsidP="0041169C">
            <w:pPr>
              <w:spacing w:after="240"/>
            </w:pPr>
            <w:r>
              <w:t>E-mail: npqs@korea.kr</w:t>
            </w:r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5F2DAF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FC2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95" w:rsidRDefault="005F2DAF">
      <w:r>
        <w:separator/>
      </w:r>
    </w:p>
  </w:endnote>
  <w:endnote w:type="continuationSeparator" w:id="0">
    <w:p w:rsidR="00637395" w:rsidRDefault="005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FC2AF8" w:rsidRDefault="00FC2AF8" w:rsidP="00FC2AF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FC2AF8" w:rsidRDefault="00FC2AF8" w:rsidP="00FC2AF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5F2DAF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95" w:rsidRDefault="005F2DAF">
      <w:r>
        <w:separator/>
      </w:r>
    </w:p>
  </w:footnote>
  <w:footnote w:type="continuationSeparator" w:id="0">
    <w:p w:rsidR="00637395" w:rsidRDefault="005F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F8">
      <w:t>G/SPS/N/</w:t>
    </w:r>
    <w:proofErr w:type="spellStart"/>
    <w:r w:rsidRPr="00FC2AF8">
      <w:t>KOR</w:t>
    </w:r>
    <w:proofErr w:type="spellEnd"/>
    <w:r w:rsidRPr="00FC2AF8">
      <w:t>/591/Add.1</w:t>
    </w:r>
  </w:p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F8">
      <w:t xml:space="preserve">- </w:t>
    </w:r>
    <w:r w:rsidRPr="00FC2AF8">
      <w:fldChar w:fldCharType="begin"/>
    </w:r>
    <w:r w:rsidRPr="00FC2AF8">
      <w:instrText xml:space="preserve"> PAGE </w:instrText>
    </w:r>
    <w:r w:rsidRPr="00FC2AF8">
      <w:fldChar w:fldCharType="separate"/>
    </w:r>
    <w:r w:rsidR="001642B5">
      <w:rPr>
        <w:noProof/>
      </w:rPr>
      <w:t>2</w:t>
    </w:r>
    <w:r w:rsidRPr="00FC2AF8">
      <w:fldChar w:fldCharType="end"/>
    </w:r>
    <w:r w:rsidRPr="00FC2AF8">
      <w:t xml:space="preserve"> -</w:t>
    </w:r>
  </w:p>
  <w:p w:rsidR="004A19AF" w:rsidRPr="00FC2AF8" w:rsidRDefault="001642B5" w:rsidP="00FC2AF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F8">
      <w:t>G/SPS/N/</w:t>
    </w:r>
    <w:proofErr w:type="spellStart"/>
    <w:r w:rsidRPr="00FC2AF8">
      <w:t>KOR</w:t>
    </w:r>
    <w:proofErr w:type="spellEnd"/>
    <w:r w:rsidRPr="00FC2AF8">
      <w:t>/591/Add.1</w:t>
    </w:r>
  </w:p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2AF8" w:rsidRPr="00FC2AF8" w:rsidRDefault="00FC2AF8" w:rsidP="00FC2A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2AF8">
      <w:t xml:space="preserve">- </w:t>
    </w:r>
    <w:r w:rsidRPr="00FC2AF8">
      <w:fldChar w:fldCharType="begin"/>
    </w:r>
    <w:r w:rsidRPr="00FC2AF8">
      <w:instrText xml:space="preserve"> PAGE </w:instrText>
    </w:r>
    <w:r w:rsidRPr="00FC2AF8">
      <w:fldChar w:fldCharType="separate"/>
    </w:r>
    <w:r w:rsidRPr="00FC2AF8">
      <w:rPr>
        <w:noProof/>
      </w:rPr>
      <w:t>2</w:t>
    </w:r>
    <w:r w:rsidRPr="00FC2AF8">
      <w:fldChar w:fldCharType="end"/>
    </w:r>
    <w:r w:rsidRPr="00FC2AF8">
      <w:t xml:space="preserve"> -</w:t>
    </w:r>
  </w:p>
  <w:p w:rsidR="004A19AF" w:rsidRPr="00FC2AF8" w:rsidRDefault="001642B5" w:rsidP="00FC2AF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61B4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42B5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C2AF8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761B4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FC2AF8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AD45E18" wp14:editId="302A829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642B5" w:rsidP="00C10B2E">
          <w:pPr>
            <w:jc w:val="right"/>
            <w:rPr>
              <w:b/>
              <w:szCs w:val="16"/>
            </w:rPr>
          </w:pPr>
        </w:p>
      </w:tc>
    </w:tr>
    <w:tr w:rsidR="00761B4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642B5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2AF8" w:rsidRDefault="00FC2AF8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/591/Add.1</w:t>
          </w:r>
        </w:p>
        <w:bookmarkEnd w:id="18"/>
        <w:p w:rsidR="00ED54E0" w:rsidRPr="003C63F2" w:rsidRDefault="001642B5" w:rsidP="009042DF">
          <w:pPr>
            <w:jc w:val="right"/>
            <w:rPr>
              <w:b/>
              <w:szCs w:val="16"/>
            </w:rPr>
          </w:pPr>
        </w:p>
      </w:tc>
    </w:tr>
    <w:tr w:rsidR="00761B4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42B5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42B5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3 April 2018</w:t>
          </w:r>
          <w:bookmarkStart w:id="21" w:name="_GoBack"/>
          <w:bookmarkEnd w:id="21"/>
        </w:p>
      </w:tc>
    </w:tr>
    <w:tr w:rsidR="00761B4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F2DAF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1642B5">
            <w:rPr>
              <w:color w:val="FF0000"/>
              <w:szCs w:val="16"/>
            </w:rPr>
            <w:t>18-2014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F2DAF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642B5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642B5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761B4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FC2AF8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FC2AF8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1642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7143A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7AD132" w:tentative="1">
      <w:start w:val="1"/>
      <w:numFmt w:val="lowerLetter"/>
      <w:lvlText w:val="%2."/>
      <w:lvlJc w:val="left"/>
      <w:pPr>
        <w:ind w:left="1080" w:hanging="360"/>
      </w:pPr>
    </w:lvl>
    <w:lvl w:ilvl="2" w:tplc="01A2E750" w:tentative="1">
      <w:start w:val="1"/>
      <w:numFmt w:val="lowerRoman"/>
      <w:lvlText w:val="%3."/>
      <w:lvlJc w:val="right"/>
      <w:pPr>
        <w:ind w:left="1800" w:hanging="180"/>
      </w:pPr>
    </w:lvl>
    <w:lvl w:ilvl="3" w:tplc="8A566990" w:tentative="1">
      <w:start w:val="1"/>
      <w:numFmt w:val="decimal"/>
      <w:lvlText w:val="%4."/>
      <w:lvlJc w:val="left"/>
      <w:pPr>
        <w:ind w:left="2520" w:hanging="360"/>
      </w:pPr>
    </w:lvl>
    <w:lvl w:ilvl="4" w:tplc="14C2A266" w:tentative="1">
      <w:start w:val="1"/>
      <w:numFmt w:val="lowerLetter"/>
      <w:lvlText w:val="%5."/>
      <w:lvlJc w:val="left"/>
      <w:pPr>
        <w:ind w:left="3240" w:hanging="360"/>
      </w:pPr>
    </w:lvl>
    <w:lvl w:ilvl="5" w:tplc="A50C62C0" w:tentative="1">
      <w:start w:val="1"/>
      <w:numFmt w:val="lowerRoman"/>
      <w:lvlText w:val="%6."/>
      <w:lvlJc w:val="right"/>
      <w:pPr>
        <w:ind w:left="3960" w:hanging="180"/>
      </w:pPr>
    </w:lvl>
    <w:lvl w:ilvl="6" w:tplc="C8ECBB3A" w:tentative="1">
      <w:start w:val="1"/>
      <w:numFmt w:val="decimal"/>
      <w:lvlText w:val="%7."/>
      <w:lvlJc w:val="left"/>
      <w:pPr>
        <w:ind w:left="4680" w:hanging="360"/>
      </w:pPr>
    </w:lvl>
    <w:lvl w:ilvl="7" w:tplc="4C5E1826" w:tentative="1">
      <w:start w:val="1"/>
      <w:numFmt w:val="lowerLetter"/>
      <w:lvlText w:val="%8."/>
      <w:lvlJc w:val="left"/>
      <w:pPr>
        <w:ind w:left="5400" w:hanging="360"/>
      </w:pPr>
    </w:lvl>
    <w:lvl w:ilvl="8" w:tplc="B900DB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B62B0D"/>
    <w:multiLevelType w:val="hybridMultilevel"/>
    <w:tmpl w:val="A6D238F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7"/>
    <w:rsid w:val="001642B5"/>
    <w:rsid w:val="0041169C"/>
    <w:rsid w:val="005F2DAF"/>
    <w:rsid w:val="00637395"/>
    <w:rsid w:val="00761B47"/>
    <w:rsid w:val="00C20921"/>
    <w:rsid w:val="00EB6E7B"/>
    <w:rsid w:val="00F43C09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14</cp:revision>
  <cp:lastPrinted>2018-04-03T12:19:00Z</cp:lastPrinted>
  <dcterms:created xsi:type="dcterms:W3CDTF">2018-03-29T11:02:00Z</dcterms:created>
  <dcterms:modified xsi:type="dcterms:W3CDTF">2018-04-03T12:30:00Z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G/SPS/N/KOR/591/Add.1</vt:lpwstr>
  </property>
</Properties>
</file>