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30FB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50813" w:rsidTr="00F3021D">
        <w:tc>
          <w:tcPr>
            <w:tcW w:w="707" w:type="dxa"/>
            <w:tcBorders>
              <w:bottom w:val="single" w:sz="6" w:space="0" w:color="auto"/>
            </w:tcBorders>
            <w:shd w:val="clear" w:color="auto" w:fill="auto"/>
          </w:tcPr>
          <w:p w:rsidR="00EA4725" w:rsidRPr="00441372" w:rsidRDefault="00C30FB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30FB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Sri Lanka</w:t>
            </w:r>
            <w:bookmarkEnd w:id="1"/>
          </w:p>
          <w:p w:rsidR="00EA4725" w:rsidRPr="00441372" w:rsidRDefault="00C30FB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4" w:name="X_SPS_Reg_2A"/>
            <w:r w:rsidRPr="00441372">
              <w:rPr>
                <w:b/>
              </w:rPr>
              <w:t>Agency responsible</w:t>
            </w:r>
            <w:bookmarkEnd w:id="4"/>
            <w:r w:rsidRPr="00441372">
              <w:rPr>
                <w:b/>
              </w:rPr>
              <w:t>:</w:t>
            </w:r>
            <w:r w:rsidRPr="0065690F">
              <w:t xml:space="preserve"> Food Control Administration Unit, Ministry of Health, Nutrition and Indigenous Medicine</w:t>
            </w:r>
            <w:bookmarkStart w:id="5" w:name="sps2a"/>
            <w:bookmarkEnd w:id="5"/>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products</w:t>
            </w:r>
            <w:bookmarkStart w:id="7" w:name="sps3a"/>
            <w:bookmarkEnd w:id="7"/>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30FB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30FB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15" w:name="X_SPS_Reg_5A"/>
            <w:r w:rsidRPr="00441372">
              <w:rPr>
                <w:b/>
              </w:rPr>
              <w:t>Title of the notified document</w:t>
            </w:r>
            <w:bookmarkEnd w:id="15"/>
            <w:r w:rsidRPr="00441372">
              <w:rPr>
                <w:b/>
              </w:rPr>
              <w:t>:</w:t>
            </w:r>
            <w:r w:rsidRPr="0065690F">
              <w:t xml:space="preserve"> Draft Food (Meat and Meat Products)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16</w:t>
            </w:r>
            <w:bookmarkEnd w:id="20"/>
          </w:p>
          <w:p w:rsidR="00EA4725" w:rsidRPr="00441372" w:rsidRDefault="00786192" w:rsidP="00441372">
            <w:pPr>
              <w:spacing w:after="120"/>
            </w:pPr>
            <w:hyperlink r:id="rId7" w:tgtFrame="_blank" w:history="1">
              <w:r w:rsidR="00C30FBA" w:rsidRPr="00441372">
                <w:rPr>
                  <w:color w:val="0000FF"/>
                  <w:u w:val="single"/>
                </w:rPr>
                <w:t>https://members.wto.org/crnattachments/2020/SPS/LKA/20_0161_00_e.pdf</w:t>
              </w:r>
            </w:hyperlink>
            <w:bookmarkStart w:id="21" w:name="sps5d"/>
            <w:bookmarkEnd w:id="21"/>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22" w:name="X_SPS_Reg_6A"/>
            <w:r w:rsidRPr="00441372">
              <w:rPr>
                <w:b/>
              </w:rPr>
              <w:t>Description of content</w:t>
            </w:r>
            <w:bookmarkEnd w:id="22"/>
            <w:r w:rsidRPr="00441372">
              <w:rPr>
                <w:b/>
              </w:rPr>
              <w:t>:</w:t>
            </w:r>
            <w:r w:rsidRPr="0065690F">
              <w:t xml:space="preserve"> These regulations set out several requirements for meat </w:t>
            </w:r>
            <w:r>
              <w:t>and</w:t>
            </w:r>
            <w:r w:rsidRPr="0065690F">
              <w:t xml:space="preserve"> meat products such as Fresh meat, Lean meat, Chilled meat, Frozen meat, Minced meat or Ground meat, Ham, Bacon, Comminute meat Products, Frozen Formed Meat Products, Cured and Smoked meat, Canned meat.</w:t>
            </w:r>
          </w:p>
          <w:p w:rsidR="00A50813" w:rsidRPr="0065690F" w:rsidRDefault="00C30FBA" w:rsidP="00441372">
            <w:pPr>
              <w:spacing w:after="120"/>
            </w:pPr>
            <w:r w:rsidRPr="0065690F">
              <w:t>According to these regulations:</w:t>
            </w:r>
          </w:p>
          <w:p w:rsidR="00A50813" w:rsidRPr="0065690F" w:rsidRDefault="00C30FBA" w:rsidP="00C30FBA">
            <w:pPr>
              <w:numPr>
                <w:ilvl w:val="0"/>
                <w:numId w:val="16"/>
              </w:numPr>
              <w:spacing w:after="120"/>
              <w:ind w:left="556" w:hanging="196"/>
            </w:pPr>
            <w:r w:rsidRPr="0065690F">
              <w:t>all meat shall be sound and fit for human consumption and shall be obtained from healthy animals of permitted species.</w:t>
            </w:r>
          </w:p>
          <w:p w:rsidR="00A50813" w:rsidRPr="0065690F" w:rsidRDefault="00C30FBA" w:rsidP="00C30FBA">
            <w:pPr>
              <w:numPr>
                <w:ilvl w:val="0"/>
                <w:numId w:val="16"/>
              </w:numPr>
              <w:spacing w:after="120"/>
              <w:ind w:left="556" w:hanging="196"/>
            </w:pPr>
            <w:r w:rsidRPr="0065690F">
              <w:t>fresh meat shall be the edible part of the skeletal muscle of an animal or bird that is normally used for human consumption and that was healthy at the time of slaughter. It may contain accompanying and overlying fat together with portions of bone, sinew, nerve and blood vessels that normally accompany the muscle tissue and are not separated from it in the process of dressing. It may be accompanied by edible organs.</w:t>
            </w:r>
          </w:p>
          <w:p w:rsidR="00A50813" w:rsidRPr="0065690F" w:rsidRDefault="00C30FBA" w:rsidP="00441372">
            <w:pPr>
              <w:spacing w:after="120"/>
            </w:pPr>
            <w:r w:rsidRPr="0065690F">
              <w:t>These regulations prescribe:</w:t>
            </w:r>
          </w:p>
          <w:p w:rsidR="00A50813" w:rsidRPr="0065690F" w:rsidRDefault="00C30FBA" w:rsidP="00C30FBA">
            <w:pPr>
              <w:numPr>
                <w:ilvl w:val="0"/>
                <w:numId w:val="16"/>
              </w:numPr>
              <w:spacing w:after="120"/>
              <w:ind w:left="554" w:hanging="210"/>
            </w:pPr>
            <w:r w:rsidRPr="0065690F">
              <w:t>the storing conditions of certain types of meat products and</w:t>
            </w:r>
          </w:p>
          <w:p w:rsidR="00C30FBA" w:rsidRDefault="00C30FBA" w:rsidP="00C30FBA">
            <w:pPr>
              <w:numPr>
                <w:ilvl w:val="0"/>
                <w:numId w:val="16"/>
              </w:numPr>
              <w:spacing w:after="120"/>
              <w:ind w:left="554" w:hanging="210"/>
            </w:pPr>
            <w:r w:rsidRPr="0065690F">
              <w:t xml:space="preserve">heavy metal levels and microbiological limits for each type of meat and meat product. </w:t>
            </w:r>
          </w:p>
          <w:p w:rsidR="00A50813" w:rsidRPr="0065690F" w:rsidRDefault="00C30FBA" w:rsidP="00C30FBA">
            <w:pPr>
              <w:spacing w:after="120"/>
            </w:pPr>
            <w:r w:rsidRPr="0065690F">
              <w:t>Meat products in Part II to Part VII shall be labelled according to the provisions of the Food (Labelling and Advertising) Regulations-2005 published in Gazette Extraordinary No</w:t>
            </w:r>
            <w:r>
              <w:t>. </w:t>
            </w:r>
            <w:r w:rsidRPr="0065690F">
              <w:t xml:space="preserve">1376/9 of </w:t>
            </w:r>
            <w:r>
              <w:t xml:space="preserve">19 </w:t>
            </w:r>
            <w:r w:rsidRPr="0065690F">
              <w:t>January 2005 as amended from time to time or replaced.</w:t>
            </w:r>
          </w:p>
          <w:p w:rsidR="00A50813" w:rsidRPr="0065690F" w:rsidRDefault="00C30FBA" w:rsidP="00441372">
            <w:pPr>
              <w:spacing w:after="120"/>
            </w:pPr>
            <w:r w:rsidRPr="0065690F">
              <w:t>Meat products given in Part II to Part VII shall be packaged in accordance with the Food</w:t>
            </w:r>
            <w:r>
              <w:t xml:space="preserve"> </w:t>
            </w:r>
            <w:r w:rsidRPr="0065690F">
              <w:t>(Packaging Materials and Articles) Regulations 2010 published in Gazette Extraordinary No.</w:t>
            </w:r>
            <w:r>
              <w:t> </w:t>
            </w:r>
            <w:r w:rsidRPr="0065690F">
              <w:t xml:space="preserve">1660/30 of </w:t>
            </w:r>
            <w:r>
              <w:t xml:space="preserve">29 </w:t>
            </w:r>
            <w:r w:rsidRPr="0065690F">
              <w:t>June 2010 as amended from time to time or replaced.</w:t>
            </w:r>
          </w:p>
          <w:p w:rsidR="00A50813" w:rsidRPr="0065690F" w:rsidRDefault="00C30FBA" w:rsidP="00441372">
            <w:pPr>
              <w:spacing w:after="120"/>
            </w:pPr>
            <w:r w:rsidRPr="0065690F">
              <w:lastRenderedPageBreak/>
              <w:t>Meat products given in Part II to Part VII may contain colouring substances in accordance with the Food (Colouring substances) Regulations 2005 published in Gazette Extraordinary No</w:t>
            </w:r>
            <w:r>
              <w:t>.</w:t>
            </w:r>
            <w:r w:rsidRPr="0065690F">
              <w:t xml:space="preserve"> 1412/19 of </w:t>
            </w:r>
            <w:r>
              <w:t xml:space="preserve">23 </w:t>
            </w:r>
            <w:r w:rsidRPr="0065690F">
              <w:t>November 2006 as amended from time to time or replaced.</w:t>
            </w:r>
          </w:p>
          <w:p w:rsidR="00A50813" w:rsidRPr="0065690F" w:rsidRDefault="00C30FBA" w:rsidP="00441372">
            <w:pPr>
              <w:spacing w:after="120"/>
            </w:pPr>
            <w:r w:rsidRPr="0065690F">
              <w:t>Meat products given in Part II to Part VI may contain antioxidants in accordance with the Food (Antioxidants) Regulations 2009 published in Gazette Extraordinary No</w:t>
            </w:r>
            <w:r>
              <w:t>.</w:t>
            </w:r>
            <w:r w:rsidRPr="0065690F">
              <w:t xml:space="preserve"> 1617/16 of </w:t>
            </w:r>
            <w:r>
              <w:t>1 </w:t>
            </w:r>
            <w:r w:rsidRPr="0065690F">
              <w:t>September 2009 as amended from time to time or replaced.</w:t>
            </w:r>
          </w:p>
          <w:p w:rsidR="00A50813" w:rsidRPr="0065690F" w:rsidRDefault="00C30FBA" w:rsidP="00441372">
            <w:pPr>
              <w:spacing w:after="120"/>
            </w:pPr>
            <w:r w:rsidRPr="0065690F">
              <w:t>Meat products given in Part II to Part VII may contain preservatives in accordance with the Food (Preservatives) Regulations 2018 published in Gazette Extraordinary No</w:t>
            </w:r>
            <w:r>
              <w:t>.</w:t>
            </w:r>
            <w:r w:rsidRPr="0065690F">
              <w:t xml:space="preserve"> 2113/16 of 5 March 2019 as amended from time to time or replaced.</w:t>
            </w:r>
          </w:p>
          <w:p w:rsidR="00A50813" w:rsidRPr="0065690F" w:rsidRDefault="00C30FBA" w:rsidP="00441372">
            <w:pPr>
              <w:spacing w:after="120"/>
            </w:pPr>
            <w:r w:rsidRPr="0065690F">
              <w:t>Meat products given in Part II to Part VII may contain natural flavouring substances in</w:t>
            </w:r>
            <w:r>
              <w:t xml:space="preserve"> </w:t>
            </w:r>
            <w:r w:rsidRPr="0065690F">
              <w:t>accordance with the Food (Flavouring Substances and Flavour enhancers) Regulations 2013 published in Gazette Extraordinary No</w:t>
            </w:r>
            <w:r>
              <w:t>.</w:t>
            </w:r>
            <w:r w:rsidRPr="0065690F">
              <w:t xml:space="preserve"> 1795/51 of </w:t>
            </w:r>
            <w:r>
              <w:t>1 F</w:t>
            </w:r>
            <w:r w:rsidRPr="0065690F">
              <w:t>ebruary 2013 as amended from time to time or replaced.</w:t>
            </w:r>
          </w:p>
          <w:p w:rsidR="00A50813" w:rsidRPr="0065690F" w:rsidRDefault="00C30FBA" w:rsidP="00441372">
            <w:pPr>
              <w:spacing w:after="120"/>
            </w:pPr>
            <w:r w:rsidRPr="0065690F">
              <w:t>According to the regulation no. 10(6); the food additives given in Schedule I may be permitted in ham within the limits specified.  </w:t>
            </w:r>
          </w:p>
          <w:p w:rsidR="00A50813" w:rsidRPr="0065690F" w:rsidRDefault="00C30FBA" w:rsidP="00441372">
            <w:pPr>
              <w:spacing w:after="120"/>
            </w:pPr>
            <w:r w:rsidRPr="0065690F">
              <w:t>According to the regulation no. 11(6); the food additives given in Schedule II may be permitted in Bacon within the limits specified.  </w:t>
            </w:r>
          </w:p>
          <w:p w:rsidR="00A50813" w:rsidRPr="0065690F" w:rsidRDefault="00C30FBA" w:rsidP="00441372">
            <w:pPr>
              <w:spacing w:after="120"/>
            </w:pPr>
            <w:r w:rsidRPr="0065690F">
              <w:t xml:space="preserve">According to the regulation no. 12(8); the food additives given in Schedule III may be permitted in </w:t>
            </w:r>
            <w:proofErr w:type="spellStart"/>
            <w:r w:rsidRPr="0065690F">
              <w:t>Comminuted</w:t>
            </w:r>
            <w:proofErr w:type="spellEnd"/>
            <w:r w:rsidRPr="0065690F">
              <w:t xml:space="preserve"> meat product within the limits specified.  </w:t>
            </w:r>
          </w:p>
          <w:p w:rsidR="00A50813" w:rsidRPr="0065690F" w:rsidRDefault="00C30FBA" w:rsidP="00C30FBA">
            <w:pPr>
              <w:spacing w:after="120"/>
            </w:pPr>
            <w:r w:rsidRPr="0065690F">
              <w:t>According to the regulation no. 15(6); the food additives given in Schedule III may be permitted in Canned "X" meat product within the limits specified.</w:t>
            </w:r>
            <w:bookmarkStart w:id="23" w:name="sps6a"/>
            <w:bookmarkEnd w:id="23"/>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30FB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roofErr w:type="spellStart"/>
            <w:r w:rsidRPr="0065690F">
              <w:t>CXS</w:t>
            </w:r>
            <w:proofErr w:type="spellEnd"/>
            <w:r w:rsidRPr="0065690F">
              <w:t xml:space="preserve"> 89-1981, </w:t>
            </w:r>
            <w:proofErr w:type="spellStart"/>
            <w:r w:rsidRPr="0065690F">
              <w:t>CXS</w:t>
            </w:r>
            <w:proofErr w:type="spellEnd"/>
            <w:r w:rsidRPr="0065690F">
              <w:t xml:space="preserve"> 96-1981, </w:t>
            </w:r>
            <w:proofErr w:type="spellStart"/>
            <w:r w:rsidRPr="0065690F">
              <w:t>CXS</w:t>
            </w:r>
            <w:proofErr w:type="spellEnd"/>
            <w:r w:rsidRPr="0065690F">
              <w:t xml:space="preserve"> 98-1981</w:t>
            </w:r>
            <w:bookmarkEnd w:id="39"/>
          </w:p>
          <w:p w:rsidR="00EA4725" w:rsidRPr="00441372" w:rsidRDefault="00C30FB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30FB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C30FB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30FB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30FB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30FB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20 March 2020</w:t>
            </w:r>
            <w:bookmarkStart w:id="59" w:name="sps10a"/>
            <w:bookmarkEnd w:id="59"/>
          </w:p>
          <w:p w:rsidR="00EA4725" w:rsidRPr="00441372" w:rsidRDefault="00C30FB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rsidR="00EA4725" w:rsidRPr="00441372" w:rsidRDefault="00C30FB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50813" w:rsidTr="00F3021D">
        <w:tc>
          <w:tcPr>
            <w:tcW w:w="707" w:type="dxa"/>
            <w:tcBorders>
              <w:top w:val="single" w:sz="6" w:space="0" w:color="auto"/>
              <w:bottom w:val="single" w:sz="6" w:space="0" w:color="auto"/>
            </w:tcBorders>
            <w:shd w:val="clear" w:color="auto" w:fill="auto"/>
          </w:tcPr>
          <w:p w:rsidR="00EA4725" w:rsidRPr="00441372" w:rsidRDefault="00C30FBA" w:rsidP="00C30FBA">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C30FB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9 March 2020</w:t>
            </w:r>
            <w:bookmarkEnd w:id="72"/>
          </w:p>
          <w:p w:rsidR="00EA4725" w:rsidRPr="00441372" w:rsidRDefault="00C30FB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50813" w:rsidRPr="0065690F" w:rsidRDefault="00C30FBA" w:rsidP="00441372">
            <w:r w:rsidRPr="0065690F">
              <w:t>National Notification Authority:</w:t>
            </w:r>
          </w:p>
          <w:p w:rsidR="00A50813" w:rsidRPr="0065690F" w:rsidRDefault="00C30FBA" w:rsidP="00441372">
            <w:r w:rsidRPr="0065690F">
              <w:t xml:space="preserve">Dr Anil </w:t>
            </w:r>
            <w:proofErr w:type="spellStart"/>
            <w:r w:rsidRPr="0065690F">
              <w:t>Jasinghe</w:t>
            </w:r>
            <w:proofErr w:type="spellEnd"/>
          </w:p>
          <w:p w:rsidR="00A50813" w:rsidRPr="0065690F" w:rsidRDefault="00C30FBA" w:rsidP="00441372">
            <w:r w:rsidRPr="0065690F">
              <w:t>Ministry of Health, Nutrition and Indigenous Medicine</w:t>
            </w:r>
          </w:p>
          <w:p w:rsidR="00A50813" w:rsidRPr="0065690F" w:rsidRDefault="00C30FBA" w:rsidP="00441372">
            <w:r w:rsidRPr="0065690F">
              <w:t xml:space="preserve">No. 385, Rev. </w:t>
            </w:r>
            <w:proofErr w:type="spellStart"/>
            <w:r w:rsidRPr="0065690F">
              <w:t>Baddegama</w:t>
            </w:r>
            <w:proofErr w:type="spellEnd"/>
            <w:r w:rsidRPr="0065690F">
              <w:t xml:space="preserve"> </w:t>
            </w:r>
            <w:proofErr w:type="spellStart"/>
            <w:r w:rsidRPr="0065690F">
              <w:t>Wimalawansa</w:t>
            </w:r>
            <w:proofErr w:type="spellEnd"/>
            <w:r w:rsidRPr="0065690F">
              <w:t xml:space="preserve"> </w:t>
            </w:r>
            <w:proofErr w:type="spellStart"/>
            <w:r w:rsidRPr="0065690F">
              <w:t>Thero</w:t>
            </w:r>
            <w:proofErr w:type="spellEnd"/>
            <w:r w:rsidRPr="0065690F">
              <w:t xml:space="preserve"> Mawatha</w:t>
            </w:r>
          </w:p>
          <w:p w:rsidR="00A50813" w:rsidRPr="0065690F" w:rsidRDefault="00C30FBA" w:rsidP="00441372">
            <w:r w:rsidRPr="0065690F">
              <w:t>Colombo 10</w:t>
            </w:r>
          </w:p>
          <w:p w:rsidR="00A50813" w:rsidRPr="0065690F" w:rsidRDefault="00C30FBA" w:rsidP="00441372">
            <w:r w:rsidRPr="0065690F">
              <w:t>Tel: +(94 11) 269 4860</w:t>
            </w:r>
          </w:p>
          <w:p w:rsidR="00A50813" w:rsidRPr="0065690F" w:rsidRDefault="00C30FBA" w:rsidP="00441372">
            <w:r w:rsidRPr="0065690F">
              <w:t>Mobile: +(94 77) 738 3758</w:t>
            </w:r>
          </w:p>
          <w:p w:rsidR="00A50813" w:rsidRPr="0065690F" w:rsidRDefault="00C30FBA" w:rsidP="00441372">
            <w:r w:rsidRPr="0065690F">
              <w:t>Fax: +(94 11) 269 3869</w:t>
            </w:r>
          </w:p>
          <w:p w:rsidR="00A50813" w:rsidRPr="0065690F" w:rsidRDefault="00C30FBA" w:rsidP="00441372">
            <w:r w:rsidRPr="0065690F">
              <w:t>E-mail: dghs@health.gov.lk</w:t>
            </w:r>
          </w:p>
          <w:p w:rsidR="00A50813" w:rsidRPr="0065690F" w:rsidRDefault="00C30FBA" w:rsidP="00441372">
            <w:pPr>
              <w:spacing w:after="120"/>
            </w:pPr>
            <w:r w:rsidRPr="0065690F">
              <w:t xml:space="preserve">Website: </w:t>
            </w:r>
            <w:hyperlink r:id="rId8" w:tgtFrame="_blank" w:history="1">
              <w:r w:rsidRPr="0065690F">
                <w:rPr>
                  <w:color w:val="0000FF"/>
                  <w:u w:val="single"/>
                </w:rPr>
                <w:t>http://www.health.gov.lk</w:t>
              </w:r>
            </w:hyperlink>
            <w:bookmarkStart w:id="79" w:name="sps12d"/>
            <w:bookmarkEnd w:id="79"/>
          </w:p>
        </w:tc>
      </w:tr>
      <w:tr w:rsidR="00A50813" w:rsidTr="00F3021D">
        <w:tc>
          <w:tcPr>
            <w:tcW w:w="707" w:type="dxa"/>
            <w:tcBorders>
              <w:top w:val="single" w:sz="6" w:space="0" w:color="auto"/>
            </w:tcBorders>
            <w:shd w:val="clear" w:color="auto" w:fill="auto"/>
          </w:tcPr>
          <w:p w:rsidR="00EA4725" w:rsidRPr="00441372" w:rsidRDefault="00C30F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30FB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30FBA" w:rsidP="00F3021D">
            <w:pPr>
              <w:keepNext/>
              <w:keepLines/>
              <w:rPr>
                <w:bCs/>
              </w:rPr>
            </w:pPr>
            <w:r w:rsidRPr="0065690F">
              <w:rPr>
                <w:bCs/>
              </w:rPr>
              <w:t>National Enquiry Point:</w:t>
            </w:r>
          </w:p>
          <w:p w:rsidR="00EA4725" w:rsidRPr="0065690F" w:rsidRDefault="00C30FBA" w:rsidP="00F3021D">
            <w:pPr>
              <w:keepNext/>
              <w:keepLines/>
              <w:rPr>
                <w:bCs/>
              </w:rPr>
            </w:pPr>
            <w:r w:rsidRPr="0065690F">
              <w:rPr>
                <w:bCs/>
              </w:rPr>
              <w:t xml:space="preserve">Dr Lakshman </w:t>
            </w:r>
            <w:proofErr w:type="spellStart"/>
            <w:r w:rsidRPr="0065690F">
              <w:rPr>
                <w:bCs/>
              </w:rPr>
              <w:t>Gamlath</w:t>
            </w:r>
            <w:proofErr w:type="spellEnd"/>
          </w:p>
          <w:p w:rsidR="00EA4725" w:rsidRPr="0065690F" w:rsidRDefault="00C30FBA" w:rsidP="00F3021D">
            <w:pPr>
              <w:keepNext/>
              <w:keepLines/>
              <w:rPr>
                <w:bCs/>
              </w:rPr>
            </w:pPr>
            <w:r w:rsidRPr="0065690F">
              <w:rPr>
                <w:bCs/>
              </w:rPr>
              <w:t xml:space="preserve">Deputy Director General, </w:t>
            </w:r>
            <w:proofErr w:type="spellStart"/>
            <w:r w:rsidRPr="0065690F">
              <w:rPr>
                <w:bCs/>
              </w:rPr>
              <w:t>Environmental,Occupational</w:t>
            </w:r>
            <w:proofErr w:type="spellEnd"/>
            <w:r w:rsidRPr="0065690F">
              <w:rPr>
                <w:bCs/>
              </w:rPr>
              <w:t xml:space="preserve"> Health &amp; Food Safety</w:t>
            </w:r>
          </w:p>
          <w:p w:rsidR="00EA4725" w:rsidRPr="0065690F" w:rsidRDefault="00C30FBA" w:rsidP="00F3021D">
            <w:pPr>
              <w:keepNext/>
              <w:keepLines/>
              <w:rPr>
                <w:bCs/>
              </w:rPr>
            </w:pPr>
            <w:r w:rsidRPr="0065690F">
              <w:rPr>
                <w:bCs/>
              </w:rPr>
              <w:t>Ministry of Health, Nutrition and Indigenous Medicine</w:t>
            </w:r>
          </w:p>
          <w:p w:rsidR="00EA4725" w:rsidRPr="0065690F" w:rsidRDefault="00C30FBA" w:rsidP="00F3021D">
            <w:pPr>
              <w:keepNext/>
              <w:keepLines/>
              <w:rPr>
                <w:bCs/>
              </w:rPr>
            </w:pPr>
            <w:r w:rsidRPr="0065690F">
              <w:rPr>
                <w:bCs/>
              </w:rPr>
              <w:t xml:space="preserve">No. 385 Rev. </w:t>
            </w:r>
            <w:proofErr w:type="spellStart"/>
            <w:r w:rsidRPr="0065690F">
              <w:rPr>
                <w:bCs/>
              </w:rPr>
              <w:t>Baddegama</w:t>
            </w:r>
            <w:proofErr w:type="spellEnd"/>
            <w:r w:rsidRPr="0065690F">
              <w:rPr>
                <w:bCs/>
              </w:rPr>
              <w:t xml:space="preserve"> </w:t>
            </w:r>
            <w:proofErr w:type="spellStart"/>
            <w:r w:rsidRPr="0065690F">
              <w:rPr>
                <w:bCs/>
              </w:rPr>
              <w:t>Wimalawansa</w:t>
            </w:r>
            <w:proofErr w:type="spellEnd"/>
            <w:r w:rsidRPr="0065690F">
              <w:rPr>
                <w:bCs/>
              </w:rPr>
              <w:t xml:space="preserve"> </w:t>
            </w:r>
            <w:proofErr w:type="spellStart"/>
            <w:r w:rsidRPr="0065690F">
              <w:rPr>
                <w:bCs/>
              </w:rPr>
              <w:t>Thero</w:t>
            </w:r>
            <w:proofErr w:type="spellEnd"/>
            <w:r w:rsidRPr="0065690F">
              <w:rPr>
                <w:bCs/>
              </w:rPr>
              <w:t xml:space="preserve"> Mawatha</w:t>
            </w:r>
          </w:p>
          <w:p w:rsidR="00EA4725" w:rsidRPr="006E5F3B" w:rsidRDefault="00C30FBA" w:rsidP="00F3021D">
            <w:pPr>
              <w:keepNext/>
              <w:keepLines/>
              <w:rPr>
                <w:bCs/>
                <w:lang w:val="es-ES"/>
              </w:rPr>
            </w:pPr>
            <w:r w:rsidRPr="006E5F3B">
              <w:rPr>
                <w:bCs/>
                <w:lang w:val="es-ES"/>
              </w:rPr>
              <w:t>Colombo 10, Sri Lanka</w:t>
            </w:r>
          </w:p>
          <w:p w:rsidR="00EA4725" w:rsidRPr="006E5F3B" w:rsidRDefault="00C30FBA" w:rsidP="00F3021D">
            <w:pPr>
              <w:keepNext/>
              <w:keepLines/>
              <w:rPr>
                <w:bCs/>
                <w:lang w:val="es-ES"/>
              </w:rPr>
            </w:pPr>
            <w:r w:rsidRPr="006E5F3B">
              <w:rPr>
                <w:bCs/>
                <w:lang w:val="es-ES"/>
              </w:rPr>
              <w:t>Tel: +(94 11) 267 2004</w:t>
            </w:r>
          </w:p>
          <w:p w:rsidR="00EA4725" w:rsidRPr="006E5F3B" w:rsidRDefault="00C30FBA" w:rsidP="00F3021D">
            <w:pPr>
              <w:keepNext/>
              <w:keepLines/>
              <w:rPr>
                <w:bCs/>
                <w:lang w:val="es-ES"/>
              </w:rPr>
            </w:pPr>
            <w:r w:rsidRPr="006E5F3B">
              <w:rPr>
                <w:bCs/>
                <w:lang w:val="es-ES"/>
              </w:rPr>
              <w:t>Fax: +(94 11) 267 2004</w:t>
            </w:r>
          </w:p>
          <w:p w:rsidR="00EA4725" w:rsidRPr="0065690F" w:rsidRDefault="00C30FBA" w:rsidP="00F3021D">
            <w:pPr>
              <w:keepNext/>
              <w:keepLines/>
              <w:rPr>
                <w:bCs/>
              </w:rPr>
            </w:pPr>
            <w:r w:rsidRPr="0065690F">
              <w:rPr>
                <w:bCs/>
              </w:rPr>
              <w:t>E-mail: ddgeohfs@health.gov.lk</w:t>
            </w:r>
          </w:p>
          <w:p w:rsidR="00EA4725" w:rsidRPr="0065690F" w:rsidRDefault="00C30FBA" w:rsidP="00C30FBA">
            <w:pPr>
              <w:keepNext/>
              <w:keepLines/>
              <w:tabs>
                <w:tab w:val="left" w:pos="722"/>
              </w:tabs>
              <w:rPr>
                <w:bCs/>
              </w:rPr>
            </w:pPr>
            <w:r>
              <w:rPr>
                <w:bCs/>
              </w:rPr>
              <w:tab/>
            </w:r>
            <w:r w:rsidRPr="0065690F">
              <w:rPr>
                <w:bCs/>
              </w:rPr>
              <w:t>codexlanka@health.gov.lk</w:t>
            </w:r>
          </w:p>
          <w:p w:rsidR="00EA4725" w:rsidRPr="0065690F" w:rsidRDefault="00C30FBA" w:rsidP="00F3021D">
            <w:pPr>
              <w:keepNext/>
              <w:keepLines/>
              <w:spacing w:after="120"/>
              <w:rPr>
                <w:bCs/>
              </w:rPr>
            </w:pPr>
            <w:r w:rsidRPr="0065690F">
              <w:rPr>
                <w:bCs/>
              </w:rPr>
              <w:t xml:space="preserve">Website: </w:t>
            </w:r>
            <w:hyperlink r:id="rId9" w:tgtFrame="_blank" w:history="1">
              <w:r w:rsidRPr="0065690F">
                <w:rPr>
                  <w:bCs/>
                  <w:color w:val="0000FF"/>
                  <w:u w:val="single"/>
                </w:rPr>
                <w:t>http://www.health.gov.lk</w:t>
              </w:r>
            </w:hyperlink>
            <w:bookmarkStart w:id="86" w:name="sps13c"/>
            <w:bookmarkEnd w:id="86"/>
          </w:p>
        </w:tc>
      </w:tr>
    </w:tbl>
    <w:p w:rsidR="007141CF" w:rsidRPr="00441372" w:rsidRDefault="007141CF" w:rsidP="00441372"/>
    <w:sectPr w:rsidR="007141CF" w:rsidRPr="00441372" w:rsidSect="00C1787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8E1" w:rsidRDefault="00C30FBA">
      <w:r>
        <w:separator/>
      </w:r>
    </w:p>
  </w:endnote>
  <w:endnote w:type="continuationSeparator" w:id="0">
    <w:p w:rsidR="00D438E1" w:rsidRDefault="00C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7876" w:rsidRDefault="00C17876" w:rsidP="00C1787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17876" w:rsidRDefault="00C17876" w:rsidP="00C1787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30FB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8E1" w:rsidRDefault="00C30FBA">
      <w:r>
        <w:separator/>
      </w:r>
    </w:p>
  </w:footnote>
  <w:footnote w:type="continuationSeparator" w:id="0">
    <w:p w:rsidR="00D438E1" w:rsidRDefault="00C3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76" w:rsidRPr="00C17876" w:rsidRDefault="00C17876" w:rsidP="00C17876">
    <w:pPr>
      <w:pStyle w:val="En-tte"/>
      <w:pBdr>
        <w:bottom w:val="single" w:sz="4" w:space="1" w:color="auto"/>
      </w:pBdr>
      <w:tabs>
        <w:tab w:val="clear" w:pos="4513"/>
        <w:tab w:val="clear" w:pos="9027"/>
      </w:tabs>
      <w:jc w:val="center"/>
    </w:pPr>
    <w:r w:rsidRPr="00C17876">
      <w:t>G/SPS/N/</w:t>
    </w:r>
    <w:proofErr w:type="spellStart"/>
    <w:r w:rsidRPr="00C17876">
      <w:t>LKA</w:t>
    </w:r>
    <w:proofErr w:type="spellEnd"/>
    <w:r w:rsidRPr="00C17876">
      <w:t>/44</w:t>
    </w:r>
  </w:p>
  <w:p w:rsidR="00C17876" w:rsidRPr="00C17876" w:rsidRDefault="00C17876" w:rsidP="00C17876">
    <w:pPr>
      <w:pStyle w:val="En-tte"/>
      <w:pBdr>
        <w:bottom w:val="single" w:sz="4" w:space="1" w:color="auto"/>
      </w:pBdr>
      <w:tabs>
        <w:tab w:val="clear" w:pos="4513"/>
        <w:tab w:val="clear" w:pos="9027"/>
      </w:tabs>
      <w:jc w:val="center"/>
    </w:pPr>
  </w:p>
  <w:p w:rsidR="00C17876" w:rsidRPr="00C17876" w:rsidRDefault="00C17876" w:rsidP="00C17876">
    <w:pPr>
      <w:pStyle w:val="En-tte"/>
      <w:pBdr>
        <w:bottom w:val="single" w:sz="4" w:space="1" w:color="auto"/>
      </w:pBdr>
      <w:tabs>
        <w:tab w:val="clear" w:pos="4513"/>
        <w:tab w:val="clear" w:pos="9027"/>
      </w:tabs>
      <w:jc w:val="center"/>
    </w:pPr>
    <w:r w:rsidRPr="00C17876">
      <w:t xml:space="preserve">- </w:t>
    </w:r>
    <w:r w:rsidRPr="00C17876">
      <w:fldChar w:fldCharType="begin"/>
    </w:r>
    <w:r w:rsidRPr="00C17876">
      <w:instrText xml:space="preserve"> PAGE </w:instrText>
    </w:r>
    <w:r w:rsidRPr="00C17876">
      <w:fldChar w:fldCharType="separate"/>
    </w:r>
    <w:r w:rsidRPr="00C17876">
      <w:rPr>
        <w:noProof/>
      </w:rPr>
      <w:t>2</w:t>
    </w:r>
    <w:r w:rsidRPr="00C17876">
      <w:fldChar w:fldCharType="end"/>
    </w:r>
    <w:r w:rsidRPr="00C17876">
      <w:t xml:space="preserve"> -</w:t>
    </w:r>
  </w:p>
  <w:p w:rsidR="00EA4725" w:rsidRPr="00C17876" w:rsidRDefault="00EA4725" w:rsidP="00C1787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76" w:rsidRPr="00C17876" w:rsidRDefault="00C17876" w:rsidP="00C17876">
    <w:pPr>
      <w:pStyle w:val="En-tte"/>
      <w:pBdr>
        <w:bottom w:val="single" w:sz="4" w:space="1" w:color="auto"/>
      </w:pBdr>
      <w:tabs>
        <w:tab w:val="clear" w:pos="4513"/>
        <w:tab w:val="clear" w:pos="9027"/>
      </w:tabs>
      <w:jc w:val="center"/>
    </w:pPr>
    <w:r w:rsidRPr="00C17876">
      <w:t>G/SPS/N/</w:t>
    </w:r>
    <w:proofErr w:type="spellStart"/>
    <w:r w:rsidRPr="00C17876">
      <w:t>LKA</w:t>
    </w:r>
    <w:proofErr w:type="spellEnd"/>
    <w:r w:rsidRPr="00C17876">
      <w:t>/44</w:t>
    </w:r>
  </w:p>
  <w:p w:rsidR="00C17876" w:rsidRPr="00C17876" w:rsidRDefault="00C17876" w:rsidP="00C17876">
    <w:pPr>
      <w:pStyle w:val="En-tte"/>
      <w:pBdr>
        <w:bottom w:val="single" w:sz="4" w:space="1" w:color="auto"/>
      </w:pBdr>
      <w:tabs>
        <w:tab w:val="clear" w:pos="4513"/>
        <w:tab w:val="clear" w:pos="9027"/>
      </w:tabs>
      <w:jc w:val="center"/>
    </w:pPr>
  </w:p>
  <w:p w:rsidR="00C17876" w:rsidRPr="00C17876" w:rsidRDefault="00C17876" w:rsidP="00C17876">
    <w:pPr>
      <w:pStyle w:val="En-tte"/>
      <w:pBdr>
        <w:bottom w:val="single" w:sz="4" w:space="1" w:color="auto"/>
      </w:pBdr>
      <w:tabs>
        <w:tab w:val="clear" w:pos="4513"/>
        <w:tab w:val="clear" w:pos="9027"/>
      </w:tabs>
      <w:jc w:val="center"/>
    </w:pPr>
    <w:r w:rsidRPr="00C17876">
      <w:t xml:space="preserve">- </w:t>
    </w:r>
    <w:r w:rsidRPr="00C17876">
      <w:fldChar w:fldCharType="begin"/>
    </w:r>
    <w:r w:rsidRPr="00C17876">
      <w:instrText xml:space="preserve"> PAGE </w:instrText>
    </w:r>
    <w:r w:rsidRPr="00C17876">
      <w:fldChar w:fldCharType="separate"/>
    </w:r>
    <w:r w:rsidRPr="00C17876">
      <w:rPr>
        <w:noProof/>
      </w:rPr>
      <w:t>3</w:t>
    </w:r>
    <w:r w:rsidRPr="00C17876">
      <w:fldChar w:fldCharType="end"/>
    </w:r>
    <w:r w:rsidRPr="00C17876">
      <w:t xml:space="preserve"> -</w:t>
    </w:r>
  </w:p>
  <w:p w:rsidR="00EA4725" w:rsidRPr="00C17876" w:rsidRDefault="00EA4725" w:rsidP="00C1787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5081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17876" w:rsidP="00422B6F">
          <w:pPr>
            <w:jc w:val="right"/>
            <w:rPr>
              <w:b/>
              <w:color w:val="FF0000"/>
              <w:szCs w:val="16"/>
            </w:rPr>
          </w:pPr>
          <w:r>
            <w:rPr>
              <w:b/>
              <w:color w:val="FF0000"/>
              <w:szCs w:val="16"/>
            </w:rPr>
            <w:t xml:space="preserve"> </w:t>
          </w:r>
        </w:p>
      </w:tc>
    </w:tr>
    <w:bookmarkEnd w:id="87"/>
    <w:tr w:rsidR="00A50813" w:rsidTr="00EE3CAF">
      <w:trPr>
        <w:trHeight w:val="213"/>
        <w:jc w:val="center"/>
      </w:trPr>
      <w:tc>
        <w:tcPr>
          <w:tcW w:w="3794" w:type="dxa"/>
          <w:vMerge w:val="restart"/>
          <w:shd w:val="clear" w:color="auto" w:fill="FFFFFF"/>
          <w:tcMar>
            <w:left w:w="0" w:type="dxa"/>
            <w:right w:w="0" w:type="dxa"/>
          </w:tcMar>
        </w:tcPr>
        <w:p w:rsidR="00ED54E0" w:rsidRPr="00EA4725" w:rsidRDefault="0078619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5081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17876" w:rsidRDefault="00C17876" w:rsidP="00656ABC">
          <w:pPr>
            <w:jc w:val="right"/>
            <w:rPr>
              <w:b/>
              <w:szCs w:val="16"/>
            </w:rPr>
          </w:pPr>
          <w:bookmarkStart w:id="88" w:name="bmkSymbols"/>
          <w:r>
            <w:rPr>
              <w:b/>
              <w:szCs w:val="16"/>
            </w:rPr>
            <w:t>G/SPS/N/</w:t>
          </w:r>
          <w:proofErr w:type="spellStart"/>
          <w:r>
            <w:rPr>
              <w:b/>
              <w:szCs w:val="16"/>
            </w:rPr>
            <w:t>LKA</w:t>
          </w:r>
          <w:proofErr w:type="spellEnd"/>
          <w:r>
            <w:rPr>
              <w:b/>
              <w:szCs w:val="16"/>
            </w:rPr>
            <w:t>/44</w:t>
          </w:r>
        </w:p>
        <w:bookmarkEnd w:id="88"/>
        <w:p w:rsidR="00656ABC" w:rsidRPr="00EA4725" w:rsidRDefault="00656ABC" w:rsidP="00656ABC">
          <w:pPr>
            <w:jc w:val="right"/>
            <w:rPr>
              <w:b/>
              <w:szCs w:val="16"/>
            </w:rPr>
          </w:pPr>
        </w:p>
      </w:tc>
    </w:tr>
    <w:tr w:rsidR="00A5081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30FBA" w:rsidP="00422B6F">
          <w:pPr>
            <w:jc w:val="right"/>
            <w:rPr>
              <w:szCs w:val="16"/>
            </w:rPr>
          </w:pPr>
          <w:bookmarkStart w:id="89" w:name="spsDateDistribution"/>
          <w:r w:rsidRPr="00EA4725">
            <w:rPr>
              <w:szCs w:val="16"/>
            </w:rPr>
            <w:t>9 January 2020</w:t>
          </w:r>
          <w:bookmarkStart w:id="90" w:name="bmkDate"/>
          <w:bookmarkEnd w:id="89"/>
          <w:bookmarkEnd w:id="90"/>
        </w:p>
      </w:tc>
    </w:tr>
    <w:tr w:rsidR="00A5081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30FBA" w:rsidP="00422B6F">
          <w:pPr>
            <w:jc w:val="left"/>
            <w:rPr>
              <w:b/>
            </w:rPr>
          </w:pPr>
          <w:bookmarkStart w:id="91" w:name="bmkSerial"/>
          <w:r w:rsidRPr="00441372">
            <w:rPr>
              <w:color w:val="FF0000"/>
              <w:szCs w:val="16"/>
            </w:rPr>
            <w:t>(</w:t>
          </w:r>
          <w:bookmarkStart w:id="92" w:name="spsSerialNumber"/>
          <w:bookmarkEnd w:id="92"/>
          <w:r w:rsidR="006E5F3B">
            <w:rPr>
              <w:color w:val="FF0000"/>
              <w:szCs w:val="16"/>
            </w:rPr>
            <w:t>20-</w:t>
          </w:r>
          <w:r w:rsidR="00786192">
            <w:rPr>
              <w:color w:val="FF0000"/>
              <w:szCs w:val="16"/>
            </w:rPr>
            <w:t>0247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30FB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5081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1787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1787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BD6B09"/>
    <w:multiLevelType w:val="hybridMultilevel"/>
    <w:tmpl w:val="076C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D8EE67A">
      <w:start w:val="1"/>
      <w:numFmt w:val="decimal"/>
      <w:pStyle w:val="SummaryText"/>
      <w:lvlText w:val="%1."/>
      <w:lvlJc w:val="left"/>
      <w:pPr>
        <w:ind w:left="360" w:hanging="360"/>
      </w:pPr>
    </w:lvl>
    <w:lvl w:ilvl="1" w:tplc="848EC0FA" w:tentative="1">
      <w:start w:val="1"/>
      <w:numFmt w:val="lowerLetter"/>
      <w:lvlText w:val="%2."/>
      <w:lvlJc w:val="left"/>
      <w:pPr>
        <w:ind w:left="1080" w:hanging="360"/>
      </w:pPr>
    </w:lvl>
    <w:lvl w:ilvl="2" w:tplc="C8F01B98" w:tentative="1">
      <w:start w:val="1"/>
      <w:numFmt w:val="lowerRoman"/>
      <w:lvlText w:val="%3."/>
      <w:lvlJc w:val="right"/>
      <w:pPr>
        <w:ind w:left="1800" w:hanging="180"/>
      </w:pPr>
    </w:lvl>
    <w:lvl w:ilvl="3" w:tplc="E9BC51C2" w:tentative="1">
      <w:start w:val="1"/>
      <w:numFmt w:val="decimal"/>
      <w:lvlText w:val="%4."/>
      <w:lvlJc w:val="left"/>
      <w:pPr>
        <w:ind w:left="2520" w:hanging="360"/>
      </w:pPr>
    </w:lvl>
    <w:lvl w:ilvl="4" w:tplc="D7883E94" w:tentative="1">
      <w:start w:val="1"/>
      <w:numFmt w:val="lowerLetter"/>
      <w:lvlText w:val="%5."/>
      <w:lvlJc w:val="left"/>
      <w:pPr>
        <w:ind w:left="3240" w:hanging="360"/>
      </w:pPr>
    </w:lvl>
    <w:lvl w:ilvl="5" w:tplc="262E366A" w:tentative="1">
      <w:start w:val="1"/>
      <w:numFmt w:val="lowerRoman"/>
      <w:lvlText w:val="%6."/>
      <w:lvlJc w:val="right"/>
      <w:pPr>
        <w:ind w:left="3960" w:hanging="180"/>
      </w:pPr>
    </w:lvl>
    <w:lvl w:ilvl="6" w:tplc="1162568C" w:tentative="1">
      <w:start w:val="1"/>
      <w:numFmt w:val="decimal"/>
      <w:lvlText w:val="%7."/>
      <w:lvlJc w:val="left"/>
      <w:pPr>
        <w:ind w:left="4680" w:hanging="360"/>
      </w:pPr>
    </w:lvl>
    <w:lvl w:ilvl="7" w:tplc="95181CD4" w:tentative="1">
      <w:start w:val="1"/>
      <w:numFmt w:val="lowerLetter"/>
      <w:lvlText w:val="%8."/>
      <w:lvlJc w:val="left"/>
      <w:pPr>
        <w:ind w:left="5400" w:hanging="360"/>
      </w:pPr>
    </w:lvl>
    <w:lvl w:ilvl="8" w:tplc="4ECC3B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E5F3B"/>
    <w:rsid w:val="006F1601"/>
    <w:rsid w:val="006F5826"/>
    <w:rsid w:val="00700181"/>
    <w:rsid w:val="00713BFD"/>
    <w:rsid w:val="007141CF"/>
    <w:rsid w:val="007333DF"/>
    <w:rsid w:val="00745146"/>
    <w:rsid w:val="007577E3"/>
    <w:rsid w:val="00760DB3"/>
    <w:rsid w:val="00785406"/>
    <w:rsid w:val="0078619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0813"/>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876"/>
    <w:rsid w:val="00C305D7"/>
    <w:rsid w:val="00C30F2A"/>
    <w:rsid w:val="00C30FBA"/>
    <w:rsid w:val="00C43456"/>
    <w:rsid w:val="00C43F16"/>
    <w:rsid w:val="00C65C0C"/>
    <w:rsid w:val="00C808FC"/>
    <w:rsid w:val="00C863EB"/>
    <w:rsid w:val="00CD7D97"/>
    <w:rsid w:val="00CE3EE6"/>
    <w:rsid w:val="00CE4BA1"/>
    <w:rsid w:val="00D000C7"/>
    <w:rsid w:val="00D438E1"/>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2A4C"/>
  <w15:docId w15:val="{2A53C925-74A2-44BC-8452-279DABA8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health.gov.l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LKA/20_016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gov.l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974</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Laverriere, Chantal</cp:lastModifiedBy>
  <cp:revision>5</cp:revision>
  <dcterms:created xsi:type="dcterms:W3CDTF">2020-01-09T11:29:00Z</dcterms:created>
  <dcterms:modified xsi:type="dcterms:W3CDTF">2020-01-09T13:35:00Z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G/SPS/N/LKA/44</vt:lpwstr>
  </property>
</Properties>
</file>