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A33B2" w14:textId="77777777" w:rsidR="00EA4725" w:rsidRPr="00441372" w:rsidRDefault="00BD30F3"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81F6C" w14:paraId="1022E9F1" w14:textId="77777777" w:rsidTr="00F3021D">
        <w:tc>
          <w:tcPr>
            <w:tcW w:w="707" w:type="dxa"/>
            <w:tcBorders>
              <w:bottom w:val="single" w:sz="6" w:space="0" w:color="auto"/>
            </w:tcBorders>
            <w:shd w:val="clear" w:color="auto" w:fill="auto"/>
          </w:tcPr>
          <w:p w14:paraId="2E7E08A2" w14:textId="77777777" w:rsidR="00EA4725" w:rsidRPr="00441372" w:rsidRDefault="00BD30F3" w:rsidP="00441372">
            <w:pPr>
              <w:spacing w:before="120" w:after="120"/>
              <w:jc w:val="left"/>
            </w:pPr>
            <w:r w:rsidRPr="00441372">
              <w:rPr>
                <w:b/>
              </w:rPr>
              <w:t>1.</w:t>
            </w:r>
          </w:p>
        </w:tc>
        <w:tc>
          <w:tcPr>
            <w:tcW w:w="8320" w:type="dxa"/>
            <w:tcBorders>
              <w:bottom w:val="single" w:sz="6" w:space="0" w:color="auto"/>
            </w:tcBorders>
            <w:shd w:val="clear" w:color="auto" w:fill="auto"/>
          </w:tcPr>
          <w:p w14:paraId="341E07F1" w14:textId="77777777" w:rsidR="00EA4725" w:rsidRPr="00441372" w:rsidRDefault="00BD30F3" w:rsidP="00441372">
            <w:pPr>
              <w:spacing w:before="120" w:after="120"/>
            </w:pPr>
            <w:r w:rsidRPr="00441372">
              <w:rPr>
                <w:b/>
              </w:rPr>
              <w:t>Notifying Member:</w:t>
            </w:r>
            <w:r w:rsidRPr="0065690F">
              <w:t xml:space="preserve"> </w:t>
            </w:r>
            <w:r w:rsidRPr="0065690F">
              <w:rPr>
                <w:u w:val="single"/>
              </w:rPr>
              <w:t>MALAYSIA</w:t>
            </w:r>
          </w:p>
          <w:p w14:paraId="7F238143" w14:textId="77777777" w:rsidR="00EA4725" w:rsidRPr="00441372" w:rsidRDefault="00BD30F3" w:rsidP="00441372">
            <w:pPr>
              <w:spacing w:after="120"/>
            </w:pPr>
            <w:r w:rsidRPr="00441372">
              <w:rPr>
                <w:b/>
                <w:bCs/>
              </w:rPr>
              <w:t>If applicable, name of local government involved:</w:t>
            </w:r>
            <w:r w:rsidRPr="0065690F">
              <w:rPr>
                <w:bCs/>
              </w:rPr>
              <w:t xml:space="preserve"> </w:t>
            </w:r>
          </w:p>
        </w:tc>
      </w:tr>
      <w:tr w:rsidR="00D81F6C" w14:paraId="1F21C9B2" w14:textId="77777777" w:rsidTr="00F3021D">
        <w:tc>
          <w:tcPr>
            <w:tcW w:w="707" w:type="dxa"/>
            <w:tcBorders>
              <w:top w:val="single" w:sz="6" w:space="0" w:color="auto"/>
              <w:bottom w:val="single" w:sz="6" w:space="0" w:color="auto"/>
            </w:tcBorders>
            <w:shd w:val="clear" w:color="auto" w:fill="auto"/>
          </w:tcPr>
          <w:p w14:paraId="26758D1B" w14:textId="77777777" w:rsidR="00EA4725" w:rsidRPr="00441372" w:rsidRDefault="00BD30F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6B31463" w14:textId="77777777" w:rsidR="00EA4725" w:rsidRPr="00441372" w:rsidRDefault="00BD30F3" w:rsidP="00441372">
            <w:pPr>
              <w:spacing w:before="120" w:after="120"/>
            </w:pPr>
            <w:r w:rsidRPr="00441372">
              <w:rPr>
                <w:b/>
              </w:rPr>
              <w:t>Agency responsible:</w:t>
            </w:r>
            <w:r w:rsidRPr="0065690F">
              <w:t xml:space="preserve"> Food Safety and Quality Programme, Ministry of Health Malaysia</w:t>
            </w:r>
          </w:p>
        </w:tc>
      </w:tr>
      <w:tr w:rsidR="00D81F6C" w14:paraId="5591DCBE" w14:textId="77777777" w:rsidTr="00F3021D">
        <w:tc>
          <w:tcPr>
            <w:tcW w:w="707" w:type="dxa"/>
            <w:tcBorders>
              <w:top w:val="single" w:sz="6" w:space="0" w:color="auto"/>
              <w:bottom w:val="single" w:sz="6" w:space="0" w:color="auto"/>
            </w:tcBorders>
            <w:shd w:val="clear" w:color="auto" w:fill="auto"/>
          </w:tcPr>
          <w:p w14:paraId="6E438030" w14:textId="77777777" w:rsidR="00EA4725" w:rsidRPr="00441372" w:rsidRDefault="00BD30F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E999911" w14:textId="77777777" w:rsidR="00EA4725" w:rsidRPr="00441372" w:rsidRDefault="00BD30F3"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HS Code: 0704.90.10 00 (Round (drumhead) cabbages), 0807.11.00 00 (Watermelons), 212.93.90 00 (Sugar cane, other), 0709.60.10 00 (Chillies), 0702.00.00 00 (Tomatoes, fresh or chilled), 0709.30.00 00 (Aubergines (egg-plants)), 1006.30 (Semi-milled or wholly milled rice, whether or not polished or glazed), 1518.00.32 00 (</w:t>
            </w:r>
            <w:r>
              <w:t>O</w:t>
            </w:r>
            <w:r w:rsidRPr="0065690F">
              <w:t>f palm oil or palm kernel olein, neutralised, bleached and deodorised (NBD) or refined, bleached and deodorised (RBD)), 0709.99.20 00 (Lady's finger (Okra)), 0711.40 (Cucumbers), 0804.50.21</w:t>
            </w:r>
            <w:r w:rsidRPr="0065690F">
              <w:t xml:space="preserve"> 00 (Mangoes (fresh)), 0810.90.50 00 (Jackfruit (including Cempedak and Nangka))</w:t>
            </w:r>
          </w:p>
        </w:tc>
      </w:tr>
      <w:tr w:rsidR="00D81F6C" w14:paraId="292EB195" w14:textId="77777777" w:rsidTr="00F3021D">
        <w:tc>
          <w:tcPr>
            <w:tcW w:w="707" w:type="dxa"/>
            <w:tcBorders>
              <w:top w:val="single" w:sz="6" w:space="0" w:color="auto"/>
              <w:bottom w:val="single" w:sz="6" w:space="0" w:color="auto"/>
            </w:tcBorders>
            <w:shd w:val="clear" w:color="auto" w:fill="auto"/>
          </w:tcPr>
          <w:p w14:paraId="57CE4E5F" w14:textId="77777777" w:rsidR="00EA4725" w:rsidRPr="00441372" w:rsidRDefault="00BD30F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0A17B30" w14:textId="77777777" w:rsidR="00EA4725" w:rsidRPr="00441372" w:rsidRDefault="00BD30F3" w:rsidP="00441372">
            <w:pPr>
              <w:spacing w:before="120" w:after="120"/>
              <w:rPr>
                <w:b/>
                <w:bCs/>
              </w:rPr>
            </w:pPr>
            <w:r w:rsidRPr="00441372">
              <w:rPr>
                <w:b/>
              </w:rPr>
              <w:t>Regions or countries likely to be affected, to the extent relevant or practicable</w:t>
            </w:r>
            <w:r w:rsidRPr="00441372">
              <w:rPr>
                <w:b/>
                <w:bCs/>
              </w:rPr>
              <w:t>:</w:t>
            </w:r>
          </w:p>
          <w:p w14:paraId="6DFFB0C2" w14:textId="77777777" w:rsidR="00EA4725" w:rsidRPr="00441372" w:rsidRDefault="00BD30F3" w:rsidP="00441372">
            <w:pPr>
              <w:spacing w:after="120"/>
              <w:ind w:left="607" w:hanging="607"/>
              <w:rPr>
                <w:b/>
              </w:rPr>
            </w:pPr>
            <w:r w:rsidRPr="00441372">
              <w:rPr>
                <w:b/>
              </w:rPr>
              <w:t>[X]</w:t>
            </w:r>
            <w:r w:rsidRPr="00441372">
              <w:rPr>
                <w:b/>
              </w:rPr>
              <w:tab/>
              <w:t>All trading partners</w:t>
            </w:r>
            <w:r w:rsidRPr="0065690F">
              <w:t xml:space="preserve"> </w:t>
            </w:r>
          </w:p>
          <w:p w14:paraId="052CF7E5" w14:textId="77777777" w:rsidR="00EA4725" w:rsidRPr="00441372" w:rsidRDefault="00BD30F3"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D81F6C" w14:paraId="3BBAABE5" w14:textId="77777777" w:rsidTr="00F3021D">
        <w:tc>
          <w:tcPr>
            <w:tcW w:w="707" w:type="dxa"/>
            <w:tcBorders>
              <w:top w:val="single" w:sz="6" w:space="0" w:color="auto"/>
              <w:bottom w:val="single" w:sz="6" w:space="0" w:color="auto"/>
            </w:tcBorders>
            <w:shd w:val="clear" w:color="auto" w:fill="auto"/>
          </w:tcPr>
          <w:p w14:paraId="7F5F6D1A" w14:textId="77777777" w:rsidR="00EA4725" w:rsidRPr="00441372" w:rsidRDefault="00BD30F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AE985B2" w14:textId="77777777" w:rsidR="00EA4725" w:rsidRPr="00441372" w:rsidRDefault="00BD30F3" w:rsidP="00300FB3">
            <w:pPr>
              <w:spacing w:before="120" w:after="120"/>
            </w:pPr>
            <w:r w:rsidRPr="00441372">
              <w:rPr>
                <w:b/>
              </w:rPr>
              <w:t>Title of the notified document:</w:t>
            </w:r>
            <w:r w:rsidRPr="0065690F">
              <w:t xml:space="preserve"> Amendments to the Sixteenth Schedule (Regulation 41) of the Food </w:t>
            </w:r>
            <w:r w:rsidRPr="0065690F">
              <w:t>Regulations 1985 [P.U.(A) 437/1985]. Pesticide Residue</w:t>
            </w:r>
            <w:r w:rsidR="007E510C" w:rsidRPr="00441372">
              <w:t>.</w:t>
            </w:r>
            <w:r w:rsidRPr="00441372">
              <w:rPr>
                <w:b/>
              </w:rPr>
              <w:t xml:space="preserve"> Language(s):</w:t>
            </w:r>
            <w:r w:rsidRPr="0065690F">
              <w:t xml:space="preserve"> English</w:t>
            </w:r>
            <w:r w:rsidR="007E510C" w:rsidRPr="00441372">
              <w:rPr>
                <w:bCs/>
              </w:rPr>
              <w:t>.</w:t>
            </w:r>
            <w:r w:rsidRPr="00441372">
              <w:t xml:space="preserve"> </w:t>
            </w:r>
            <w:r w:rsidRPr="00441372">
              <w:rPr>
                <w:b/>
              </w:rPr>
              <w:t>Number of pages:</w:t>
            </w:r>
            <w:r w:rsidRPr="0065690F">
              <w:t xml:space="preserve"> 1</w:t>
            </w:r>
          </w:p>
        </w:tc>
      </w:tr>
      <w:tr w:rsidR="00D81F6C" w14:paraId="01CA17E3" w14:textId="77777777" w:rsidTr="00F3021D">
        <w:tc>
          <w:tcPr>
            <w:tcW w:w="707" w:type="dxa"/>
            <w:tcBorders>
              <w:top w:val="single" w:sz="6" w:space="0" w:color="auto"/>
              <w:bottom w:val="single" w:sz="6" w:space="0" w:color="auto"/>
            </w:tcBorders>
            <w:shd w:val="clear" w:color="auto" w:fill="auto"/>
          </w:tcPr>
          <w:p w14:paraId="03614CCF" w14:textId="77777777" w:rsidR="00EA4725" w:rsidRPr="00441372" w:rsidRDefault="00BD30F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6CC41CB" w14:textId="77777777" w:rsidR="00EA4725" w:rsidRPr="00441372" w:rsidRDefault="00BD30F3" w:rsidP="00441372">
            <w:pPr>
              <w:spacing w:before="120" w:after="120"/>
            </w:pPr>
            <w:r w:rsidRPr="00441372">
              <w:rPr>
                <w:b/>
              </w:rPr>
              <w:t>Description of content:</w:t>
            </w:r>
            <w:r w:rsidRPr="0065690F">
              <w:t xml:space="preserve"> The proposed amendments to the Sixteenth Schedule of Food Regulations 1985 [P.U.(A) 437/1985] involve the following details:</w:t>
            </w:r>
          </w:p>
          <w:p w14:paraId="2504E31D" w14:textId="77777777" w:rsidR="006B33CA" w:rsidRPr="0065690F" w:rsidRDefault="00BD30F3" w:rsidP="00300FB3">
            <w:pPr>
              <w:tabs>
                <w:tab w:val="left" w:pos="294"/>
              </w:tabs>
              <w:spacing w:before="120" w:after="120"/>
              <w:ind w:left="294" w:hanging="294"/>
            </w:pPr>
            <w:r w:rsidRPr="0065690F">
              <w:t>1.</w:t>
            </w:r>
            <w:r>
              <w:tab/>
            </w:r>
            <w:r w:rsidRPr="0065690F">
              <w:t>The addition of maximum residue limits (MRLs) of new pesticides (famoxadone, Isocycloseram, Isoprothiolane, Propanil, Quinclorac, Spiropidion, Tiafenacil, Afidopyropen, Boscalid, Cyflumetofen, Fenoxanil, Flumioxazin, Mefentrifluconazole, Permethrin, Trifludimoxazin).</w:t>
            </w:r>
          </w:p>
          <w:p w14:paraId="47898542" w14:textId="77777777" w:rsidR="006B33CA" w:rsidRPr="0065690F" w:rsidRDefault="00BD30F3" w:rsidP="00300FB3">
            <w:pPr>
              <w:tabs>
                <w:tab w:val="left" w:pos="294"/>
              </w:tabs>
              <w:spacing w:before="120" w:after="120"/>
              <w:ind w:left="294" w:hanging="294"/>
            </w:pPr>
            <w:r w:rsidRPr="0065690F">
              <w:t>2.</w:t>
            </w:r>
            <w:r>
              <w:tab/>
            </w:r>
            <w:r w:rsidRPr="0065690F">
              <w:t>The addition of MRLs for new commodities to existing pesticides (Abamectin, Ametoctradin, Ametryn, Dimethomorph, Thiamethoxam, Cypermethrin, Pyraclostrobin, Tebuconazole).</w:t>
            </w:r>
          </w:p>
        </w:tc>
      </w:tr>
      <w:tr w:rsidR="00D81F6C" w14:paraId="4C07CD38" w14:textId="77777777" w:rsidTr="00F3021D">
        <w:tc>
          <w:tcPr>
            <w:tcW w:w="707" w:type="dxa"/>
            <w:tcBorders>
              <w:top w:val="single" w:sz="6" w:space="0" w:color="auto"/>
              <w:bottom w:val="single" w:sz="6" w:space="0" w:color="auto"/>
            </w:tcBorders>
            <w:shd w:val="clear" w:color="auto" w:fill="auto"/>
          </w:tcPr>
          <w:p w14:paraId="410309F3" w14:textId="77777777" w:rsidR="00EA4725" w:rsidRPr="00441372" w:rsidRDefault="00BD30F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CA188BF" w14:textId="77777777" w:rsidR="00EA4725" w:rsidRPr="00441372" w:rsidRDefault="00BD30F3" w:rsidP="00441372">
            <w:pPr>
              <w:spacing w:before="120" w:after="120"/>
            </w:pPr>
            <w:r w:rsidRPr="00441372">
              <w:rPr>
                <w:b/>
              </w:rPr>
              <w:t xml:space="preserve">Objective and rationale: [X] food safety, [ ] animal health, [ ] </w:t>
            </w:r>
            <w:r w:rsidRPr="00441372">
              <w:rPr>
                <w:b/>
              </w:rPr>
              <w:t>plant protection, [ ] protect humans from animal/plant pest or disease, [ ] protect territory from other damage from pests.</w:t>
            </w:r>
            <w:r w:rsidRPr="0065690F">
              <w:t xml:space="preserve"> </w:t>
            </w:r>
          </w:p>
        </w:tc>
      </w:tr>
      <w:tr w:rsidR="00D81F6C" w14:paraId="272D2144" w14:textId="77777777" w:rsidTr="00F3021D">
        <w:tc>
          <w:tcPr>
            <w:tcW w:w="707" w:type="dxa"/>
            <w:tcBorders>
              <w:top w:val="single" w:sz="6" w:space="0" w:color="auto"/>
              <w:bottom w:val="single" w:sz="6" w:space="0" w:color="auto"/>
            </w:tcBorders>
            <w:shd w:val="clear" w:color="auto" w:fill="auto"/>
          </w:tcPr>
          <w:p w14:paraId="6258C245" w14:textId="77777777" w:rsidR="00EA4725" w:rsidRPr="00441372" w:rsidRDefault="00BD30F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221C49C" w14:textId="77777777" w:rsidR="00EA4725" w:rsidRPr="00441372" w:rsidRDefault="00BD30F3" w:rsidP="00441372">
            <w:pPr>
              <w:spacing w:before="120" w:after="120"/>
            </w:pPr>
            <w:r w:rsidRPr="00441372">
              <w:rPr>
                <w:b/>
              </w:rPr>
              <w:t>Is there a relevant international standard? If so, identify the standard:</w:t>
            </w:r>
          </w:p>
          <w:p w14:paraId="64804B98" w14:textId="77777777" w:rsidR="00EA4725" w:rsidRPr="00441372" w:rsidRDefault="00BD30F3" w:rsidP="00441372">
            <w:pPr>
              <w:spacing w:after="120"/>
              <w:ind w:left="720" w:hanging="720"/>
            </w:pPr>
            <w:r w:rsidRPr="00441372">
              <w:rPr>
                <w:b/>
              </w:rPr>
              <w:t>[X]</w:t>
            </w:r>
            <w:r w:rsidRPr="00441372">
              <w:rPr>
                <w:b/>
              </w:rPr>
              <w:tab/>
            </w:r>
            <w:r w:rsidRPr="00441372">
              <w:rPr>
                <w:b/>
              </w:rPr>
              <w:t xml:space="preserve">Codex Alimentarius Commission </w:t>
            </w:r>
            <w:r w:rsidRPr="00441372">
              <w:rPr>
                <w:b/>
                <w:i/>
              </w:rPr>
              <w:t>(e.g. title or serial number of Codex standard or related text)</w:t>
            </w:r>
            <w:r w:rsidR="007E510C" w:rsidRPr="00441372">
              <w:rPr>
                <w:b/>
              </w:rPr>
              <w:t>:</w:t>
            </w:r>
            <w:r w:rsidRPr="0065690F">
              <w:t xml:space="preserve"> Codex Pesticides Residues in Food Online Database</w:t>
            </w:r>
          </w:p>
          <w:p w14:paraId="28E0E588" w14:textId="77777777" w:rsidR="00EA4725" w:rsidRPr="00441372" w:rsidRDefault="00BD30F3" w:rsidP="00441372">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56D25EAF" w14:textId="77777777" w:rsidR="00EA4725" w:rsidRPr="00441372" w:rsidRDefault="00BD30F3" w:rsidP="00300FB3">
            <w:pPr>
              <w:spacing w:before="240" w:after="120"/>
              <w:ind w:left="720" w:hanging="720"/>
              <w:rPr>
                <w:b/>
              </w:rPr>
            </w:pPr>
            <w:r w:rsidRPr="00441372">
              <w:rPr>
                <w:b/>
              </w:rPr>
              <w:lastRenderedPageBreak/>
              <w:t>[ ]</w:t>
            </w:r>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5F8735F7" w14:textId="77777777" w:rsidR="00EA4725" w:rsidRPr="00441372" w:rsidRDefault="00BD30F3" w:rsidP="00441372">
            <w:pPr>
              <w:spacing w:after="120"/>
              <w:ind w:left="720" w:hanging="720"/>
              <w:rPr>
                <w:b/>
              </w:rPr>
            </w:pPr>
            <w:r w:rsidRPr="00441372">
              <w:rPr>
                <w:b/>
              </w:rPr>
              <w:t>[ ]</w:t>
            </w:r>
            <w:r w:rsidRPr="00441372">
              <w:rPr>
                <w:b/>
              </w:rPr>
              <w:tab/>
              <w:t>None</w:t>
            </w:r>
          </w:p>
          <w:p w14:paraId="612E2F20" w14:textId="77777777" w:rsidR="00EA4725" w:rsidRPr="00441372" w:rsidRDefault="00BD30F3" w:rsidP="00441372">
            <w:pPr>
              <w:spacing w:after="120"/>
              <w:rPr>
                <w:b/>
              </w:rPr>
            </w:pPr>
            <w:r w:rsidRPr="00441372">
              <w:rPr>
                <w:b/>
              </w:rPr>
              <w:t xml:space="preserve">Does this proposed regulation conform to the relevant international standard? </w:t>
            </w:r>
          </w:p>
          <w:p w14:paraId="43D2DC21" w14:textId="77777777" w:rsidR="00EA4725" w:rsidRPr="00441372" w:rsidRDefault="00BD30F3" w:rsidP="00441372">
            <w:pPr>
              <w:spacing w:after="120"/>
              <w:rPr>
                <w:b/>
              </w:rPr>
            </w:pPr>
            <w:r w:rsidRPr="00441372">
              <w:rPr>
                <w:b/>
              </w:rPr>
              <w:t>[ ] Yes   [X] No</w:t>
            </w:r>
          </w:p>
          <w:p w14:paraId="0B53C159" w14:textId="77777777" w:rsidR="00EA4725" w:rsidRPr="00441372" w:rsidRDefault="00BD30F3" w:rsidP="00441372">
            <w:pPr>
              <w:spacing w:after="120"/>
            </w:pPr>
            <w:r w:rsidRPr="00441372">
              <w:rPr>
                <w:b/>
              </w:rPr>
              <w:t>If no, describe, whenever possible, how and why it deviates from the international standard:</w:t>
            </w:r>
            <w:r w:rsidRPr="0065690F">
              <w:t xml:space="preserve"> The proposed Maximum Residue Limits (MRLs) for pesticides either differ from or are not available in Codex Alimentarius standards. These include Famoxadone in tomato, Ametoctradin in chili and watermelon, Dimethomorph in chili and watermelon, Quinclorac in milled rice, Thiamethoxam in milled rice and mustard, Afidopyropen in chili, Mefentrifluconazole in milled rice, and Tebuconazole in mango. These proposed MRLs have been established based on agricultural practices and residue trials conducted in Malaysia</w:t>
            </w:r>
            <w:r w:rsidRPr="0065690F">
              <w:t xml:space="preserve"> and other countries.</w:t>
            </w:r>
          </w:p>
        </w:tc>
      </w:tr>
      <w:tr w:rsidR="00D81F6C" w14:paraId="1CEE86A4" w14:textId="77777777" w:rsidTr="00F3021D">
        <w:tc>
          <w:tcPr>
            <w:tcW w:w="707" w:type="dxa"/>
            <w:tcBorders>
              <w:top w:val="single" w:sz="6" w:space="0" w:color="auto"/>
              <w:bottom w:val="single" w:sz="6" w:space="0" w:color="auto"/>
            </w:tcBorders>
            <w:shd w:val="clear" w:color="auto" w:fill="auto"/>
          </w:tcPr>
          <w:p w14:paraId="0961EE72" w14:textId="77777777" w:rsidR="00EA4725" w:rsidRPr="00441372" w:rsidRDefault="00BD30F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D053C7F" w14:textId="77777777" w:rsidR="00EA4725" w:rsidRPr="00441372" w:rsidRDefault="00BD30F3" w:rsidP="00441372">
            <w:pPr>
              <w:spacing w:before="120" w:after="120"/>
            </w:pPr>
            <w:r w:rsidRPr="00441372">
              <w:rPr>
                <w:b/>
              </w:rPr>
              <w:t>Other relevant documents and language(s) in which these are available:</w:t>
            </w:r>
            <w:r w:rsidRPr="0065690F">
              <w:t xml:space="preserve"> </w:t>
            </w:r>
            <w:r w:rsidRPr="0065690F">
              <w:rPr>
                <w:bCs/>
              </w:rPr>
              <w:t xml:space="preserve"> </w:t>
            </w:r>
          </w:p>
        </w:tc>
      </w:tr>
      <w:tr w:rsidR="00D81F6C" w14:paraId="5B964113" w14:textId="77777777" w:rsidTr="00F3021D">
        <w:tc>
          <w:tcPr>
            <w:tcW w:w="707" w:type="dxa"/>
            <w:tcBorders>
              <w:top w:val="single" w:sz="6" w:space="0" w:color="auto"/>
              <w:bottom w:val="single" w:sz="6" w:space="0" w:color="auto"/>
            </w:tcBorders>
            <w:shd w:val="clear" w:color="auto" w:fill="auto"/>
          </w:tcPr>
          <w:p w14:paraId="05B00564" w14:textId="77777777" w:rsidR="00EA4725" w:rsidRPr="00441372" w:rsidRDefault="00BD30F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CCB8F90" w14:textId="77777777" w:rsidR="00EA4725" w:rsidRPr="00441372" w:rsidRDefault="00BD30F3" w:rsidP="00441372">
            <w:pPr>
              <w:spacing w:before="120" w:after="120"/>
            </w:pPr>
            <w:r w:rsidRPr="00441372">
              <w:rPr>
                <w:b/>
              </w:rPr>
              <w:t xml:space="preserve">Proposed date of adoption </w:t>
            </w:r>
            <w:r w:rsidRPr="00441372">
              <w:rPr>
                <w:b/>
                <w:i/>
              </w:rPr>
              <w:t>(dd/mm/yy)</w:t>
            </w:r>
            <w:r w:rsidRPr="00441372">
              <w:rPr>
                <w:b/>
              </w:rPr>
              <w:t>:</w:t>
            </w:r>
            <w:r w:rsidRPr="0065690F">
              <w:t xml:space="preserve"> To be determined.</w:t>
            </w:r>
          </w:p>
          <w:p w14:paraId="384F7708" w14:textId="77777777" w:rsidR="00EA4725" w:rsidRPr="00441372" w:rsidRDefault="00BD30F3" w:rsidP="00441372">
            <w:pPr>
              <w:spacing w:after="120"/>
            </w:pPr>
            <w:r w:rsidRPr="00441372">
              <w:rPr>
                <w:b/>
              </w:rPr>
              <w:t xml:space="preserve">Proposed date of publication </w:t>
            </w:r>
            <w:r w:rsidRPr="00441372">
              <w:rPr>
                <w:b/>
                <w:i/>
              </w:rPr>
              <w:t>(dd/mm/yy)</w:t>
            </w:r>
            <w:r w:rsidRPr="00441372">
              <w:rPr>
                <w:b/>
              </w:rPr>
              <w:t>:</w:t>
            </w:r>
            <w:r w:rsidRPr="0065690F">
              <w:t xml:space="preserve"> To be determined.</w:t>
            </w:r>
          </w:p>
        </w:tc>
      </w:tr>
      <w:tr w:rsidR="00D81F6C" w14:paraId="4E57DACA" w14:textId="77777777" w:rsidTr="00F3021D">
        <w:tc>
          <w:tcPr>
            <w:tcW w:w="707" w:type="dxa"/>
            <w:tcBorders>
              <w:top w:val="single" w:sz="6" w:space="0" w:color="auto"/>
              <w:bottom w:val="single" w:sz="6" w:space="0" w:color="auto"/>
            </w:tcBorders>
            <w:shd w:val="clear" w:color="auto" w:fill="auto"/>
          </w:tcPr>
          <w:p w14:paraId="2E4B6792" w14:textId="77777777" w:rsidR="00EA4725" w:rsidRPr="00441372" w:rsidRDefault="00BD30F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DD11492" w14:textId="77777777" w:rsidR="00EA4725" w:rsidRPr="00441372" w:rsidRDefault="00BD30F3" w:rsidP="00441372">
            <w:pPr>
              <w:spacing w:before="120" w:after="120"/>
            </w:pPr>
            <w:r w:rsidRPr="00441372">
              <w:rPr>
                <w:b/>
              </w:rPr>
              <w:t xml:space="preserve">Proposed date of </w:t>
            </w:r>
            <w:r w:rsidRPr="00441372">
              <w:rPr>
                <w:b/>
              </w:rPr>
              <w:t>entry into force: [X]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To be determined.</w:t>
            </w:r>
          </w:p>
          <w:p w14:paraId="790EF848" w14:textId="77777777" w:rsidR="00EA4725" w:rsidRPr="00441372" w:rsidRDefault="00BD30F3" w:rsidP="00441372">
            <w:pPr>
              <w:spacing w:after="120"/>
              <w:ind w:left="607" w:hanging="607"/>
              <w:rPr>
                <w:b/>
              </w:rPr>
            </w:pPr>
            <w:r w:rsidRPr="00441372">
              <w:rPr>
                <w:b/>
              </w:rPr>
              <w:t>[ ]</w:t>
            </w:r>
            <w:r w:rsidRPr="00441372">
              <w:rPr>
                <w:b/>
              </w:rPr>
              <w:tab/>
              <w:t>Trade facilitating measure</w:t>
            </w:r>
            <w:r w:rsidRPr="0065690F">
              <w:t xml:space="preserve"> </w:t>
            </w:r>
          </w:p>
        </w:tc>
      </w:tr>
      <w:tr w:rsidR="00D81F6C" w14:paraId="59303E85" w14:textId="77777777" w:rsidTr="00F3021D">
        <w:tc>
          <w:tcPr>
            <w:tcW w:w="707" w:type="dxa"/>
            <w:tcBorders>
              <w:top w:val="single" w:sz="6" w:space="0" w:color="auto"/>
              <w:bottom w:val="single" w:sz="6" w:space="0" w:color="auto"/>
            </w:tcBorders>
            <w:shd w:val="clear" w:color="auto" w:fill="auto"/>
          </w:tcPr>
          <w:p w14:paraId="1B71624F" w14:textId="77777777" w:rsidR="00EA4725" w:rsidRPr="00441372" w:rsidRDefault="00BD30F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7D52BE4" w14:textId="77777777" w:rsidR="00EA4725" w:rsidRPr="00441372" w:rsidRDefault="00BD30F3" w:rsidP="00441372">
            <w:pPr>
              <w:spacing w:before="120" w:after="120"/>
            </w:pPr>
            <w:r w:rsidRPr="00441372">
              <w:rPr>
                <w:b/>
              </w:rPr>
              <w:t xml:space="preserve">Final date for comments: [X] Sixty days from the date of circulation of the notification and/or </w:t>
            </w:r>
            <w:r w:rsidRPr="00441372">
              <w:rPr>
                <w:b/>
                <w:i/>
              </w:rPr>
              <w:t>(dd/mm/yy)</w:t>
            </w:r>
            <w:r w:rsidRPr="00441372">
              <w:rPr>
                <w:b/>
              </w:rPr>
              <w:t>:</w:t>
            </w:r>
            <w:r w:rsidRPr="0065690F">
              <w:t xml:space="preserve"> 3 December 2024</w:t>
            </w:r>
          </w:p>
          <w:p w14:paraId="7801B6B2" w14:textId="77777777" w:rsidR="00EA4725" w:rsidRPr="00441372" w:rsidRDefault="00BD30F3" w:rsidP="00441372">
            <w:pPr>
              <w:spacing w:after="120"/>
            </w:pPr>
            <w:r w:rsidRPr="00441372">
              <w:rPr>
                <w:b/>
              </w:rPr>
              <w:t>Agency or authority designated to handle comments: [ ] National Notification Authority, [X] National Enquiry Point. Address, fax number and e-mail address (if available) of other body:</w:t>
            </w:r>
            <w:r w:rsidRPr="0065690F">
              <w:t xml:space="preserve"> </w:t>
            </w:r>
          </w:p>
          <w:p w14:paraId="74CAC7F1" w14:textId="77777777" w:rsidR="006B33CA" w:rsidRPr="0065690F" w:rsidRDefault="00BD30F3" w:rsidP="00441372">
            <w:r w:rsidRPr="0065690F">
              <w:t>Food Safety &amp; Quality Programme</w:t>
            </w:r>
          </w:p>
          <w:p w14:paraId="22655D5E" w14:textId="77777777" w:rsidR="006B33CA" w:rsidRPr="0065690F" w:rsidRDefault="00BD30F3" w:rsidP="00441372">
            <w:r w:rsidRPr="0065690F">
              <w:t>Ministry of Health Malaysia</w:t>
            </w:r>
          </w:p>
          <w:p w14:paraId="25BB9985" w14:textId="77777777" w:rsidR="006B33CA" w:rsidRPr="006E5675" w:rsidRDefault="00BD30F3" w:rsidP="00441372">
            <w:pPr>
              <w:rPr>
                <w:lang w:val="es-ES"/>
              </w:rPr>
            </w:pPr>
            <w:r w:rsidRPr="006E5675">
              <w:rPr>
                <w:lang w:val="es-ES"/>
              </w:rPr>
              <w:t>Level 4, Menara Prisma</w:t>
            </w:r>
          </w:p>
          <w:p w14:paraId="28FD49E7" w14:textId="77777777" w:rsidR="006B33CA" w:rsidRPr="006E5675" w:rsidRDefault="00BD30F3" w:rsidP="00441372">
            <w:pPr>
              <w:rPr>
                <w:lang w:val="es-ES"/>
              </w:rPr>
            </w:pPr>
            <w:r w:rsidRPr="006E5675">
              <w:rPr>
                <w:lang w:val="es-ES"/>
              </w:rPr>
              <w:t>No.26, Jln. Persiaran Perdana, Precint 3</w:t>
            </w:r>
          </w:p>
          <w:p w14:paraId="1808DA71" w14:textId="77777777" w:rsidR="006B33CA" w:rsidRPr="006E5675" w:rsidRDefault="00BD30F3" w:rsidP="00441372">
            <w:pPr>
              <w:rPr>
                <w:lang w:val="es-ES"/>
              </w:rPr>
            </w:pPr>
            <w:r w:rsidRPr="006E5675">
              <w:rPr>
                <w:lang w:val="es-ES"/>
              </w:rPr>
              <w:t>62675 F.T. Putrajaya, Malaysia</w:t>
            </w:r>
          </w:p>
          <w:p w14:paraId="26B0EB62" w14:textId="77777777" w:rsidR="006B33CA" w:rsidRPr="0065690F" w:rsidRDefault="00BD30F3" w:rsidP="00441372">
            <w:r w:rsidRPr="0065690F">
              <w:t>Tel: +(603) 8885 0797</w:t>
            </w:r>
          </w:p>
          <w:p w14:paraId="6C42C945" w14:textId="77777777" w:rsidR="006B33CA" w:rsidRPr="0065690F" w:rsidRDefault="00BD30F3" w:rsidP="00441372">
            <w:pPr>
              <w:spacing w:after="120"/>
            </w:pPr>
            <w:r w:rsidRPr="0065690F">
              <w:t xml:space="preserve">E-mail: </w:t>
            </w:r>
            <w:hyperlink r:id="rId8" w:history="1">
              <w:r w:rsidRPr="0065690F">
                <w:rPr>
                  <w:color w:val="0000FF"/>
                  <w:u w:val="single"/>
                </w:rPr>
                <w:t>sps.fsqd@moh.gov.my</w:t>
              </w:r>
            </w:hyperlink>
          </w:p>
        </w:tc>
      </w:tr>
      <w:tr w:rsidR="00D81F6C" w14:paraId="78B5D40D" w14:textId="77777777" w:rsidTr="00F3021D">
        <w:tc>
          <w:tcPr>
            <w:tcW w:w="707" w:type="dxa"/>
            <w:tcBorders>
              <w:top w:val="single" w:sz="6" w:space="0" w:color="auto"/>
            </w:tcBorders>
            <w:shd w:val="clear" w:color="auto" w:fill="auto"/>
          </w:tcPr>
          <w:p w14:paraId="2ADB683B" w14:textId="77777777" w:rsidR="00EA4725" w:rsidRPr="00441372" w:rsidRDefault="00BD30F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E3A7933" w14:textId="77777777" w:rsidR="00EA4725" w:rsidRPr="00441372" w:rsidRDefault="00BD30F3" w:rsidP="00F3021D">
            <w:pPr>
              <w:keepNext/>
              <w:keepLines/>
              <w:spacing w:before="120" w:after="120"/>
              <w:rPr>
                <w:b/>
              </w:rPr>
            </w:pPr>
            <w:r w:rsidRPr="00441372">
              <w:rPr>
                <w:b/>
              </w:rPr>
              <w:t xml:space="preserve">Text(s) available from: [ ] National Notification Authority, [X] National Enquiry Point. Address, fax number and e-mail address (if available) of other </w:t>
            </w:r>
            <w:r w:rsidRPr="00441372">
              <w:rPr>
                <w:b/>
              </w:rPr>
              <w:t>body:</w:t>
            </w:r>
            <w:r w:rsidRPr="0065690F">
              <w:rPr>
                <w:bCs/>
              </w:rPr>
              <w:t xml:space="preserve"> </w:t>
            </w:r>
          </w:p>
          <w:p w14:paraId="6448643B" w14:textId="77777777" w:rsidR="00EA4725" w:rsidRPr="0065690F" w:rsidRDefault="00BD30F3" w:rsidP="00F3021D">
            <w:pPr>
              <w:keepNext/>
              <w:keepLines/>
              <w:rPr>
                <w:bCs/>
              </w:rPr>
            </w:pPr>
            <w:r w:rsidRPr="0065690F">
              <w:rPr>
                <w:bCs/>
              </w:rPr>
              <w:t>Food Safety &amp; Quality Programme</w:t>
            </w:r>
          </w:p>
          <w:p w14:paraId="483A08F2" w14:textId="77777777" w:rsidR="00EA4725" w:rsidRPr="0065690F" w:rsidRDefault="00BD30F3" w:rsidP="00F3021D">
            <w:pPr>
              <w:keepNext/>
              <w:keepLines/>
              <w:rPr>
                <w:bCs/>
              </w:rPr>
            </w:pPr>
            <w:r w:rsidRPr="0065690F">
              <w:rPr>
                <w:bCs/>
              </w:rPr>
              <w:t>Ministry of Health Malaysia</w:t>
            </w:r>
          </w:p>
          <w:p w14:paraId="7575F9C3" w14:textId="77777777" w:rsidR="00EA4725" w:rsidRPr="006E5675" w:rsidRDefault="00BD30F3" w:rsidP="00F3021D">
            <w:pPr>
              <w:keepNext/>
              <w:keepLines/>
              <w:rPr>
                <w:bCs/>
                <w:lang w:val="es-ES"/>
              </w:rPr>
            </w:pPr>
            <w:r w:rsidRPr="006E5675">
              <w:rPr>
                <w:bCs/>
                <w:lang w:val="es-ES"/>
              </w:rPr>
              <w:t>Level 4, Menara Prisma</w:t>
            </w:r>
          </w:p>
          <w:p w14:paraId="49FBA37A" w14:textId="77777777" w:rsidR="00EA4725" w:rsidRPr="006E5675" w:rsidRDefault="00BD30F3" w:rsidP="00F3021D">
            <w:pPr>
              <w:keepNext/>
              <w:keepLines/>
              <w:rPr>
                <w:bCs/>
                <w:lang w:val="es-ES"/>
              </w:rPr>
            </w:pPr>
            <w:r w:rsidRPr="006E5675">
              <w:rPr>
                <w:bCs/>
                <w:lang w:val="es-ES"/>
              </w:rPr>
              <w:t>No.26, Jln. Persiaran Perdana, Precint 3</w:t>
            </w:r>
          </w:p>
          <w:p w14:paraId="55BB600D" w14:textId="77777777" w:rsidR="00EA4725" w:rsidRPr="006E5675" w:rsidRDefault="00BD30F3" w:rsidP="00F3021D">
            <w:pPr>
              <w:keepNext/>
              <w:keepLines/>
              <w:rPr>
                <w:bCs/>
                <w:lang w:val="es-ES"/>
              </w:rPr>
            </w:pPr>
            <w:r w:rsidRPr="006E5675">
              <w:rPr>
                <w:bCs/>
                <w:lang w:val="es-ES"/>
              </w:rPr>
              <w:t>62675 F.T. Putrajaya, Malaysia</w:t>
            </w:r>
          </w:p>
          <w:p w14:paraId="1060BFAC" w14:textId="77777777" w:rsidR="00EA4725" w:rsidRPr="0065690F" w:rsidRDefault="00BD30F3" w:rsidP="00F3021D">
            <w:pPr>
              <w:keepNext/>
              <w:keepLines/>
              <w:rPr>
                <w:bCs/>
              </w:rPr>
            </w:pPr>
            <w:r w:rsidRPr="0065690F">
              <w:rPr>
                <w:bCs/>
              </w:rPr>
              <w:t>Tel: +(603) 8885 0797</w:t>
            </w:r>
          </w:p>
          <w:p w14:paraId="6AA5E101" w14:textId="77777777" w:rsidR="00EA4725" w:rsidRPr="0065690F" w:rsidRDefault="00BD30F3" w:rsidP="00F3021D">
            <w:pPr>
              <w:keepNext/>
              <w:keepLines/>
              <w:spacing w:after="120"/>
              <w:rPr>
                <w:bCs/>
              </w:rPr>
            </w:pPr>
            <w:r w:rsidRPr="0065690F">
              <w:rPr>
                <w:bCs/>
              </w:rPr>
              <w:t xml:space="preserve">E-mail: </w:t>
            </w:r>
            <w:hyperlink r:id="rId9" w:history="1">
              <w:r w:rsidRPr="0065690F">
                <w:rPr>
                  <w:bCs/>
                  <w:color w:val="0000FF"/>
                  <w:u w:val="single"/>
                </w:rPr>
                <w:t>sps.fsqd@moh.gov.my</w:t>
              </w:r>
            </w:hyperlink>
          </w:p>
        </w:tc>
      </w:tr>
    </w:tbl>
    <w:p w14:paraId="7294FE1E" w14:textId="77777777" w:rsidR="007141CF" w:rsidRPr="00441372" w:rsidRDefault="007141CF" w:rsidP="00441372"/>
    <w:sectPr w:rsidR="007141CF" w:rsidRPr="00441372" w:rsidSect="006E5675">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CB246" w14:textId="77777777" w:rsidR="00BD30F3" w:rsidRDefault="00BD30F3">
      <w:r>
        <w:separator/>
      </w:r>
    </w:p>
  </w:endnote>
  <w:endnote w:type="continuationSeparator" w:id="0">
    <w:p w14:paraId="2FB34FE2" w14:textId="77777777" w:rsidR="00BD30F3" w:rsidRDefault="00BD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A2180" w14:textId="77777777" w:rsidR="00EA4725" w:rsidRPr="006E5675" w:rsidRDefault="00BD30F3" w:rsidP="006E567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0267A" w14:textId="77777777" w:rsidR="00EA4725" w:rsidRPr="006E5675" w:rsidRDefault="00BD30F3" w:rsidP="006E567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AC195" w14:textId="77777777" w:rsidR="00C863EB" w:rsidRPr="00441372" w:rsidRDefault="00BD30F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4FB67" w14:textId="77777777" w:rsidR="00BD30F3" w:rsidRDefault="00BD30F3">
      <w:r>
        <w:separator/>
      </w:r>
    </w:p>
  </w:footnote>
  <w:footnote w:type="continuationSeparator" w:id="0">
    <w:p w14:paraId="154EBEDB" w14:textId="77777777" w:rsidR="00BD30F3" w:rsidRDefault="00BD3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B1C37" w14:textId="77777777" w:rsidR="006E5675" w:rsidRPr="006E5675" w:rsidRDefault="00BD30F3" w:rsidP="006E5675">
    <w:pPr>
      <w:pStyle w:val="Header"/>
      <w:pBdr>
        <w:bottom w:val="single" w:sz="4" w:space="1" w:color="auto"/>
      </w:pBdr>
      <w:tabs>
        <w:tab w:val="clear" w:pos="4513"/>
        <w:tab w:val="clear" w:pos="9027"/>
      </w:tabs>
      <w:jc w:val="center"/>
    </w:pPr>
    <w:r w:rsidRPr="006E5675">
      <w:t>G/SPS/N/MYS/60</w:t>
    </w:r>
  </w:p>
  <w:p w14:paraId="20F64864" w14:textId="77777777" w:rsidR="006E5675" w:rsidRPr="006E5675" w:rsidRDefault="006E5675" w:rsidP="006E5675">
    <w:pPr>
      <w:pStyle w:val="Header"/>
      <w:pBdr>
        <w:bottom w:val="single" w:sz="4" w:space="1" w:color="auto"/>
      </w:pBdr>
      <w:tabs>
        <w:tab w:val="clear" w:pos="4513"/>
        <w:tab w:val="clear" w:pos="9027"/>
      </w:tabs>
      <w:jc w:val="center"/>
    </w:pPr>
  </w:p>
  <w:p w14:paraId="2343F913" w14:textId="77777777" w:rsidR="006E5675" w:rsidRPr="006E5675" w:rsidRDefault="00BD30F3" w:rsidP="006E5675">
    <w:pPr>
      <w:pStyle w:val="Header"/>
      <w:pBdr>
        <w:bottom w:val="single" w:sz="4" w:space="1" w:color="auto"/>
      </w:pBdr>
      <w:tabs>
        <w:tab w:val="clear" w:pos="4513"/>
        <w:tab w:val="clear" w:pos="9027"/>
      </w:tabs>
      <w:jc w:val="center"/>
    </w:pPr>
    <w:r w:rsidRPr="006E5675">
      <w:t xml:space="preserve">- </w:t>
    </w:r>
    <w:r w:rsidRPr="006E5675">
      <w:fldChar w:fldCharType="begin"/>
    </w:r>
    <w:r w:rsidRPr="006E5675">
      <w:instrText xml:space="preserve"> PAGE </w:instrText>
    </w:r>
    <w:r w:rsidRPr="006E5675">
      <w:fldChar w:fldCharType="separate"/>
    </w:r>
    <w:r w:rsidRPr="006E5675">
      <w:rPr>
        <w:noProof/>
      </w:rPr>
      <w:t>2</w:t>
    </w:r>
    <w:r w:rsidRPr="006E5675">
      <w:fldChar w:fldCharType="end"/>
    </w:r>
    <w:r w:rsidRPr="006E5675">
      <w:t xml:space="preserve"> -</w:t>
    </w:r>
  </w:p>
  <w:p w14:paraId="01B71217" w14:textId="77777777" w:rsidR="00EA4725" w:rsidRPr="006E5675" w:rsidRDefault="00EA4725" w:rsidP="006E567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E7CA7" w14:textId="77777777" w:rsidR="006E5675" w:rsidRPr="006E5675" w:rsidRDefault="00BD30F3" w:rsidP="006E5675">
    <w:pPr>
      <w:pStyle w:val="Header"/>
      <w:pBdr>
        <w:bottom w:val="single" w:sz="4" w:space="1" w:color="auto"/>
      </w:pBdr>
      <w:tabs>
        <w:tab w:val="clear" w:pos="4513"/>
        <w:tab w:val="clear" w:pos="9027"/>
      </w:tabs>
      <w:jc w:val="center"/>
    </w:pPr>
    <w:r w:rsidRPr="006E5675">
      <w:t>G/SPS/N/MYS/60</w:t>
    </w:r>
  </w:p>
  <w:p w14:paraId="6640FEB6" w14:textId="77777777" w:rsidR="006E5675" w:rsidRPr="006E5675" w:rsidRDefault="006E5675" w:rsidP="006E5675">
    <w:pPr>
      <w:pStyle w:val="Header"/>
      <w:pBdr>
        <w:bottom w:val="single" w:sz="4" w:space="1" w:color="auto"/>
      </w:pBdr>
      <w:tabs>
        <w:tab w:val="clear" w:pos="4513"/>
        <w:tab w:val="clear" w:pos="9027"/>
      </w:tabs>
      <w:jc w:val="center"/>
    </w:pPr>
  </w:p>
  <w:p w14:paraId="66788978" w14:textId="77777777" w:rsidR="006E5675" w:rsidRPr="006E5675" w:rsidRDefault="00BD30F3" w:rsidP="006E5675">
    <w:pPr>
      <w:pStyle w:val="Header"/>
      <w:pBdr>
        <w:bottom w:val="single" w:sz="4" w:space="1" w:color="auto"/>
      </w:pBdr>
      <w:tabs>
        <w:tab w:val="clear" w:pos="4513"/>
        <w:tab w:val="clear" w:pos="9027"/>
      </w:tabs>
      <w:jc w:val="center"/>
    </w:pPr>
    <w:r w:rsidRPr="006E5675">
      <w:t xml:space="preserve">- </w:t>
    </w:r>
    <w:r w:rsidRPr="006E5675">
      <w:fldChar w:fldCharType="begin"/>
    </w:r>
    <w:r w:rsidRPr="006E5675">
      <w:instrText xml:space="preserve"> PAGE </w:instrText>
    </w:r>
    <w:r w:rsidRPr="006E5675">
      <w:fldChar w:fldCharType="separate"/>
    </w:r>
    <w:r w:rsidRPr="006E5675">
      <w:rPr>
        <w:noProof/>
      </w:rPr>
      <w:t>2</w:t>
    </w:r>
    <w:r w:rsidRPr="006E5675">
      <w:fldChar w:fldCharType="end"/>
    </w:r>
    <w:r w:rsidRPr="006E5675">
      <w:t xml:space="preserve"> -</w:t>
    </w:r>
  </w:p>
  <w:p w14:paraId="393EBC60" w14:textId="77777777" w:rsidR="00EA4725" w:rsidRPr="006E5675" w:rsidRDefault="00EA4725" w:rsidP="006E567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81F6C" w14:paraId="7EB12EA5" w14:textId="77777777" w:rsidTr="00EE3CAF">
      <w:trPr>
        <w:trHeight w:val="240"/>
        <w:jc w:val="center"/>
      </w:trPr>
      <w:tc>
        <w:tcPr>
          <w:tcW w:w="3794" w:type="dxa"/>
          <w:shd w:val="clear" w:color="auto" w:fill="FFFFFF"/>
          <w:tcMar>
            <w:left w:w="108" w:type="dxa"/>
            <w:right w:w="108" w:type="dxa"/>
          </w:tcMar>
          <w:vAlign w:val="center"/>
        </w:tcPr>
        <w:p w14:paraId="1BCD530F"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2EF817AE" w14:textId="77777777" w:rsidR="00ED54E0" w:rsidRPr="00EA4725" w:rsidRDefault="00BD30F3" w:rsidP="00422B6F">
          <w:pPr>
            <w:jc w:val="right"/>
            <w:rPr>
              <w:b/>
              <w:color w:val="FF0000"/>
              <w:szCs w:val="16"/>
            </w:rPr>
          </w:pPr>
          <w:r>
            <w:rPr>
              <w:b/>
              <w:color w:val="FF0000"/>
              <w:szCs w:val="16"/>
            </w:rPr>
            <w:t xml:space="preserve"> </w:t>
          </w:r>
        </w:p>
      </w:tc>
    </w:tr>
    <w:bookmarkEnd w:id="0"/>
    <w:tr w:rsidR="00D81F6C" w14:paraId="7099770F" w14:textId="77777777" w:rsidTr="00EE3CAF">
      <w:trPr>
        <w:trHeight w:val="213"/>
        <w:jc w:val="center"/>
      </w:trPr>
      <w:tc>
        <w:tcPr>
          <w:tcW w:w="3794" w:type="dxa"/>
          <w:vMerge w:val="restart"/>
          <w:shd w:val="clear" w:color="auto" w:fill="FFFFFF"/>
          <w:tcMar>
            <w:left w:w="0" w:type="dxa"/>
            <w:right w:w="0" w:type="dxa"/>
          </w:tcMar>
        </w:tcPr>
        <w:p w14:paraId="6E57783C" w14:textId="77777777" w:rsidR="00ED54E0" w:rsidRPr="00EA4725" w:rsidRDefault="00BD30F3" w:rsidP="00422B6F">
          <w:pPr>
            <w:jc w:val="left"/>
          </w:pPr>
          <w:r>
            <w:rPr>
              <w:noProof/>
              <w:lang w:eastAsia="en-GB"/>
            </w:rPr>
            <w:drawing>
              <wp:inline distT="0" distB="0" distL="0" distR="0" wp14:anchorId="6DF0A374" wp14:editId="43BB9D9D">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36274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CAC7F39" w14:textId="77777777" w:rsidR="00ED54E0" w:rsidRPr="00EA4725" w:rsidRDefault="00ED54E0" w:rsidP="00422B6F">
          <w:pPr>
            <w:jc w:val="right"/>
            <w:rPr>
              <w:b/>
              <w:szCs w:val="16"/>
            </w:rPr>
          </w:pPr>
        </w:p>
      </w:tc>
    </w:tr>
    <w:tr w:rsidR="00D81F6C" w14:paraId="6DE71477" w14:textId="77777777" w:rsidTr="00EE3CAF">
      <w:trPr>
        <w:trHeight w:val="868"/>
        <w:jc w:val="center"/>
      </w:trPr>
      <w:tc>
        <w:tcPr>
          <w:tcW w:w="3794" w:type="dxa"/>
          <w:vMerge/>
          <w:shd w:val="clear" w:color="auto" w:fill="FFFFFF"/>
          <w:tcMar>
            <w:left w:w="108" w:type="dxa"/>
            <w:right w:w="108" w:type="dxa"/>
          </w:tcMar>
        </w:tcPr>
        <w:p w14:paraId="4A7973F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0635600" w14:textId="77777777" w:rsidR="006E5675" w:rsidRDefault="00BD30F3" w:rsidP="00656ABC">
          <w:pPr>
            <w:jc w:val="right"/>
            <w:rPr>
              <w:b/>
              <w:szCs w:val="16"/>
            </w:rPr>
          </w:pPr>
          <w:bookmarkStart w:id="1" w:name="bmkSymbols"/>
          <w:r>
            <w:rPr>
              <w:b/>
              <w:szCs w:val="16"/>
            </w:rPr>
            <w:t>G/SPS/N/MYS/60</w:t>
          </w:r>
          <w:bookmarkEnd w:id="1"/>
        </w:p>
      </w:tc>
    </w:tr>
    <w:tr w:rsidR="00D81F6C" w14:paraId="2C1E718C" w14:textId="77777777" w:rsidTr="00EE3CAF">
      <w:trPr>
        <w:trHeight w:val="240"/>
        <w:jc w:val="center"/>
      </w:trPr>
      <w:tc>
        <w:tcPr>
          <w:tcW w:w="3794" w:type="dxa"/>
          <w:vMerge/>
          <w:shd w:val="clear" w:color="auto" w:fill="FFFFFF"/>
          <w:tcMar>
            <w:left w:w="108" w:type="dxa"/>
            <w:right w:w="108" w:type="dxa"/>
          </w:tcMar>
          <w:vAlign w:val="center"/>
        </w:tcPr>
        <w:p w14:paraId="55090A99" w14:textId="77777777" w:rsidR="00ED54E0" w:rsidRPr="00EA4725" w:rsidRDefault="00ED54E0" w:rsidP="00422B6F"/>
      </w:tc>
      <w:tc>
        <w:tcPr>
          <w:tcW w:w="5448" w:type="dxa"/>
          <w:gridSpan w:val="2"/>
          <w:shd w:val="clear" w:color="auto" w:fill="FFFFFF"/>
          <w:tcMar>
            <w:left w:w="108" w:type="dxa"/>
            <w:right w:w="108" w:type="dxa"/>
          </w:tcMar>
          <w:vAlign w:val="center"/>
        </w:tcPr>
        <w:p w14:paraId="56E862AD" w14:textId="77777777" w:rsidR="00ED54E0" w:rsidRPr="00EA4725" w:rsidRDefault="00BD30F3" w:rsidP="00422B6F">
          <w:pPr>
            <w:jc w:val="right"/>
            <w:rPr>
              <w:szCs w:val="16"/>
            </w:rPr>
          </w:pPr>
          <w:bookmarkStart w:id="2" w:name="spsDateDistribution"/>
          <w:bookmarkStart w:id="3" w:name="bmkDate"/>
          <w:bookmarkEnd w:id="2"/>
          <w:r w:rsidRPr="00EA4725">
            <w:rPr>
              <w:szCs w:val="16"/>
            </w:rPr>
            <w:t>4 October 2024</w:t>
          </w:r>
          <w:bookmarkEnd w:id="3"/>
        </w:p>
      </w:tc>
    </w:tr>
    <w:tr w:rsidR="00D81F6C" w14:paraId="45711CA9"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6F6D483" w14:textId="68DB49CC" w:rsidR="00ED54E0" w:rsidRPr="00EA4725" w:rsidRDefault="00BD30F3" w:rsidP="00422B6F">
          <w:pPr>
            <w:jc w:val="left"/>
            <w:rPr>
              <w:b/>
            </w:rPr>
          </w:pPr>
          <w:bookmarkStart w:id="4" w:name="bmkSerial"/>
          <w:r w:rsidRPr="00441372">
            <w:rPr>
              <w:color w:val="FF0000"/>
              <w:szCs w:val="16"/>
            </w:rPr>
            <w:t>(</w:t>
          </w:r>
          <w:bookmarkStart w:id="5" w:name="spsSerialNumber"/>
          <w:bookmarkEnd w:id="5"/>
          <w:r>
            <w:rPr>
              <w:color w:val="FF0000"/>
              <w:szCs w:val="16"/>
            </w:rPr>
            <w:t>24-6891</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66437875" w14:textId="77777777" w:rsidR="00ED54E0" w:rsidRPr="00EA4725" w:rsidRDefault="00BD30F3"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D81F6C" w14:paraId="52065C2F"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F655869" w14:textId="77777777" w:rsidR="00ED54E0" w:rsidRPr="00EA4725" w:rsidRDefault="00BD30F3"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0DFD85E5" w14:textId="77777777" w:rsidR="00ED54E0" w:rsidRPr="00441372" w:rsidRDefault="00BD30F3" w:rsidP="00EC687E">
          <w:pPr>
            <w:jc w:val="right"/>
            <w:rPr>
              <w:bCs/>
              <w:szCs w:val="18"/>
            </w:rPr>
          </w:pPr>
          <w:bookmarkStart w:id="8" w:name="bmkLanguage"/>
          <w:r>
            <w:rPr>
              <w:bCs/>
              <w:szCs w:val="18"/>
            </w:rPr>
            <w:t>Original: English</w:t>
          </w:r>
          <w:bookmarkEnd w:id="8"/>
        </w:p>
      </w:tc>
    </w:tr>
  </w:tbl>
  <w:p w14:paraId="590B678A"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6DAC758">
      <w:start w:val="1"/>
      <w:numFmt w:val="decimal"/>
      <w:pStyle w:val="SummaryText"/>
      <w:lvlText w:val="%1."/>
      <w:lvlJc w:val="left"/>
      <w:pPr>
        <w:ind w:left="360" w:hanging="360"/>
      </w:pPr>
    </w:lvl>
    <w:lvl w:ilvl="1" w:tplc="299459D8" w:tentative="1">
      <w:start w:val="1"/>
      <w:numFmt w:val="lowerLetter"/>
      <w:lvlText w:val="%2."/>
      <w:lvlJc w:val="left"/>
      <w:pPr>
        <w:ind w:left="1080" w:hanging="360"/>
      </w:pPr>
    </w:lvl>
    <w:lvl w:ilvl="2" w:tplc="36864274" w:tentative="1">
      <w:start w:val="1"/>
      <w:numFmt w:val="lowerRoman"/>
      <w:lvlText w:val="%3."/>
      <w:lvlJc w:val="right"/>
      <w:pPr>
        <w:ind w:left="1800" w:hanging="180"/>
      </w:pPr>
    </w:lvl>
    <w:lvl w:ilvl="3" w:tplc="BBCC1D26" w:tentative="1">
      <w:start w:val="1"/>
      <w:numFmt w:val="decimal"/>
      <w:lvlText w:val="%4."/>
      <w:lvlJc w:val="left"/>
      <w:pPr>
        <w:ind w:left="2520" w:hanging="360"/>
      </w:pPr>
    </w:lvl>
    <w:lvl w:ilvl="4" w:tplc="974E2804" w:tentative="1">
      <w:start w:val="1"/>
      <w:numFmt w:val="lowerLetter"/>
      <w:lvlText w:val="%5."/>
      <w:lvlJc w:val="left"/>
      <w:pPr>
        <w:ind w:left="3240" w:hanging="360"/>
      </w:pPr>
    </w:lvl>
    <w:lvl w:ilvl="5" w:tplc="80D886E8" w:tentative="1">
      <w:start w:val="1"/>
      <w:numFmt w:val="lowerRoman"/>
      <w:lvlText w:val="%6."/>
      <w:lvlJc w:val="right"/>
      <w:pPr>
        <w:ind w:left="3960" w:hanging="180"/>
      </w:pPr>
    </w:lvl>
    <w:lvl w:ilvl="6" w:tplc="14369AFA" w:tentative="1">
      <w:start w:val="1"/>
      <w:numFmt w:val="decimal"/>
      <w:lvlText w:val="%7."/>
      <w:lvlJc w:val="left"/>
      <w:pPr>
        <w:ind w:left="4680" w:hanging="360"/>
      </w:pPr>
    </w:lvl>
    <w:lvl w:ilvl="7" w:tplc="FC4A659A" w:tentative="1">
      <w:start w:val="1"/>
      <w:numFmt w:val="lowerLetter"/>
      <w:lvlText w:val="%8."/>
      <w:lvlJc w:val="left"/>
      <w:pPr>
        <w:ind w:left="5400" w:hanging="360"/>
      </w:pPr>
    </w:lvl>
    <w:lvl w:ilvl="8" w:tplc="3AB0C426" w:tentative="1">
      <w:start w:val="1"/>
      <w:numFmt w:val="lowerRoman"/>
      <w:lvlText w:val="%9."/>
      <w:lvlJc w:val="right"/>
      <w:pPr>
        <w:ind w:left="6120" w:hanging="180"/>
      </w:pPr>
    </w:lvl>
  </w:abstractNum>
  <w:num w:numId="1" w16cid:durableId="858205781">
    <w:abstractNumId w:val="9"/>
  </w:num>
  <w:num w:numId="2" w16cid:durableId="798453101">
    <w:abstractNumId w:val="7"/>
  </w:num>
  <w:num w:numId="3" w16cid:durableId="524486100">
    <w:abstractNumId w:val="6"/>
  </w:num>
  <w:num w:numId="4" w16cid:durableId="1993606600">
    <w:abstractNumId w:val="5"/>
  </w:num>
  <w:num w:numId="5" w16cid:durableId="1395394629">
    <w:abstractNumId w:val="4"/>
  </w:num>
  <w:num w:numId="6" w16cid:durableId="374669693">
    <w:abstractNumId w:val="12"/>
  </w:num>
  <w:num w:numId="7" w16cid:durableId="1486317625">
    <w:abstractNumId w:val="11"/>
  </w:num>
  <w:num w:numId="8" w16cid:durableId="1719817804">
    <w:abstractNumId w:val="10"/>
  </w:num>
  <w:num w:numId="9" w16cid:durableId="2281551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2936010">
    <w:abstractNumId w:val="13"/>
  </w:num>
  <w:num w:numId="11" w16cid:durableId="798496644">
    <w:abstractNumId w:val="8"/>
  </w:num>
  <w:num w:numId="12" w16cid:durableId="400297161">
    <w:abstractNumId w:val="3"/>
  </w:num>
  <w:num w:numId="13" w16cid:durableId="867989365">
    <w:abstractNumId w:val="2"/>
  </w:num>
  <w:num w:numId="14" w16cid:durableId="1299143688">
    <w:abstractNumId w:val="1"/>
  </w:num>
  <w:num w:numId="15" w16cid:durableId="1100758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7067B"/>
    <w:rsid w:val="00272C98"/>
    <w:rsid w:val="002A67C2"/>
    <w:rsid w:val="002C2634"/>
    <w:rsid w:val="00300FB3"/>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33CA"/>
    <w:rsid w:val="006B4BC2"/>
    <w:rsid w:val="006E5675"/>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D30F3"/>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81F6C"/>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B7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fsqd@moh.gov.m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s.fsqd@moh.gov.my"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b06e8682-0c7f-4525-98be-d06d38c3eb88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1AD9FBD-93F9-4DCF-99AF-8321BE896186}">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626</Words>
  <Characters>3810</Characters>
  <Application>Microsoft Office Word</Application>
  <DocSecurity>0</DocSecurity>
  <Lines>89</Lines>
  <Paragraphs>56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2024-10-04T10:01:00Z</dcterms:created>
  <dcterms:modified xsi:type="dcterms:W3CDTF">2024-10-04T10:23:00Z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G/SPS/N/MYS/60</vt:lpwstr>
  </property>
  <property fmtid="{D5CDD505-2E9C-101B-9397-08002B2CF9AE}" pid="3" name="TitusGUID">
    <vt:lpwstr>b06e8682-0c7f-4525-98be-d06d38c3eb88</vt:lpwstr>
  </property>
  <property fmtid="{D5CDD505-2E9C-101B-9397-08002B2CF9AE}" pid="4" name="WTOCLASSIFICATION">
    <vt:lpwstr>WTO OFFICIAL</vt:lpwstr>
  </property>
</Properties>
</file>