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46EC" w14:textId="77777777" w:rsidR="004A19AF" w:rsidRPr="003C63F2" w:rsidRDefault="004420AF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3D38788B" w14:textId="77777777" w:rsidR="004A19AF" w:rsidRPr="003C63F2" w:rsidRDefault="004420AF" w:rsidP="003C63F2">
      <w:pPr>
        <w:pStyle w:val="Title3"/>
      </w:pPr>
      <w:r w:rsidRPr="003C63F2">
        <w:t>Addendum</w:t>
      </w:r>
    </w:p>
    <w:p w14:paraId="3A7537CD" w14:textId="77777777" w:rsidR="004A19AF" w:rsidRPr="003C63F2" w:rsidRDefault="004420AF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1 May 2023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885758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Kingdom of Saudi Arabia</w:t>
      </w:r>
      <w:bookmarkEnd w:id="3"/>
      <w:r w:rsidRPr="00934B4C">
        <w:t>.</w:t>
      </w:r>
    </w:p>
    <w:p w14:paraId="3DEA7C01" w14:textId="77777777" w:rsidR="004A19AF" w:rsidRPr="003C63F2" w:rsidRDefault="004A19AF" w:rsidP="003C63F2"/>
    <w:p w14:paraId="67A4059B" w14:textId="77777777" w:rsidR="004A19AF" w:rsidRPr="003C63F2" w:rsidRDefault="004420AF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1A7803F2" w14:textId="77777777" w:rsidR="004A19AF" w:rsidRPr="003C63F2" w:rsidRDefault="004A19AF" w:rsidP="003C63F2"/>
    <w:p w14:paraId="093C1F54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F116D" w14:paraId="776128AD" w14:textId="77777777" w:rsidTr="00C9391C">
        <w:tc>
          <w:tcPr>
            <w:tcW w:w="9242" w:type="dxa"/>
            <w:shd w:val="clear" w:color="auto" w:fill="auto"/>
          </w:tcPr>
          <w:p w14:paraId="628A86C5" w14:textId="77777777" w:rsidR="004A19AF" w:rsidRPr="003C63F2" w:rsidRDefault="004420AF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 xml:space="preserve">Notice of executive order of Saudi Food and Drug Authority Ref. No. 53/31 dated 16 May 2010 entitled "Temporary Ban of the Importation of Meat and Meat By-Products (Chilled, Frozen </w:t>
            </w:r>
            <w:r w:rsidR="00885758">
              <w:rPr>
                <w:u w:val="single"/>
              </w:rPr>
              <w:t>and</w:t>
            </w:r>
            <w:r w:rsidR="00885758" w:rsidRPr="003C63F2">
              <w:rPr>
                <w:u w:val="single"/>
              </w:rPr>
              <w:t xml:space="preserve"> </w:t>
            </w:r>
            <w:r w:rsidRPr="003C63F2">
              <w:rPr>
                <w:u w:val="single"/>
              </w:rPr>
              <w:t xml:space="preserve">Processed) from Cattle, Goats, Sheep and </w:t>
            </w:r>
            <w:r w:rsidRPr="00885758">
              <w:rPr>
                <w:u w:val="single"/>
              </w:rPr>
              <w:t>Camelidae</w:t>
            </w:r>
            <w:r w:rsidRPr="003C63F2">
              <w:rPr>
                <w:u w:val="single"/>
              </w:rPr>
              <w:t xml:space="preserve">" </w:t>
            </w:r>
            <w:r w:rsidR="00885758" w:rsidRPr="003C63F2">
              <w:rPr>
                <w:u w:val="single"/>
              </w:rPr>
              <w:t>originat</w:t>
            </w:r>
            <w:r w:rsidR="00885758">
              <w:rPr>
                <w:u w:val="single"/>
              </w:rPr>
              <w:t>ing</w:t>
            </w:r>
            <w:r w:rsidR="00885758" w:rsidRPr="003C63F2">
              <w:rPr>
                <w:u w:val="single"/>
              </w:rPr>
              <w:t xml:space="preserve"> </w:t>
            </w:r>
            <w:r w:rsidRPr="003C63F2">
              <w:rPr>
                <w:u w:val="single"/>
              </w:rPr>
              <w:t>from the Republic of Korea, Japan and Mongolia</w:t>
            </w:r>
            <w:bookmarkEnd w:id="4"/>
          </w:p>
        </w:tc>
      </w:tr>
      <w:tr w:rsidR="009F116D" w14:paraId="0CA46BE3" w14:textId="77777777" w:rsidTr="00C9391C">
        <w:tc>
          <w:tcPr>
            <w:tcW w:w="9242" w:type="dxa"/>
            <w:shd w:val="clear" w:color="auto" w:fill="auto"/>
          </w:tcPr>
          <w:p w14:paraId="65627160" w14:textId="77777777" w:rsidR="002B2E4B" w:rsidRPr="00885758" w:rsidRDefault="004420AF" w:rsidP="00885758">
            <w:pPr>
              <w:spacing w:after="240"/>
              <w:rPr>
                <w:u w:val="single"/>
              </w:rPr>
            </w:pPr>
            <w:bookmarkStart w:id="5" w:name="spsMeasure"/>
            <w:r>
              <w:t xml:space="preserve">The Saudi Food and Drug Authority (SFDA) has subsequently issued the Notice Administrative Order No. 24452 dated 20 April 2023, lifting the temporary ban on the importation of </w:t>
            </w:r>
            <w:r w:rsidR="00885758">
              <w:t xml:space="preserve">meat </w:t>
            </w:r>
            <w:r>
              <w:t xml:space="preserve">and </w:t>
            </w:r>
            <w:r w:rsidR="00885758">
              <w:t>meat by</w:t>
            </w:r>
            <w:r w:rsidR="00885758">
              <w:noBreakHyphen/>
              <w:t>p</w:t>
            </w:r>
            <w:r>
              <w:t>roducts (</w:t>
            </w:r>
            <w:r w:rsidR="00885758">
              <w:t>chilled</w:t>
            </w:r>
            <w:r>
              <w:t xml:space="preserve">, </w:t>
            </w:r>
            <w:r w:rsidR="00885758">
              <w:t>frozen and processed</w:t>
            </w:r>
            <w:r>
              <w:t xml:space="preserve">) from </w:t>
            </w:r>
            <w:r w:rsidR="00885758">
              <w:t>cattle</w:t>
            </w:r>
            <w:r>
              <w:t xml:space="preserve">, </w:t>
            </w:r>
            <w:r w:rsidR="00885758">
              <w:t>goats</w:t>
            </w:r>
            <w:r>
              <w:t xml:space="preserve">, </w:t>
            </w:r>
            <w:r w:rsidR="00885758">
              <w:t xml:space="preserve">sheep </w:t>
            </w:r>
            <w:r>
              <w:t xml:space="preserve">and </w:t>
            </w:r>
            <w:r w:rsidR="00885758">
              <w:t xml:space="preserve">camelidae </w:t>
            </w:r>
            <w:r>
              <w:t>originating from Orkhon in Mongolia based on the WOAH Report dated 26 December 2022, indicating that Orkhon in Mongolia is free of Foot</w:t>
            </w:r>
            <w:r w:rsidR="00A246A0">
              <w:t xml:space="preserve"> </w:t>
            </w:r>
            <w:r>
              <w:t>and</w:t>
            </w:r>
            <w:r w:rsidR="00A246A0">
              <w:t xml:space="preserve"> Mouth Disease </w:t>
            </w:r>
            <w:r>
              <w:t xml:space="preserve">(FMD), and continuation of the temporary ban of the </w:t>
            </w:r>
            <w:r w:rsidR="00885758">
              <w:t xml:space="preserve">importation </w:t>
            </w:r>
            <w:r>
              <w:t xml:space="preserve">of </w:t>
            </w:r>
            <w:r w:rsidR="00885758">
              <w:t xml:space="preserve">meat </w:t>
            </w:r>
            <w:r>
              <w:t xml:space="preserve">and </w:t>
            </w:r>
            <w:r w:rsidR="00885758">
              <w:t>meat by</w:t>
            </w:r>
            <w:r>
              <w:t>-</w:t>
            </w:r>
            <w:r w:rsidR="00885758">
              <w:t>p</w:t>
            </w:r>
            <w:r>
              <w:t>roducts (</w:t>
            </w:r>
            <w:r w:rsidR="00885758">
              <w:t>chilled</w:t>
            </w:r>
            <w:r>
              <w:t xml:space="preserve">, </w:t>
            </w:r>
            <w:r w:rsidR="00885758">
              <w:t>frozen and processed</w:t>
            </w:r>
            <w:r>
              <w:t xml:space="preserve">) from </w:t>
            </w:r>
            <w:r w:rsidR="00885758">
              <w:t>c</w:t>
            </w:r>
            <w:r>
              <w:t xml:space="preserve">attle, </w:t>
            </w:r>
            <w:r w:rsidR="00885758">
              <w:t>goats</w:t>
            </w:r>
            <w:r>
              <w:t xml:space="preserve">, </w:t>
            </w:r>
            <w:r w:rsidR="00885758">
              <w:t xml:space="preserve">sheep </w:t>
            </w:r>
            <w:r>
              <w:t xml:space="preserve">and </w:t>
            </w:r>
            <w:r w:rsidR="00885758">
              <w:t>c</w:t>
            </w:r>
            <w:r w:rsidRPr="00885758">
              <w:t>amelidae</w:t>
            </w:r>
            <w:r>
              <w:rPr>
                <w:i/>
                <w:iCs/>
              </w:rPr>
              <w:t xml:space="preserve"> </w:t>
            </w:r>
            <w:r>
              <w:t xml:space="preserve">from </w:t>
            </w:r>
            <w:r w:rsidR="00885758">
              <w:t xml:space="preserve">the </w:t>
            </w:r>
            <w:r>
              <w:t>Republic of Korea and Japan.</w:t>
            </w:r>
            <w:bookmarkStart w:id="6" w:name="spsMeasureLinks"/>
            <w:bookmarkEnd w:id="5"/>
            <w:bookmarkEnd w:id="6"/>
          </w:p>
        </w:tc>
      </w:tr>
      <w:tr w:rsidR="009F116D" w14:paraId="0D3426B4" w14:textId="77777777" w:rsidTr="00C9391C">
        <w:tc>
          <w:tcPr>
            <w:tcW w:w="9242" w:type="dxa"/>
            <w:shd w:val="clear" w:color="auto" w:fill="auto"/>
          </w:tcPr>
          <w:p w14:paraId="1ACB882F" w14:textId="77777777" w:rsidR="004A19AF" w:rsidRPr="003C63F2" w:rsidRDefault="004420A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F116D" w14:paraId="14FCBE5D" w14:textId="77777777" w:rsidTr="00C9391C">
        <w:tc>
          <w:tcPr>
            <w:tcW w:w="9242" w:type="dxa"/>
            <w:shd w:val="clear" w:color="auto" w:fill="auto"/>
          </w:tcPr>
          <w:p w14:paraId="24BD80A3" w14:textId="77777777" w:rsidR="004A19AF" w:rsidRPr="003C63F2" w:rsidRDefault="004420AF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9F116D" w14:paraId="40CC318D" w14:textId="77777777" w:rsidTr="00C9391C">
        <w:tc>
          <w:tcPr>
            <w:tcW w:w="9242" w:type="dxa"/>
            <w:shd w:val="clear" w:color="auto" w:fill="auto"/>
          </w:tcPr>
          <w:p w14:paraId="3F1FC4C3" w14:textId="77777777" w:rsidR="004A19AF" w:rsidRPr="003C63F2" w:rsidRDefault="004420AF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9F116D" w14:paraId="2EA7DC53" w14:textId="77777777" w:rsidTr="00C9391C">
        <w:tc>
          <w:tcPr>
            <w:tcW w:w="9242" w:type="dxa"/>
            <w:shd w:val="clear" w:color="auto" w:fill="auto"/>
          </w:tcPr>
          <w:p w14:paraId="7495B75A" w14:textId="77777777" w:rsidR="004A19AF" w:rsidRPr="003C63F2" w:rsidRDefault="004420AF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9F116D" w14:paraId="671FA690" w14:textId="77777777" w:rsidTr="00C9391C">
        <w:tc>
          <w:tcPr>
            <w:tcW w:w="9242" w:type="dxa"/>
            <w:shd w:val="clear" w:color="auto" w:fill="auto"/>
          </w:tcPr>
          <w:p w14:paraId="78BC33E4" w14:textId="77777777" w:rsidR="004A19AF" w:rsidRPr="003C63F2" w:rsidRDefault="004420AF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9F116D" w14:paraId="480FB3A0" w14:textId="77777777" w:rsidTr="00C9391C">
        <w:tc>
          <w:tcPr>
            <w:tcW w:w="9242" w:type="dxa"/>
            <w:shd w:val="clear" w:color="auto" w:fill="auto"/>
          </w:tcPr>
          <w:p w14:paraId="4445E284" w14:textId="77777777" w:rsidR="004A19AF" w:rsidRPr="003C63F2" w:rsidRDefault="004420AF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>Lifting the temporary ban</w:t>
            </w:r>
            <w:bookmarkEnd w:id="12"/>
            <w:r>
              <w:t xml:space="preserve"> in Orkhon, Mongolia</w:t>
            </w:r>
            <w:r w:rsidR="00885758">
              <w:t>.</w:t>
            </w:r>
          </w:p>
        </w:tc>
      </w:tr>
      <w:tr w:rsidR="009F116D" w14:paraId="274DC82E" w14:textId="77777777" w:rsidTr="00C9391C">
        <w:tc>
          <w:tcPr>
            <w:tcW w:w="9242" w:type="dxa"/>
            <w:shd w:val="clear" w:color="auto" w:fill="auto"/>
          </w:tcPr>
          <w:p w14:paraId="1D6ADA84" w14:textId="77777777" w:rsidR="004A19AF" w:rsidRPr="003C63F2" w:rsidRDefault="004420A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F116D" w14:paraId="777F01A5" w14:textId="77777777" w:rsidTr="00C9391C">
        <w:tc>
          <w:tcPr>
            <w:tcW w:w="9242" w:type="dxa"/>
            <w:shd w:val="clear" w:color="auto" w:fill="auto"/>
          </w:tcPr>
          <w:p w14:paraId="6E055876" w14:textId="77777777" w:rsidR="004A19AF" w:rsidRPr="003C63F2" w:rsidRDefault="004420AF" w:rsidP="003C63F2">
            <w:bookmarkStart w:id="15" w:name="spsCommentAddress"/>
            <w:r w:rsidRPr="003C63F2">
              <w:t xml:space="preserve">Saudi Food </w:t>
            </w:r>
            <w:r w:rsidR="00885758">
              <w:t>and</w:t>
            </w:r>
            <w:r w:rsidR="00885758" w:rsidRPr="003C63F2">
              <w:t xml:space="preserve"> </w:t>
            </w:r>
            <w:r w:rsidRPr="003C63F2">
              <w:t>Drug Authority - Food Sector</w:t>
            </w:r>
          </w:p>
          <w:p w14:paraId="5E1F9935" w14:textId="77777777" w:rsidR="004A19AF" w:rsidRPr="003C63F2" w:rsidRDefault="004420AF" w:rsidP="003C63F2">
            <w:r w:rsidRPr="003C63F2">
              <w:t>Contact person: Mohammed AL Huthiel</w:t>
            </w:r>
          </w:p>
          <w:p w14:paraId="7D456748" w14:textId="77777777" w:rsidR="004A19AF" w:rsidRPr="003C63F2" w:rsidRDefault="004420AF" w:rsidP="003C63F2">
            <w:r w:rsidRPr="003C63F2">
              <w:t>SFDA - 4904 North Ring branch rd- Hitteen Dist Unit Number (1) - Riyadh 13513 - 7148</w:t>
            </w:r>
          </w:p>
          <w:p w14:paraId="6A983DF9" w14:textId="77777777" w:rsidR="004A19AF" w:rsidRPr="003C63F2" w:rsidRDefault="004420AF" w:rsidP="003C63F2">
            <w:r w:rsidRPr="003C63F2">
              <w:t>Tel: +</w:t>
            </w:r>
            <w:r w:rsidR="00885758">
              <w:t>(</w:t>
            </w:r>
            <w:r w:rsidRPr="003C63F2">
              <w:t>966 11</w:t>
            </w:r>
            <w:r w:rsidR="00885758">
              <w:t>)</w:t>
            </w:r>
            <w:r w:rsidRPr="003C63F2">
              <w:t xml:space="preserve"> 203 8222</w:t>
            </w:r>
            <w:r w:rsidR="00885758">
              <w:t>,</w:t>
            </w:r>
            <w:r w:rsidRPr="003C63F2">
              <w:t xml:space="preserve"> Ext</w:t>
            </w:r>
            <w:r w:rsidR="00885758">
              <w:t>.</w:t>
            </w:r>
            <w:r w:rsidRPr="003C63F2">
              <w:t>: 3313</w:t>
            </w:r>
          </w:p>
          <w:p w14:paraId="6D8E6D5E" w14:textId="77777777" w:rsidR="004A19AF" w:rsidRPr="003C63F2" w:rsidRDefault="004420AF" w:rsidP="003C63F2">
            <w:r w:rsidRPr="003C63F2">
              <w:t>E</w:t>
            </w:r>
            <w:r w:rsidR="00885758">
              <w:t>-</w:t>
            </w:r>
            <w:r w:rsidRPr="003C63F2">
              <w:t xml:space="preserve">mail: </w:t>
            </w:r>
            <w:hyperlink r:id="rId7" w:history="1">
              <w:r w:rsidRPr="003C63F2">
                <w:rPr>
                  <w:color w:val="0000FF"/>
                  <w:u w:val="single"/>
                </w:rPr>
                <w:t>spsep.food@sfda.gov.sa</w:t>
              </w:r>
            </w:hyperlink>
          </w:p>
          <w:p w14:paraId="0C06AF48" w14:textId="77777777" w:rsidR="004A19AF" w:rsidRPr="003C63F2" w:rsidRDefault="004420AF" w:rsidP="003C63F2">
            <w:pPr>
              <w:spacing w:after="240"/>
            </w:pPr>
            <w:r w:rsidRPr="003C63F2">
              <w:t xml:space="preserve">Website: </w:t>
            </w:r>
            <w:hyperlink r:id="rId8" w:tgtFrame="_blank" w:history="1">
              <w:r w:rsidRPr="003C63F2">
                <w:rPr>
                  <w:color w:val="0000FF"/>
                  <w:u w:val="single"/>
                </w:rPr>
                <w:t>http://www.sfda.gov.sa</w:t>
              </w:r>
            </w:hyperlink>
            <w:bookmarkEnd w:id="15"/>
          </w:p>
        </w:tc>
      </w:tr>
      <w:tr w:rsidR="009F116D" w14:paraId="63BB7C16" w14:textId="77777777" w:rsidTr="00C9391C">
        <w:tc>
          <w:tcPr>
            <w:tcW w:w="9242" w:type="dxa"/>
            <w:shd w:val="clear" w:color="auto" w:fill="auto"/>
          </w:tcPr>
          <w:p w14:paraId="5E6F0263" w14:textId="77777777" w:rsidR="004A19AF" w:rsidRPr="003C63F2" w:rsidRDefault="004420A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F116D" w14:paraId="4DE73E8A" w14:textId="77777777" w:rsidTr="00C9391C">
        <w:tc>
          <w:tcPr>
            <w:tcW w:w="9242" w:type="dxa"/>
            <w:shd w:val="clear" w:color="auto" w:fill="auto"/>
          </w:tcPr>
          <w:p w14:paraId="2A9435F4" w14:textId="77777777" w:rsidR="004A19AF" w:rsidRPr="003C63F2" w:rsidRDefault="004420AF" w:rsidP="003C63F2">
            <w:bookmarkStart w:id="18" w:name="spsTextSupplierAddress"/>
            <w:r w:rsidRPr="003C63F2">
              <w:t xml:space="preserve">Saudi Food </w:t>
            </w:r>
            <w:r w:rsidR="00885758">
              <w:t>and</w:t>
            </w:r>
            <w:r w:rsidR="00885758" w:rsidRPr="003C63F2">
              <w:t xml:space="preserve"> </w:t>
            </w:r>
            <w:r w:rsidRPr="003C63F2">
              <w:t>Drug Authority - Food Sector</w:t>
            </w:r>
          </w:p>
          <w:p w14:paraId="12E6A2F1" w14:textId="77777777" w:rsidR="004A19AF" w:rsidRPr="003C63F2" w:rsidRDefault="004420AF" w:rsidP="003C63F2">
            <w:r w:rsidRPr="003C63F2">
              <w:t>Contact person: Mohammed AL Huthiel</w:t>
            </w:r>
          </w:p>
          <w:p w14:paraId="3505AE19" w14:textId="77777777" w:rsidR="004A19AF" w:rsidRPr="003C63F2" w:rsidRDefault="004420AF" w:rsidP="003C63F2">
            <w:r w:rsidRPr="003C63F2">
              <w:t>SFDA - 4904 North Ring branch rd- Hitteen Dist Unit Number (1) - Riyadh 13513 - 7148</w:t>
            </w:r>
          </w:p>
          <w:p w14:paraId="35F4D7EA" w14:textId="77777777" w:rsidR="004A19AF" w:rsidRPr="003C63F2" w:rsidRDefault="004420AF" w:rsidP="003C63F2">
            <w:r w:rsidRPr="003C63F2">
              <w:t>Tel: +</w:t>
            </w:r>
            <w:r w:rsidR="00885758">
              <w:t>(</w:t>
            </w:r>
            <w:r w:rsidRPr="003C63F2">
              <w:t>966 11</w:t>
            </w:r>
            <w:r w:rsidR="00885758">
              <w:t>)</w:t>
            </w:r>
            <w:r w:rsidRPr="003C63F2">
              <w:t xml:space="preserve"> 203 8222</w:t>
            </w:r>
            <w:r w:rsidR="00885758">
              <w:t>,</w:t>
            </w:r>
            <w:r w:rsidRPr="003C63F2">
              <w:t xml:space="preserve"> Ext</w:t>
            </w:r>
            <w:r w:rsidR="00885758">
              <w:t>.</w:t>
            </w:r>
            <w:r w:rsidRPr="003C63F2">
              <w:t>: 3313</w:t>
            </w:r>
          </w:p>
          <w:p w14:paraId="0D0BF5E4" w14:textId="77777777" w:rsidR="004A19AF" w:rsidRPr="003C63F2" w:rsidRDefault="004420AF" w:rsidP="003C63F2">
            <w:r w:rsidRPr="003C63F2">
              <w:t>E</w:t>
            </w:r>
            <w:r w:rsidR="00885758">
              <w:t>-</w:t>
            </w:r>
            <w:r w:rsidRPr="003C63F2">
              <w:t xml:space="preserve">mail: </w:t>
            </w:r>
            <w:hyperlink r:id="rId9" w:history="1">
              <w:r w:rsidRPr="003C63F2">
                <w:rPr>
                  <w:color w:val="0000FF"/>
                  <w:u w:val="single"/>
                </w:rPr>
                <w:t>spsep.food@sfda.gov.sa</w:t>
              </w:r>
            </w:hyperlink>
          </w:p>
          <w:p w14:paraId="1EE4E30D" w14:textId="77777777" w:rsidR="004A19AF" w:rsidRPr="003C63F2" w:rsidRDefault="004420AF" w:rsidP="003C63F2">
            <w:r w:rsidRPr="003C63F2">
              <w:t xml:space="preserve">Website: </w:t>
            </w:r>
            <w:hyperlink r:id="rId10" w:tgtFrame="_blank" w:history="1">
              <w:r w:rsidRPr="003C63F2">
                <w:rPr>
                  <w:color w:val="0000FF"/>
                  <w:u w:val="single"/>
                </w:rPr>
                <w:t>http://www.sfda.gov.sa</w:t>
              </w:r>
            </w:hyperlink>
            <w:bookmarkEnd w:id="18"/>
          </w:p>
        </w:tc>
      </w:tr>
    </w:tbl>
    <w:p w14:paraId="3B5725A6" w14:textId="77777777" w:rsidR="00CD1985" w:rsidRPr="003C63F2" w:rsidRDefault="004420AF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8857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56F5" w14:textId="77777777" w:rsidR="00AC06DF" w:rsidRDefault="004420AF">
      <w:r>
        <w:separator/>
      </w:r>
    </w:p>
  </w:endnote>
  <w:endnote w:type="continuationSeparator" w:id="0">
    <w:p w14:paraId="1A3D9D89" w14:textId="77777777" w:rsidR="00AC06DF" w:rsidRDefault="0044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5B55" w14:textId="77777777" w:rsidR="004A19AF" w:rsidRPr="00885758" w:rsidRDefault="004420AF" w:rsidP="008857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1982" w14:textId="77777777" w:rsidR="004A19AF" w:rsidRPr="00885758" w:rsidRDefault="004420AF" w:rsidP="008857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B5F5" w14:textId="77777777" w:rsidR="00F41DD8" w:rsidRPr="003C63F2" w:rsidRDefault="004420AF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3244" w14:textId="77777777" w:rsidR="00AC06DF" w:rsidRDefault="004420AF">
      <w:r>
        <w:separator/>
      </w:r>
    </w:p>
  </w:footnote>
  <w:footnote w:type="continuationSeparator" w:id="0">
    <w:p w14:paraId="4439098A" w14:textId="77777777" w:rsidR="00AC06DF" w:rsidRDefault="0044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657D" w14:textId="77777777" w:rsidR="00885758" w:rsidRPr="00885758" w:rsidRDefault="004420AF" w:rsidP="008857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5758">
      <w:t>G/SPS/N/SAU/2/Add.2</w:t>
    </w:r>
  </w:p>
  <w:p w14:paraId="03D53EE9" w14:textId="77777777" w:rsidR="00885758" w:rsidRPr="00885758" w:rsidRDefault="00885758" w:rsidP="008857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DB2399" w14:textId="77777777" w:rsidR="00885758" w:rsidRPr="00885758" w:rsidRDefault="004420AF" w:rsidP="008857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5758">
      <w:t xml:space="preserve">- </w:t>
    </w:r>
    <w:r w:rsidRPr="00885758">
      <w:fldChar w:fldCharType="begin"/>
    </w:r>
    <w:r w:rsidRPr="00885758">
      <w:instrText xml:space="preserve"> PAGE </w:instrText>
    </w:r>
    <w:r w:rsidRPr="00885758">
      <w:fldChar w:fldCharType="separate"/>
    </w:r>
    <w:r w:rsidRPr="00885758">
      <w:rPr>
        <w:noProof/>
      </w:rPr>
      <w:t>2</w:t>
    </w:r>
    <w:r w:rsidRPr="00885758">
      <w:fldChar w:fldCharType="end"/>
    </w:r>
    <w:r w:rsidRPr="00885758">
      <w:t xml:space="preserve"> -</w:t>
    </w:r>
  </w:p>
  <w:p w14:paraId="3FF16BD7" w14:textId="77777777" w:rsidR="004A19AF" w:rsidRPr="00885758" w:rsidRDefault="004A19AF" w:rsidP="008857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F6C9" w14:textId="77777777" w:rsidR="00885758" w:rsidRPr="00885758" w:rsidRDefault="004420AF" w:rsidP="008857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5758">
      <w:t>G/SPS/N/SAU/2/Add.2</w:t>
    </w:r>
  </w:p>
  <w:p w14:paraId="51BF616C" w14:textId="77777777" w:rsidR="00885758" w:rsidRPr="00885758" w:rsidRDefault="00885758" w:rsidP="008857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09555C" w14:textId="77777777" w:rsidR="00885758" w:rsidRPr="00885758" w:rsidRDefault="004420AF" w:rsidP="008857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5758">
      <w:t xml:space="preserve">- </w:t>
    </w:r>
    <w:r w:rsidRPr="00885758">
      <w:fldChar w:fldCharType="begin"/>
    </w:r>
    <w:r w:rsidRPr="00885758">
      <w:instrText xml:space="preserve"> PAGE </w:instrText>
    </w:r>
    <w:r w:rsidRPr="00885758">
      <w:fldChar w:fldCharType="separate"/>
    </w:r>
    <w:r w:rsidRPr="00885758">
      <w:rPr>
        <w:noProof/>
      </w:rPr>
      <w:t>2</w:t>
    </w:r>
    <w:r w:rsidRPr="00885758">
      <w:fldChar w:fldCharType="end"/>
    </w:r>
    <w:r w:rsidRPr="00885758">
      <w:t xml:space="preserve"> -</w:t>
    </w:r>
  </w:p>
  <w:p w14:paraId="1F1C7E32" w14:textId="77777777" w:rsidR="004A19AF" w:rsidRPr="00885758" w:rsidRDefault="004A19AF" w:rsidP="008857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116D" w14:paraId="7178C4EF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509648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A1FD21" w14:textId="77777777" w:rsidR="00ED54E0" w:rsidRPr="004A19AF" w:rsidRDefault="004420AF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9F116D" w14:paraId="1AA49F35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27FEE2" w14:textId="77777777" w:rsidR="00ED54E0" w:rsidRPr="004A19AF" w:rsidRDefault="004420AF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B2FBE9" wp14:editId="5076E4F2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538879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69F9E5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9F116D" w14:paraId="1ABB2987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7C8600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2D8E5C" w14:textId="77777777" w:rsidR="00885758" w:rsidRDefault="004420AF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G/SPS/N/SAU/2/Add.2</w:t>
          </w:r>
          <w:bookmarkEnd w:id="20"/>
        </w:p>
      </w:tc>
    </w:tr>
    <w:tr w:rsidR="009F116D" w14:paraId="4230E754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34EC2C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551C71" w14:textId="1569878A" w:rsidR="00ED54E0" w:rsidRPr="004A19AF" w:rsidRDefault="004420AF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2 May 2023</w:t>
          </w:r>
        </w:p>
      </w:tc>
    </w:tr>
    <w:tr w:rsidR="009F116D" w14:paraId="136B6F5B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2757E8" w14:textId="1D599092" w:rsidR="00ED54E0" w:rsidRPr="004A19AF" w:rsidRDefault="004420AF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23-</w:t>
          </w:r>
          <w:r w:rsidR="00BC6E69">
            <w:rPr>
              <w:color w:val="FF0000"/>
              <w:szCs w:val="16"/>
            </w:rPr>
            <w:t>3064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6449AE" w14:textId="77777777" w:rsidR="00ED54E0" w:rsidRPr="004A19AF" w:rsidRDefault="004420AF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9F116D" w14:paraId="4E5C568E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9BB30E" w14:textId="77777777" w:rsidR="00ED54E0" w:rsidRPr="004A19AF" w:rsidRDefault="004420AF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30CE04" w14:textId="77777777" w:rsidR="00ED54E0" w:rsidRPr="003C63F2" w:rsidRDefault="004420AF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47715D07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68AC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9EFD0E" w:tentative="1">
      <w:start w:val="1"/>
      <w:numFmt w:val="lowerLetter"/>
      <w:lvlText w:val="%2."/>
      <w:lvlJc w:val="left"/>
      <w:pPr>
        <w:ind w:left="1080" w:hanging="360"/>
      </w:pPr>
    </w:lvl>
    <w:lvl w:ilvl="2" w:tplc="9FC4B842" w:tentative="1">
      <w:start w:val="1"/>
      <w:numFmt w:val="lowerRoman"/>
      <w:lvlText w:val="%3."/>
      <w:lvlJc w:val="right"/>
      <w:pPr>
        <w:ind w:left="1800" w:hanging="180"/>
      </w:pPr>
    </w:lvl>
    <w:lvl w:ilvl="3" w:tplc="61FA43C4" w:tentative="1">
      <w:start w:val="1"/>
      <w:numFmt w:val="decimal"/>
      <w:lvlText w:val="%4."/>
      <w:lvlJc w:val="left"/>
      <w:pPr>
        <w:ind w:left="2520" w:hanging="360"/>
      </w:pPr>
    </w:lvl>
    <w:lvl w:ilvl="4" w:tplc="156ACC2A" w:tentative="1">
      <w:start w:val="1"/>
      <w:numFmt w:val="lowerLetter"/>
      <w:lvlText w:val="%5."/>
      <w:lvlJc w:val="left"/>
      <w:pPr>
        <w:ind w:left="3240" w:hanging="360"/>
      </w:pPr>
    </w:lvl>
    <w:lvl w:ilvl="5" w:tplc="F446D78C" w:tentative="1">
      <w:start w:val="1"/>
      <w:numFmt w:val="lowerRoman"/>
      <w:lvlText w:val="%6."/>
      <w:lvlJc w:val="right"/>
      <w:pPr>
        <w:ind w:left="3960" w:hanging="180"/>
      </w:pPr>
    </w:lvl>
    <w:lvl w:ilvl="6" w:tplc="91C81F84" w:tentative="1">
      <w:start w:val="1"/>
      <w:numFmt w:val="decimal"/>
      <w:lvlText w:val="%7."/>
      <w:lvlJc w:val="left"/>
      <w:pPr>
        <w:ind w:left="4680" w:hanging="360"/>
      </w:pPr>
    </w:lvl>
    <w:lvl w:ilvl="7" w:tplc="5D584F38" w:tentative="1">
      <w:start w:val="1"/>
      <w:numFmt w:val="lowerLetter"/>
      <w:lvlText w:val="%8."/>
      <w:lvlJc w:val="left"/>
      <w:pPr>
        <w:ind w:left="5400" w:hanging="360"/>
      </w:pPr>
    </w:lvl>
    <w:lvl w:ilvl="8" w:tplc="820A262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7819950">
    <w:abstractNumId w:val="9"/>
  </w:num>
  <w:num w:numId="2" w16cid:durableId="1428650526">
    <w:abstractNumId w:val="7"/>
  </w:num>
  <w:num w:numId="3" w16cid:durableId="1650012969">
    <w:abstractNumId w:val="6"/>
  </w:num>
  <w:num w:numId="4" w16cid:durableId="1493981126">
    <w:abstractNumId w:val="5"/>
  </w:num>
  <w:num w:numId="5" w16cid:durableId="1807355377">
    <w:abstractNumId w:val="4"/>
  </w:num>
  <w:num w:numId="6" w16cid:durableId="683241567">
    <w:abstractNumId w:val="12"/>
  </w:num>
  <w:num w:numId="7" w16cid:durableId="1728607515">
    <w:abstractNumId w:val="11"/>
  </w:num>
  <w:num w:numId="8" w16cid:durableId="1121726494">
    <w:abstractNumId w:val="10"/>
  </w:num>
  <w:num w:numId="9" w16cid:durableId="15367711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3444262">
    <w:abstractNumId w:val="13"/>
  </w:num>
  <w:num w:numId="11" w16cid:durableId="112019482">
    <w:abstractNumId w:val="8"/>
  </w:num>
  <w:num w:numId="12" w16cid:durableId="1464301056">
    <w:abstractNumId w:val="3"/>
  </w:num>
  <w:num w:numId="13" w16cid:durableId="1776556151">
    <w:abstractNumId w:val="2"/>
  </w:num>
  <w:num w:numId="14" w16cid:durableId="622418236">
    <w:abstractNumId w:val="1"/>
  </w:num>
  <w:num w:numId="15" w16cid:durableId="158934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2846"/>
    <w:rsid w:val="003C63F2"/>
    <w:rsid w:val="003F54AC"/>
    <w:rsid w:val="0040508E"/>
    <w:rsid w:val="004420AF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16153"/>
    <w:rsid w:val="0073091A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85758"/>
    <w:rsid w:val="00893E85"/>
    <w:rsid w:val="008B6842"/>
    <w:rsid w:val="008E372C"/>
    <w:rsid w:val="008F54CC"/>
    <w:rsid w:val="009042DF"/>
    <w:rsid w:val="00934B4C"/>
    <w:rsid w:val="009A6F54"/>
    <w:rsid w:val="009B4969"/>
    <w:rsid w:val="009B5D45"/>
    <w:rsid w:val="009D52B3"/>
    <w:rsid w:val="009D647D"/>
    <w:rsid w:val="009F116D"/>
    <w:rsid w:val="00A0058D"/>
    <w:rsid w:val="00A246A0"/>
    <w:rsid w:val="00A6057A"/>
    <w:rsid w:val="00A74017"/>
    <w:rsid w:val="00AA332C"/>
    <w:rsid w:val="00AC06DF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C6E69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40671"/>
  <w15:docId w15:val="{1F4AEC86-B702-48C0-B350-E991A7CE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  <w:style w:type="paragraph" w:styleId="Rvision">
    <w:name w:val="Revision"/>
    <w:hidden/>
    <w:uiPriority w:val="99"/>
    <w:semiHidden/>
    <w:rsid w:val="00885758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ep.food@sfda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Fernandes, Francisca</cp:lastModifiedBy>
  <cp:revision>9</cp:revision>
  <dcterms:created xsi:type="dcterms:W3CDTF">2018-10-15T07:07:00Z</dcterms:created>
  <dcterms:modified xsi:type="dcterms:W3CDTF">2023-05-02T08:36:00Z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G/SPS/N/SAU/2/Add.2</vt:lpwstr>
  </property>
  <property fmtid="{D5CDD505-2E9C-101B-9397-08002B2CF9AE}" pid="3" name="TitusGUID">
    <vt:lpwstr>433eeaec-e311-4edf-8f14-5a8661257d56</vt:lpwstr>
  </property>
  <property fmtid="{D5CDD505-2E9C-101B-9397-08002B2CF9AE}" pid="4" name="WTOCLASSIFICATION">
    <vt:lpwstr>WTO OFFICIAL</vt:lpwstr>
  </property>
</Properties>
</file>