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0C30" w14:textId="77777777" w:rsidR="008129C3" w:rsidRPr="002958B1" w:rsidRDefault="0036612A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62D76B6" w14:textId="77777777" w:rsidR="008129C3" w:rsidRPr="002958B1" w:rsidRDefault="0036612A" w:rsidP="002958B1">
      <w:pPr>
        <w:pStyle w:val="Title3"/>
      </w:pPr>
      <w:r w:rsidRPr="002958B1">
        <w:t>Corrigendum</w:t>
      </w:r>
    </w:p>
    <w:p w14:paraId="2930114A" w14:textId="77777777" w:rsidR="007141CF" w:rsidRPr="002958B1" w:rsidRDefault="0036612A" w:rsidP="002958B1">
      <w:r w:rsidRPr="002958B1">
        <w:t xml:space="preserve">The following communication, received on 15 October 2024, is being circulated at the request of the Delegation of </w:t>
      </w:r>
      <w:r w:rsidRPr="002958B1">
        <w:rPr>
          <w:u w:val="single"/>
        </w:rPr>
        <w:t>Thailand</w:t>
      </w:r>
      <w:r w:rsidRPr="002958B1">
        <w:t>.</w:t>
      </w:r>
    </w:p>
    <w:p w14:paraId="34141050" w14:textId="77777777" w:rsidR="008129C3" w:rsidRPr="002958B1" w:rsidRDefault="008129C3" w:rsidP="002958B1"/>
    <w:p w14:paraId="00C28B08" w14:textId="77777777" w:rsidR="008129C3" w:rsidRPr="002958B1" w:rsidRDefault="0036612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25C6DB3" w14:textId="77777777" w:rsidR="008129C3" w:rsidRPr="002958B1" w:rsidRDefault="008129C3" w:rsidP="002958B1"/>
    <w:p w14:paraId="6EE943EB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30521" w14:paraId="68C4594F" w14:textId="77777777" w:rsidTr="00F45454">
        <w:tc>
          <w:tcPr>
            <w:tcW w:w="9242" w:type="dxa"/>
            <w:shd w:val="clear" w:color="auto" w:fill="auto"/>
          </w:tcPr>
          <w:p w14:paraId="05DF7627" w14:textId="77777777" w:rsidR="008129C3" w:rsidRPr="002958B1" w:rsidRDefault="0036612A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The Ministry of Public Health Notification entitled "The Labelling of Pre-packaged foods"</w:t>
            </w:r>
          </w:p>
        </w:tc>
      </w:tr>
      <w:tr w:rsidR="00B30521" w14:paraId="24D7F528" w14:textId="77777777" w:rsidTr="00F45454">
        <w:tc>
          <w:tcPr>
            <w:tcW w:w="9242" w:type="dxa"/>
            <w:shd w:val="clear" w:color="auto" w:fill="auto"/>
          </w:tcPr>
          <w:p w14:paraId="4FA30CCE" w14:textId="77777777" w:rsidR="008129C3" w:rsidRPr="002958B1" w:rsidRDefault="0036612A" w:rsidP="002958B1">
            <w:pPr>
              <w:spacing w:after="240"/>
              <w:rPr>
                <w:u w:val="single"/>
              </w:rPr>
            </w:pPr>
            <w:r>
              <w:t>The Draft Ministry of Public Health Notification entitled "The Labelling of Pre-packaged foods", previously notified in G/SPS/N/THA/583 dated 18 October 2022, was published in the Royal Gazette dated 18 July 2024 as Notification of the Ministry of Public Health No. 450.</w:t>
            </w:r>
          </w:p>
          <w:p w14:paraId="3D2F2443" w14:textId="77777777" w:rsidR="00C957B2" w:rsidRDefault="0036612A" w:rsidP="002958B1">
            <w:pPr>
              <w:spacing w:before="240" w:after="240"/>
            </w:pPr>
            <w:r>
              <w:t>The information of "Date of entry into force" of the notification G/SPS/N/THA/583/Add.1 dated 25 July 2024, should be corrected to read as follows:</w:t>
            </w:r>
          </w:p>
          <w:p w14:paraId="548EE79E" w14:textId="77777777" w:rsidR="00C957B2" w:rsidRDefault="0036612A" w:rsidP="002958B1">
            <w:pPr>
              <w:spacing w:before="240" w:after="240"/>
            </w:pPr>
            <w:r>
              <w:t>Date of entry into force: 19 July 2024 (This notification shall come into force after the day following date of its publication in the Royal Gazette.)</w:t>
            </w:r>
          </w:p>
          <w:p w14:paraId="09588AF8" w14:textId="77777777" w:rsidR="00C957B2" w:rsidRDefault="00F86455" w:rsidP="002958B1">
            <w:pPr>
              <w:spacing w:before="240" w:after="240"/>
            </w:pPr>
            <w:hyperlink r:id="rId8" w:tgtFrame="_blank" w:history="1">
              <w:r w:rsidR="0036612A">
                <w:rPr>
                  <w:color w:val="0000FF"/>
                  <w:u w:val="single"/>
                </w:rPr>
                <w:t>https://members.wto.org/crnattachments/2024/SPS/THA/24_06821_00_x.pdf</w:t>
              </w:r>
            </w:hyperlink>
          </w:p>
        </w:tc>
      </w:tr>
      <w:tr w:rsidR="00B30521" w14:paraId="62CD81B4" w14:textId="77777777" w:rsidTr="00F45454">
        <w:tc>
          <w:tcPr>
            <w:tcW w:w="9242" w:type="dxa"/>
            <w:shd w:val="clear" w:color="auto" w:fill="auto"/>
          </w:tcPr>
          <w:p w14:paraId="0BE4C7B1" w14:textId="77777777" w:rsidR="008129C3" w:rsidRPr="002958B1" w:rsidRDefault="0036612A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</w:p>
        </w:tc>
      </w:tr>
      <w:tr w:rsidR="00B30521" w14:paraId="6E6AC29A" w14:textId="77777777" w:rsidTr="00F45454">
        <w:tc>
          <w:tcPr>
            <w:tcW w:w="9242" w:type="dxa"/>
            <w:shd w:val="clear" w:color="auto" w:fill="auto"/>
          </w:tcPr>
          <w:p w14:paraId="00F5BD45" w14:textId="77777777" w:rsidR="008129C3" w:rsidRPr="002958B1" w:rsidRDefault="0036612A" w:rsidP="002958B1">
            <w:pPr>
              <w:spacing w:after="240"/>
            </w:pPr>
            <w:r w:rsidRPr="002958B1">
              <w:t xml:space="preserve"> </w:t>
            </w:r>
          </w:p>
        </w:tc>
      </w:tr>
    </w:tbl>
    <w:p w14:paraId="10B8732E" w14:textId="77777777" w:rsidR="008129C3" w:rsidRPr="002958B1" w:rsidRDefault="008129C3" w:rsidP="002958B1"/>
    <w:p w14:paraId="0F2753A7" w14:textId="77777777" w:rsidR="00A14839" w:rsidRPr="002958B1" w:rsidRDefault="0036612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472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763E" w14:textId="77777777" w:rsidR="0036612A" w:rsidRDefault="0036612A">
      <w:r>
        <w:separator/>
      </w:r>
    </w:p>
  </w:endnote>
  <w:endnote w:type="continuationSeparator" w:id="0">
    <w:p w14:paraId="3CF2FF06" w14:textId="77777777"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A25B" w14:textId="77777777" w:rsidR="008129C3" w:rsidRPr="00472985" w:rsidRDefault="0036612A" w:rsidP="0047298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547A" w14:textId="77777777" w:rsidR="008129C3" w:rsidRPr="00472985" w:rsidRDefault="0036612A" w:rsidP="0047298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2C05" w14:textId="77777777" w:rsidR="00946533" w:rsidRPr="002958B1" w:rsidRDefault="0036612A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0666" w14:textId="77777777" w:rsidR="0036612A" w:rsidRDefault="0036612A">
      <w:r>
        <w:separator/>
      </w:r>
    </w:p>
  </w:footnote>
  <w:footnote w:type="continuationSeparator" w:id="0">
    <w:p w14:paraId="5806A601" w14:textId="77777777"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C7A7" w14:textId="77777777" w:rsidR="00472985" w:rsidRPr="00472985" w:rsidRDefault="0036612A" w:rsidP="004729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985">
      <w:t>G/SPS/N/THA/583/Add.1/Corr.1</w:t>
    </w:r>
  </w:p>
  <w:p w14:paraId="7BCC4D25" w14:textId="77777777" w:rsidR="00472985" w:rsidRPr="00472985" w:rsidRDefault="00472985" w:rsidP="004729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B891D4" w14:textId="77777777" w:rsidR="00472985" w:rsidRPr="00472985" w:rsidRDefault="0036612A" w:rsidP="004729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985">
      <w:t xml:space="preserve">- </w:t>
    </w:r>
    <w:r w:rsidRPr="00472985">
      <w:fldChar w:fldCharType="begin"/>
    </w:r>
    <w:r w:rsidRPr="00472985">
      <w:instrText xml:space="preserve"> PAGE </w:instrText>
    </w:r>
    <w:r w:rsidRPr="00472985">
      <w:fldChar w:fldCharType="separate"/>
    </w:r>
    <w:r w:rsidRPr="00472985">
      <w:rPr>
        <w:noProof/>
      </w:rPr>
      <w:t>1</w:t>
    </w:r>
    <w:r w:rsidRPr="00472985">
      <w:fldChar w:fldCharType="end"/>
    </w:r>
    <w:r w:rsidRPr="00472985">
      <w:t xml:space="preserve"> -</w:t>
    </w:r>
  </w:p>
  <w:p w14:paraId="2EBF68EE" w14:textId="77777777" w:rsidR="008129C3" w:rsidRPr="00472985" w:rsidRDefault="008129C3" w:rsidP="0047298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4866" w14:textId="77777777" w:rsidR="00472985" w:rsidRPr="00472985" w:rsidRDefault="0036612A" w:rsidP="004729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985">
      <w:t>G/SPS/N/THA/583/Add.1/Corr.1</w:t>
    </w:r>
  </w:p>
  <w:p w14:paraId="7C575D8D" w14:textId="77777777" w:rsidR="00472985" w:rsidRPr="00472985" w:rsidRDefault="00472985" w:rsidP="004729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ACD30C" w14:textId="77777777" w:rsidR="00472985" w:rsidRPr="00472985" w:rsidRDefault="0036612A" w:rsidP="004729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985">
      <w:t xml:space="preserve">- </w:t>
    </w:r>
    <w:r w:rsidRPr="00472985">
      <w:fldChar w:fldCharType="begin"/>
    </w:r>
    <w:r w:rsidRPr="00472985">
      <w:instrText xml:space="preserve"> PAGE </w:instrText>
    </w:r>
    <w:r w:rsidRPr="00472985">
      <w:fldChar w:fldCharType="separate"/>
    </w:r>
    <w:r w:rsidRPr="00472985">
      <w:rPr>
        <w:noProof/>
      </w:rPr>
      <w:t>1</w:t>
    </w:r>
    <w:r w:rsidRPr="00472985">
      <w:fldChar w:fldCharType="end"/>
    </w:r>
    <w:r w:rsidRPr="00472985">
      <w:t xml:space="preserve"> -</w:t>
    </w:r>
  </w:p>
  <w:p w14:paraId="072951B3" w14:textId="77777777" w:rsidR="008129C3" w:rsidRPr="00472985" w:rsidRDefault="008129C3" w:rsidP="0047298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0521" w14:paraId="01A8355F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F10B7F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52C6FB" w14:textId="77777777" w:rsidR="00ED54E0" w:rsidRPr="008129C3" w:rsidRDefault="0036612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30521" w14:paraId="47BEAF42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143B1B" w14:textId="77777777" w:rsidR="00ED54E0" w:rsidRPr="008129C3" w:rsidRDefault="0036612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DFABE9" wp14:editId="5FD2E428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69764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2C3A1F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B30521" w14:paraId="154FAFD2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566019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19938" w14:textId="77777777" w:rsidR="00472985" w:rsidRDefault="0036612A" w:rsidP="00F04C9A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G/SPS/N/THA/583/Add.1/Corr.1</w:t>
          </w:r>
          <w:bookmarkEnd w:id="1"/>
        </w:p>
      </w:tc>
    </w:tr>
    <w:tr w:rsidR="00B30521" w14:paraId="5034AC1C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18C0CB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A8EA63" w14:textId="29843D22" w:rsidR="00ED54E0" w:rsidRPr="008129C3" w:rsidRDefault="0036612A" w:rsidP="002E5F48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</w:rPr>
            <w:t>15 October 2024</w:t>
          </w:r>
        </w:p>
      </w:tc>
    </w:tr>
    <w:tr w:rsidR="00B30521" w14:paraId="4C3FD537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BB8757" w14:textId="2D4FDEED" w:rsidR="00ED54E0" w:rsidRPr="008129C3" w:rsidRDefault="0036612A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F86455">
            <w:rPr>
              <w:color w:val="FF0000"/>
              <w:szCs w:val="16"/>
            </w:rPr>
            <w:t>-7209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3CDED" w14:textId="77777777" w:rsidR="00ED54E0" w:rsidRPr="008129C3" w:rsidRDefault="0036612A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B30521" w14:paraId="4F4CB9A0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E369D5" w14:textId="77777777" w:rsidR="00ED54E0" w:rsidRPr="008129C3" w:rsidRDefault="0036612A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5FFBD3" w14:textId="77777777" w:rsidR="00ED54E0" w:rsidRPr="002958B1" w:rsidRDefault="0036612A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D79FF39" w14:textId="77777777"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F256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9AC19C" w:tentative="1">
      <w:start w:val="1"/>
      <w:numFmt w:val="lowerLetter"/>
      <w:lvlText w:val="%2."/>
      <w:lvlJc w:val="left"/>
      <w:pPr>
        <w:ind w:left="1080" w:hanging="360"/>
      </w:pPr>
    </w:lvl>
    <w:lvl w:ilvl="2" w:tplc="0566858E" w:tentative="1">
      <w:start w:val="1"/>
      <w:numFmt w:val="lowerRoman"/>
      <w:lvlText w:val="%3."/>
      <w:lvlJc w:val="right"/>
      <w:pPr>
        <w:ind w:left="1800" w:hanging="180"/>
      </w:pPr>
    </w:lvl>
    <w:lvl w:ilvl="3" w:tplc="2BB418B4" w:tentative="1">
      <w:start w:val="1"/>
      <w:numFmt w:val="decimal"/>
      <w:lvlText w:val="%4."/>
      <w:lvlJc w:val="left"/>
      <w:pPr>
        <w:ind w:left="2520" w:hanging="360"/>
      </w:pPr>
    </w:lvl>
    <w:lvl w:ilvl="4" w:tplc="3A949D50" w:tentative="1">
      <w:start w:val="1"/>
      <w:numFmt w:val="lowerLetter"/>
      <w:lvlText w:val="%5."/>
      <w:lvlJc w:val="left"/>
      <w:pPr>
        <w:ind w:left="3240" w:hanging="360"/>
      </w:pPr>
    </w:lvl>
    <w:lvl w:ilvl="5" w:tplc="A6D01C16" w:tentative="1">
      <w:start w:val="1"/>
      <w:numFmt w:val="lowerRoman"/>
      <w:lvlText w:val="%6."/>
      <w:lvlJc w:val="right"/>
      <w:pPr>
        <w:ind w:left="3960" w:hanging="180"/>
      </w:pPr>
    </w:lvl>
    <w:lvl w:ilvl="6" w:tplc="F9CA40CE" w:tentative="1">
      <w:start w:val="1"/>
      <w:numFmt w:val="decimal"/>
      <w:lvlText w:val="%7."/>
      <w:lvlJc w:val="left"/>
      <w:pPr>
        <w:ind w:left="4680" w:hanging="360"/>
      </w:pPr>
    </w:lvl>
    <w:lvl w:ilvl="7" w:tplc="8F6C8592" w:tentative="1">
      <w:start w:val="1"/>
      <w:numFmt w:val="lowerLetter"/>
      <w:lvlText w:val="%8."/>
      <w:lvlJc w:val="left"/>
      <w:pPr>
        <w:ind w:left="5400" w:hanging="360"/>
      </w:pPr>
    </w:lvl>
    <w:lvl w:ilvl="8" w:tplc="91E483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933203">
    <w:abstractNumId w:val="9"/>
  </w:num>
  <w:num w:numId="2" w16cid:durableId="1292859164">
    <w:abstractNumId w:val="7"/>
  </w:num>
  <w:num w:numId="3" w16cid:durableId="524711862">
    <w:abstractNumId w:val="6"/>
  </w:num>
  <w:num w:numId="4" w16cid:durableId="1867523872">
    <w:abstractNumId w:val="5"/>
  </w:num>
  <w:num w:numId="5" w16cid:durableId="370421684">
    <w:abstractNumId w:val="4"/>
  </w:num>
  <w:num w:numId="6" w16cid:durableId="1208950009">
    <w:abstractNumId w:val="12"/>
  </w:num>
  <w:num w:numId="7" w16cid:durableId="1367875435">
    <w:abstractNumId w:val="11"/>
  </w:num>
  <w:num w:numId="8" w16cid:durableId="1293749163">
    <w:abstractNumId w:val="10"/>
  </w:num>
  <w:num w:numId="9" w16cid:durableId="14041099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176151">
    <w:abstractNumId w:val="13"/>
  </w:num>
  <w:num w:numId="11" w16cid:durableId="1289698227">
    <w:abstractNumId w:val="8"/>
  </w:num>
  <w:num w:numId="12" w16cid:durableId="1460345735">
    <w:abstractNumId w:val="3"/>
  </w:num>
  <w:num w:numId="13" w16cid:durableId="1891073336">
    <w:abstractNumId w:val="2"/>
  </w:num>
  <w:num w:numId="14" w16cid:durableId="1164127811">
    <w:abstractNumId w:val="1"/>
  </w:num>
  <w:num w:numId="15" w16cid:durableId="165571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02916"/>
    <w:rsid w:val="00233408"/>
    <w:rsid w:val="0027067B"/>
    <w:rsid w:val="002958B1"/>
    <w:rsid w:val="00296190"/>
    <w:rsid w:val="002E5F48"/>
    <w:rsid w:val="003572B4"/>
    <w:rsid w:val="0036612A"/>
    <w:rsid w:val="003832F0"/>
    <w:rsid w:val="003D3363"/>
    <w:rsid w:val="003E3732"/>
    <w:rsid w:val="00467032"/>
    <w:rsid w:val="0046754A"/>
    <w:rsid w:val="00472985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30521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8645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6E40"/>
  <w15:docId w15:val="{5529610C-9309-4E32-BF95-584D5FDE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HA/24_06821_00_x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8a4111ec-cbee-40e6-b38c-581e5a46f865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236AED2-E82E-4473-BF04-BB1BDCC43B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Fernandes, Francisca</cp:lastModifiedBy>
  <cp:revision>8</cp:revision>
  <dcterms:created xsi:type="dcterms:W3CDTF">2018-10-15T07:14:00Z</dcterms:created>
  <dcterms:modified xsi:type="dcterms:W3CDTF">2024-10-15T09:56:00Z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G/SPS/N/THA/583/Add.1/Corr.1</vt:lpwstr>
  </property>
  <property fmtid="{D5CDD505-2E9C-101B-9397-08002B2CF9AE}" pid="3" name="TitusGUID">
    <vt:lpwstr>8a4111ec-cbee-40e6-b38c-581e5a46f865</vt:lpwstr>
  </property>
  <property fmtid="{D5CDD505-2E9C-101B-9397-08002B2CF9AE}" pid="4" name="WTOCLASSIFICATION">
    <vt:lpwstr>WTO OFFICIAL</vt:lpwstr>
  </property>
</Properties>
</file>