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739" w14:textId="77777777" w:rsidR="00EA4725" w:rsidRPr="00441372" w:rsidRDefault="00E32EF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608AB" w14:paraId="1BDCC6F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5CB893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21A469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THAILAND</w:t>
            </w:r>
          </w:p>
          <w:p w14:paraId="7CAD3525" w14:textId="77777777" w:rsidR="00EA4725" w:rsidRPr="00441372" w:rsidRDefault="00E32EF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-</w:t>
            </w:r>
          </w:p>
        </w:tc>
      </w:tr>
      <w:tr w:rsidR="008608AB" w14:paraId="3CFBBD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93183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D7B9A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and Drug Administration (Thai FDA)</w:t>
            </w:r>
          </w:p>
        </w:tc>
      </w:tr>
      <w:tr w:rsidR="008608AB" w14:paraId="5D37EB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FE44F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66405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jams, jellies and marmalades (ICS 67.080)</w:t>
            </w:r>
          </w:p>
        </w:tc>
      </w:tr>
      <w:tr w:rsidR="008608AB" w14:paraId="6BAA62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2FAAD" w14:textId="77777777" w:rsidR="00EA4725" w:rsidRPr="00441372" w:rsidRDefault="00E32E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AA4D" w14:textId="77777777" w:rsidR="00EA4725" w:rsidRPr="00441372" w:rsidRDefault="00E32EF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F8CEB38" w14:textId="77777777" w:rsidR="00EA4725" w:rsidRPr="00441372" w:rsidRDefault="00E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C28935E" w14:textId="77777777" w:rsidR="00EA4725" w:rsidRPr="00441372" w:rsidRDefault="00E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8608AB" w14:paraId="6F68F9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44651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A444E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Ministry of Public Health Notification, No.</w:t>
            </w:r>
            <w:r>
              <w:t> </w:t>
            </w:r>
            <w:r w:rsidRPr="0065690F">
              <w:t>…</w:t>
            </w:r>
            <w:r>
              <w:t> </w:t>
            </w:r>
            <w:r w:rsidRPr="0065690F">
              <w:t>B.E.</w:t>
            </w:r>
            <w:r>
              <w:t> </w:t>
            </w:r>
            <w:r w:rsidRPr="0065690F">
              <w:t>….(....) Issued by virtue of the Food Act B.E. 2522 entitled "jams, jellies and marmalades".</w:t>
            </w:r>
            <w:r w:rsidRPr="0065690F">
              <w:rPr>
                <w:b/>
                <w:bCs/>
              </w:rPr>
              <w:t xml:space="preserve"> 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Thai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6</w:t>
            </w:r>
          </w:p>
          <w:p w14:paraId="7E6B24A0" w14:textId="77777777" w:rsidR="00EA4725" w:rsidRPr="00441372" w:rsidRDefault="00563368" w:rsidP="00441372">
            <w:pPr>
              <w:spacing w:after="120"/>
            </w:pPr>
            <w:hyperlink r:id="rId8" w:tgtFrame="_blank" w:history="1">
              <w:r w:rsidR="00E32EFF" w:rsidRPr="00441372">
                <w:rPr>
                  <w:color w:val="0000FF"/>
                  <w:u w:val="single"/>
                </w:rPr>
                <w:t>https://members.wto.org/crnattachments/2024/SPS/THA/24_05516_00_x.pdf</w:t>
              </w:r>
            </w:hyperlink>
          </w:p>
        </w:tc>
      </w:tr>
      <w:tr w:rsidR="008608AB" w14:paraId="3E290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A02CA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9C1D8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Ministry of Public Health (MOPH) considered that the existing Notifications of Ministry of Public Health (No.213) </w:t>
            </w:r>
            <w:proofErr w:type="spellStart"/>
            <w:r w:rsidRPr="0065690F">
              <w:t>B.E</w:t>
            </w:r>
            <w:proofErr w:type="spellEnd"/>
            <w:r w:rsidRPr="0065690F">
              <w:t xml:space="preserve"> 2543 (2000) Issued by virtue of the Food Act B.E. 2522 Re: Jam, jelly, and marmalade in sealed containers should be revised the measure and quality or standards pertaining to jams, jellies, and marmalades as follows:</w:t>
            </w:r>
          </w:p>
          <w:p w14:paraId="304E59BB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 xml:space="preserve">The Notification of the Ministry of Public Health, No. 213) </w:t>
            </w:r>
            <w:proofErr w:type="spellStart"/>
            <w:r w:rsidRPr="0065690F">
              <w:t>B.E</w:t>
            </w:r>
            <w:proofErr w:type="spellEnd"/>
            <w:r w:rsidRPr="0065690F">
              <w:t xml:space="preserve"> 2543 (2000) Issued by virtue of the Food Act B.E. 2522 Re: Jam, jelly, and marmalade in sealed containers, dated 19 September B.E. 2543 (2000) shall be repealed and replaced by this (Draft) MOPH Notification;</w:t>
            </w:r>
          </w:p>
          <w:p w14:paraId="48D521BE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>Improve the definitions and expand the scope of products to include jams, jellies, citrus marmalades, non-citrus marmalades, and jelly marmalades.</w:t>
            </w:r>
          </w:p>
          <w:p w14:paraId="337C4274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>Prescribe the basic ingredients and other permitted ingredients</w:t>
            </w:r>
          </w:p>
          <w:p w14:paraId="410E1A1B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>Improve the standard of soluble solids content</w:t>
            </w:r>
          </w:p>
          <w:p w14:paraId="550C5FF7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>Improve the standard of fruit content.</w:t>
            </w:r>
          </w:p>
          <w:p w14:paraId="56CA5E9F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 xml:space="preserve">Improve the microbiological safety criteria such as yeast and </w:t>
            </w:r>
            <w:proofErr w:type="spellStart"/>
            <w:r w:rsidRPr="0065690F">
              <w:t>mold</w:t>
            </w:r>
            <w:proofErr w:type="spellEnd"/>
            <w:r w:rsidRPr="0065690F">
              <w:t>, and pathogenic microorganisms.</w:t>
            </w:r>
          </w:p>
          <w:p w14:paraId="2C9CD613" w14:textId="77777777" w:rsidR="00893BC7" w:rsidRPr="0065690F" w:rsidRDefault="00E32EFF" w:rsidP="00CD190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6" w:hanging="422"/>
            </w:pPr>
            <w:r w:rsidRPr="0065690F">
              <w:t>Prescribe the labelling for jams, jellies, and marmalades.</w:t>
            </w:r>
          </w:p>
          <w:p w14:paraId="17CD685A" w14:textId="77777777" w:rsidR="00893BC7" w:rsidRPr="0065690F" w:rsidRDefault="00E32EFF" w:rsidP="00441372">
            <w:pPr>
              <w:spacing w:before="120" w:after="120"/>
            </w:pPr>
            <w:r w:rsidRPr="0065690F">
              <w:t>This draft has also been notified in the TBT notification.</w:t>
            </w:r>
          </w:p>
        </w:tc>
      </w:tr>
      <w:tr w:rsidR="008608AB" w14:paraId="17CB92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2044D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BC89A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8608AB" w14:paraId="30B2C0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F9761" w14:textId="77777777" w:rsidR="00EA4725" w:rsidRPr="00441372" w:rsidRDefault="00E32EFF" w:rsidP="00CD190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F5981" w14:textId="77777777" w:rsidR="00EA4725" w:rsidRPr="00441372" w:rsidRDefault="00E32EFF" w:rsidP="00CD1907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9B967AE" w14:textId="77777777" w:rsidR="00CD1907" w:rsidRDefault="00E32EFF" w:rsidP="00CD1907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CB526E" w14:textId="77777777" w:rsidR="00EA4725" w:rsidRPr="00441372" w:rsidRDefault="00E32EFF" w:rsidP="00CD1907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 xml:space="preserve">CODEX STAN </w:t>
            </w:r>
            <w:proofErr w:type="spellStart"/>
            <w:r w:rsidRPr="0065690F">
              <w:t>CXS</w:t>
            </w:r>
            <w:proofErr w:type="spellEnd"/>
            <w:r w:rsidRPr="0065690F">
              <w:t xml:space="preserve"> 296-2009, Amended in 2017, 2020.</w:t>
            </w:r>
          </w:p>
          <w:p w14:paraId="3B262618" w14:textId="77777777" w:rsidR="00EA4725" w:rsidRPr="00441372" w:rsidRDefault="00E32EFF" w:rsidP="00CD190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904248" w14:textId="77777777" w:rsidR="00EA4725" w:rsidRPr="00441372" w:rsidRDefault="00E32EFF" w:rsidP="00CD190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4B9CA5" w14:textId="77777777" w:rsidR="00EA4725" w:rsidRPr="00441372" w:rsidRDefault="00E32EFF" w:rsidP="00CD190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DC553A3" w14:textId="77777777" w:rsidR="00EA4725" w:rsidRPr="00441372" w:rsidRDefault="00E32EFF" w:rsidP="00CD190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6266B10" w14:textId="77777777" w:rsidR="00EA4725" w:rsidRPr="00441372" w:rsidRDefault="00E32EFF" w:rsidP="00CD190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AE5E5EF" w14:textId="77777777" w:rsidR="00EA4725" w:rsidRPr="00441372" w:rsidRDefault="00E32EFF" w:rsidP="00CD1907">
            <w:pPr>
              <w:keepNext/>
              <w:keepLines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608AB" w14:paraId="6D7030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5C9C3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A235F" w14:textId="77777777" w:rsidR="00EA4725" w:rsidRPr="00441372" w:rsidRDefault="00E32EFF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34BABB5" w14:textId="77777777" w:rsidR="00893BC7" w:rsidRPr="0065690F" w:rsidRDefault="00E32EFF" w:rsidP="00CD1907">
            <w:pPr>
              <w:numPr>
                <w:ilvl w:val="0"/>
                <w:numId w:val="19"/>
              </w:numPr>
              <w:ind w:left="436" w:hanging="422"/>
            </w:pPr>
            <w:r w:rsidRPr="0065690F">
              <w:t>The notification of the Ministry of Public Health regarding Standard of Foods contained contaminants;</w:t>
            </w:r>
          </w:p>
          <w:p w14:paraId="19072170" w14:textId="77777777" w:rsidR="00893BC7" w:rsidRPr="0065690F" w:rsidRDefault="00E32EFF" w:rsidP="00CD1907">
            <w:pPr>
              <w:numPr>
                <w:ilvl w:val="0"/>
                <w:numId w:val="19"/>
              </w:numPr>
              <w:ind w:left="436" w:hanging="422"/>
            </w:pPr>
            <w:r w:rsidRPr="0065690F">
              <w:t>The notification of the Ministry of Public Health regarding Standards for Pathogenic Microorganisms in Food;</w:t>
            </w:r>
          </w:p>
          <w:p w14:paraId="419A81A1" w14:textId="77777777" w:rsidR="00893BC7" w:rsidRPr="0065690F" w:rsidRDefault="00E32EFF" w:rsidP="00CD1907">
            <w:pPr>
              <w:numPr>
                <w:ilvl w:val="0"/>
                <w:numId w:val="19"/>
              </w:numPr>
              <w:ind w:left="436" w:hanging="422"/>
            </w:pPr>
            <w:r w:rsidRPr="0065690F">
              <w:t>The notification of the Ministry of Public Health regarding Food additives;</w:t>
            </w:r>
          </w:p>
          <w:p w14:paraId="5F6BE350" w14:textId="77777777" w:rsidR="00893BC7" w:rsidRPr="0065690F" w:rsidRDefault="00E32EFF" w:rsidP="00CD1907">
            <w:pPr>
              <w:numPr>
                <w:ilvl w:val="0"/>
                <w:numId w:val="19"/>
              </w:numPr>
              <w:ind w:left="436" w:hanging="422"/>
            </w:pPr>
            <w:r w:rsidRPr="0065690F">
              <w:t>The notification of the Ministry of Public Health regarding Containers;</w:t>
            </w:r>
          </w:p>
          <w:p w14:paraId="48FC6E7F" w14:textId="77777777" w:rsidR="00893BC7" w:rsidRPr="0065690F" w:rsidRDefault="00E32EFF" w:rsidP="00CD1907">
            <w:pPr>
              <w:numPr>
                <w:ilvl w:val="0"/>
                <w:numId w:val="19"/>
              </w:numPr>
              <w:ind w:left="436" w:hanging="422"/>
            </w:pPr>
            <w:r w:rsidRPr="0065690F">
              <w:t>The notification of the Ministry of Public Health regarding Production processes, production equipment and foods storages;</w:t>
            </w:r>
          </w:p>
          <w:p w14:paraId="1727D056" w14:textId="77777777" w:rsidR="00893BC7" w:rsidRPr="0065690F" w:rsidRDefault="00E32EFF" w:rsidP="00CD1907">
            <w:pPr>
              <w:pStyle w:val="ListParagraph"/>
              <w:numPr>
                <w:ilvl w:val="0"/>
                <w:numId w:val="19"/>
              </w:numPr>
              <w:spacing w:after="120"/>
              <w:ind w:left="436" w:hanging="422"/>
            </w:pPr>
            <w:r w:rsidRPr="0065690F">
              <w:t>The notification of the Ministry of Public Health regarding Labelling of Pre-packaged Foods, etc.</w:t>
            </w:r>
          </w:p>
        </w:tc>
      </w:tr>
      <w:tr w:rsidR="008608AB" w14:paraId="6B4E40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88152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5CEE0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7EE4808" w14:textId="77777777" w:rsidR="00EA4725" w:rsidRPr="00441372" w:rsidRDefault="00E32EF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8608AB" w14:paraId="438E8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C001C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CFC21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after being notified in the Official Gazette.</w:t>
            </w:r>
          </w:p>
          <w:p w14:paraId="0BA13C2F" w14:textId="77777777" w:rsidR="00EA4725" w:rsidRPr="00441372" w:rsidRDefault="00E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608AB" w14:paraId="515E3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764AC" w14:textId="77777777" w:rsidR="00EA4725" w:rsidRPr="00441372" w:rsidRDefault="00E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DF7EC" w14:textId="77777777" w:rsidR="00EA4725" w:rsidRPr="00441372" w:rsidRDefault="00E32EF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October 2024</w:t>
            </w:r>
          </w:p>
          <w:p w14:paraId="400CDF9E" w14:textId="77777777" w:rsidR="00EA4725" w:rsidRPr="00441372" w:rsidRDefault="00E32EF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8EB83CB" w14:textId="77777777" w:rsidR="00893BC7" w:rsidRPr="0065690F" w:rsidRDefault="00E32EFF" w:rsidP="00441372">
            <w:r w:rsidRPr="0065690F">
              <w:t>National Bureau of Agricultural Commodity and Food Standards (</w:t>
            </w:r>
            <w:proofErr w:type="spellStart"/>
            <w:r w:rsidRPr="0065690F">
              <w:t>ACFS</w:t>
            </w:r>
            <w:proofErr w:type="spellEnd"/>
            <w:r w:rsidRPr="0065690F">
              <w:t>)</w:t>
            </w:r>
          </w:p>
          <w:p w14:paraId="0E2BE2F5" w14:textId="77777777" w:rsidR="00893BC7" w:rsidRPr="0065690F" w:rsidRDefault="00E32EFF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44AE8D2C" w14:textId="77777777" w:rsidR="00893BC7" w:rsidRPr="0065690F" w:rsidRDefault="00E32EFF" w:rsidP="00441372"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14:paraId="776AA55A" w14:textId="77777777" w:rsidR="00893BC7" w:rsidRPr="0065690F" w:rsidRDefault="00E32EFF" w:rsidP="00441372">
            <w:r w:rsidRPr="0065690F">
              <w:t>Thailand</w:t>
            </w:r>
          </w:p>
          <w:p w14:paraId="51565BC4" w14:textId="77777777" w:rsidR="00893BC7" w:rsidRPr="0065690F" w:rsidRDefault="00E32EFF" w:rsidP="00441372">
            <w:r w:rsidRPr="0065690F">
              <w:t>Tel: +(662) 561 4204</w:t>
            </w:r>
          </w:p>
          <w:p w14:paraId="790B4198" w14:textId="77777777" w:rsidR="00893BC7" w:rsidRPr="0065690F" w:rsidRDefault="00E32EFF" w:rsidP="00441372">
            <w:r w:rsidRPr="0065690F">
              <w:t>Fax: +(662) 561 4034</w:t>
            </w:r>
          </w:p>
          <w:p w14:paraId="3FE06ACA" w14:textId="77777777" w:rsidR="00893BC7" w:rsidRPr="0065690F" w:rsidRDefault="00E32EFF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1F6DA9EA" w14:textId="77777777" w:rsidR="00893BC7" w:rsidRPr="0065690F" w:rsidRDefault="00E32EFF" w:rsidP="00441372">
            <w:r w:rsidRPr="0065690F">
              <w:t xml:space="preserve">Websites: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14:paraId="4D1C4A60" w14:textId="77777777" w:rsidR="00893BC7" w:rsidRPr="0065690F" w:rsidRDefault="00E32EFF" w:rsidP="00CD1907">
            <w:pPr>
              <w:tabs>
                <w:tab w:val="left" w:pos="966"/>
              </w:tabs>
              <w:spacing w:after="120"/>
            </w:pPr>
            <w:r>
              <w:tab/>
            </w:r>
            <w:hyperlink r:id="rId11" w:history="1">
              <w:r w:rsidRPr="00626DF0">
                <w:rPr>
                  <w:rStyle w:val="Hyperlink"/>
                </w:rPr>
                <w:t xml:space="preserve">https://spsthailand.acfs.go.th/th/main </w:t>
              </w:r>
            </w:hyperlink>
          </w:p>
        </w:tc>
      </w:tr>
      <w:tr w:rsidR="008608AB" w14:paraId="31A62E0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D5413C" w14:textId="77777777" w:rsidR="00EA4725" w:rsidRPr="00441372" w:rsidRDefault="00E32E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34740A" w14:textId="77777777" w:rsidR="00EA4725" w:rsidRPr="00441372" w:rsidRDefault="00E32EF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45463EC" w14:textId="77777777" w:rsidR="00EA4725" w:rsidRPr="0065690F" w:rsidRDefault="00E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48A28BB" w14:textId="77777777" w:rsidR="00EA4725" w:rsidRPr="0065690F" w:rsidRDefault="00E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Websites: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034964A1" w14:textId="77777777" w:rsidR="00EA4725" w:rsidRPr="0065690F" w:rsidRDefault="00E32EFF" w:rsidP="00CD1907">
            <w:pPr>
              <w:tabs>
                <w:tab w:val="left" w:pos="966"/>
              </w:tabs>
              <w:spacing w:after="120"/>
              <w:rPr>
                <w:bCs/>
              </w:rPr>
            </w:pPr>
            <w:r>
              <w:tab/>
            </w:r>
            <w:hyperlink r:id="rId14" w:history="1">
              <w:r w:rsidRPr="00626DF0">
                <w:rPr>
                  <w:rStyle w:val="Hyperlink"/>
                  <w:bCs/>
                </w:rPr>
                <w:t xml:space="preserve">https://spsthailand.acfs.go.th/th/main </w:t>
              </w:r>
            </w:hyperlink>
          </w:p>
        </w:tc>
      </w:tr>
    </w:tbl>
    <w:p w14:paraId="4F40D5EE" w14:textId="77777777" w:rsidR="007141CF" w:rsidRPr="00441372" w:rsidRDefault="007141CF" w:rsidP="00441372"/>
    <w:sectPr w:rsidR="007141CF" w:rsidRPr="00441372" w:rsidSect="00CD19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6075" w14:textId="77777777" w:rsidR="00E32EFF" w:rsidRDefault="00E32EFF">
      <w:r>
        <w:separator/>
      </w:r>
    </w:p>
  </w:endnote>
  <w:endnote w:type="continuationSeparator" w:id="0">
    <w:p w14:paraId="26C83E0E" w14:textId="77777777" w:rsidR="00E32EFF" w:rsidRDefault="00E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C0E5" w14:textId="77777777" w:rsidR="00EA4725" w:rsidRPr="00CD1907" w:rsidRDefault="00E32EFF" w:rsidP="00CD19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47A5" w14:textId="77777777" w:rsidR="00EA4725" w:rsidRPr="00CD1907" w:rsidRDefault="00E32EFF" w:rsidP="00CD19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C2DB" w14:textId="77777777" w:rsidR="00C863EB" w:rsidRPr="00441372" w:rsidRDefault="00E32E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D426" w14:textId="77777777" w:rsidR="00E32EFF" w:rsidRDefault="00E32EFF">
      <w:r>
        <w:separator/>
      </w:r>
    </w:p>
  </w:footnote>
  <w:footnote w:type="continuationSeparator" w:id="0">
    <w:p w14:paraId="1749B259" w14:textId="77777777" w:rsidR="00E32EFF" w:rsidRDefault="00E3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7EC9" w14:textId="77777777" w:rsidR="00CD1907" w:rsidRPr="00CD1907" w:rsidRDefault="00E32EFF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907">
      <w:t>G/SPS/N/THA/755</w:t>
    </w:r>
  </w:p>
  <w:p w14:paraId="07D7B379" w14:textId="77777777" w:rsidR="00CD1907" w:rsidRPr="00CD1907" w:rsidRDefault="00CD1907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CE340" w14:textId="77777777" w:rsidR="00CD1907" w:rsidRPr="00CD1907" w:rsidRDefault="00E32EFF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907">
      <w:t xml:space="preserve">- </w:t>
    </w:r>
    <w:r w:rsidRPr="00CD1907">
      <w:fldChar w:fldCharType="begin"/>
    </w:r>
    <w:r w:rsidRPr="00CD1907">
      <w:instrText xml:space="preserve"> PAGE </w:instrText>
    </w:r>
    <w:r w:rsidRPr="00CD1907">
      <w:fldChar w:fldCharType="separate"/>
    </w:r>
    <w:r w:rsidRPr="00CD1907">
      <w:rPr>
        <w:noProof/>
      </w:rPr>
      <w:t>3</w:t>
    </w:r>
    <w:r w:rsidRPr="00CD1907">
      <w:fldChar w:fldCharType="end"/>
    </w:r>
    <w:r w:rsidRPr="00CD1907">
      <w:t xml:space="preserve"> -</w:t>
    </w:r>
  </w:p>
  <w:p w14:paraId="7E76F439" w14:textId="77777777" w:rsidR="00EA4725" w:rsidRPr="00CD1907" w:rsidRDefault="00EA4725" w:rsidP="00CD19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A42A" w14:textId="77777777" w:rsidR="00CD1907" w:rsidRPr="00CD1907" w:rsidRDefault="00E32EFF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907">
      <w:t>G/SPS/N/THA/755</w:t>
    </w:r>
  </w:p>
  <w:p w14:paraId="175AC6A9" w14:textId="77777777" w:rsidR="00CD1907" w:rsidRPr="00CD1907" w:rsidRDefault="00CD1907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840E59" w14:textId="77777777" w:rsidR="00CD1907" w:rsidRPr="00CD1907" w:rsidRDefault="00E32EFF" w:rsidP="00CD19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907">
      <w:t xml:space="preserve">- </w:t>
    </w:r>
    <w:r w:rsidRPr="00CD1907">
      <w:fldChar w:fldCharType="begin"/>
    </w:r>
    <w:r w:rsidRPr="00CD1907">
      <w:instrText xml:space="preserve"> PAGE </w:instrText>
    </w:r>
    <w:r w:rsidRPr="00CD1907">
      <w:fldChar w:fldCharType="separate"/>
    </w:r>
    <w:r w:rsidRPr="00CD1907">
      <w:rPr>
        <w:noProof/>
      </w:rPr>
      <w:t>3</w:t>
    </w:r>
    <w:r w:rsidRPr="00CD1907">
      <w:fldChar w:fldCharType="end"/>
    </w:r>
    <w:r w:rsidRPr="00CD1907">
      <w:t xml:space="preserve"> -</w:t>
    </w:r>
  </w:p>
  <w:p w14:paraId="352734B7" w14:textId="77777777" w:rsidR="00EA4725" w:rsidRPr="00CD1907" w:rsidRDefault="00EA4725" w:rsidP="00CD19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08AB" w14:paraId="124A7F9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B7E4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8F3B8" w14:textId="77777777" w:rsidR="00ED54E0" w:rsidRPr="00EA4725" w:rsidRDefault="00E32EF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608AB" w14:paraId="6A85316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0E4C21" w14:textId="77777777" w:rsidR="00ED54E0" w:rsidRPr="00EA4725" w:rsidRDefault="00E32EF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3F92BC" wp14:editId="0AED3A06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668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8B714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08AB" w14:paraId="42945F4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C4B48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4F5C4B" w14:textId="77777777" w:rsidR="00CD1907" w:rsidRDefault="00E32EF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G/SPS/N/THA/755</w:t>
          </w:r>
          <w:bookmarkEnd w:id="1"/>
        </w:p>
      </w:tc>
    </w:tr>
    <w:tr w:rsidR="008608AB" w14:paraId="14213A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17B27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6FF6A" w14:textId="0059666C" w:rsidR="00ED54E0" w:rsidRPr="00EA4725" w:rsidRDefault="00E32EF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21 August 2024</w:t>
          </w:r>
        </w:p>
      </w:tc>
    </w:tr>
    <w:tr w:rsidR="008608AB" w14:paraId="2884EB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BF0B47" w14:textId="139BDF9A" w:rsidR="00ED54E0" w:rsidRPr="00EA4725" w:rsidRDefault="00E32EF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600C5F">
            <w:rPr>
              <w:color w:val="FF0000"/>
              <w:szCs w:val="16"/>
            </w:rPr>
            <w:t>5859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208B19" w14:textId="77777777" w:rsidR="00ED54E0" w:rsidRPr="00EA4725" w:rsidRDefault="00E32EF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608AB" w14:paraId="42819B2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DD6F8" w14:textId="77777777" w:rsidR="00ED54E0" w:rsidRPr="00EA4725" w:rsidRDefault="00E32EF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3CB1E6" w14:textId="77777777" w:rsidR="00ED54E0" w:rsidRPr="00441372" w:rsidRDefault="00E32EF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12ABFE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813C7"/>
    <w:multiLevelType w:val="hybridMultilevel"/>
    <w:tmpl w:val="DD14CF2A"/>
    <w:lvl w:ilvl="0" w:tplc="B494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22E0E" w:tentative="1">
      <w:start w:val="1"/>
      <w:numFmt w:val="lowerLetter"/>
      <w:lvlText w:val="%2."/>
      <w:lvlJc w:val="left"/>
      <w:pPr>
        <w:ind w:left="1440" w:hanging="360"/>
      </w:pPr>
    </w:lvl>
    <w:lvl w:ilvl="2" w:tplc="13A4CC6E" w:tentative="1">
      <w:start w:val="1"/>
      <w:numFmt w:val="lowerRoman"/>
      <w:lvlText w:val="%3."/>
      <w:lvlJc w:val="right"/>
      <w:pPr>
        <w:ind w:left="2160" w:hanging="180"/>
      </w:pPr>
    </w:lvl>
    <w:lvl w:ilvl="3" w:tplc="12E43420" w:tentative="1">
      <w:start w:val="1"/>
      <w:numFmt w:val="decimal"/>
      <w:lvlText w:val="%4."/>
      <w:lvlJc w:val="left"/>
      <w:pPr>
        <w:ind w:left="2880" w:hanging="360"/>
      </w:pPr>
    </w:lvl>
    <w:lvl w:ilvl="4" w:tplc="1B3C4A8C" w:tentative="1">
      <w:start w:val="1"/>
      <w:numFmt w:val="lowerLetter"/>
      <w:lvlText w:val="%5."/>
      <w:lvlJc w:val="left"/>
      <w:pPr>
        <w:ind w:left="3600" w:hanging="360"/>
      </w:pPr>
    </w:lvl>
    <w:lvl w:ilvl="5" w:tplc="6BE223E0" w:tentative="1">
      <w:start w:val="1"/>
      <w:numFmt w:val="lowerRoman"/>
      <w:lvlText w:val="%6."/>
      <w:lvlJc w:val="right"/>
      <w:pPr>
        <w:ind w:left="4320" w:hanging="180"/>
      </w:pPr>
    </w:lvl>
    <w:lvl w:ilvl="6" w:tplc="A4024BF8" w:tentative="1">
      <w:start w:val="1"/>
      <w:numFmt w:val="decimal"/>
      <w:lvlText w:val="%7."/>
      <w:lvlJc w:val="left"/>
      <w:pPr>
        <w:ind w:left="5040" w:hanging="360"/>
      </w:pPr>
    </w:lvl>
    <w:lvl w:ilvl="7" w:tplc="D7A46AC4" w:tentative="1">
      <w:start w:val="1"/>
      <w:numFmt w:val="lowerLetter"/>
      <w:lvlText w:val="%8."/>
      <w:lvlJc w:val="left"/>
      <w:pPr>
        <w:ind w:left="5760" w:hanging="360"/>
      </w:pPr>
    </w:lvl>
    <w:lvl w:ilvl="8" w:tplc="6658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F4CE2"/>
    <w:multiLevelType w:val="hybridMultilevel"/>
    <w:tmpl w:val="63E6CD3E"/>
    <w:lvl w:ilvl="0" w:tplc="C5E6ACEC">
      <w:start w:val="1"/>
      <w:numFmt w:val="decimal"/>
      <w:lvlText w:val="%1."/>
      <w:lvlJc w:val="left"/>
      <w:pPr>
        <w:ind w:left="720" w:hanging="360"/>
      </w:pPr>
    </w:lvl>
    <w:lvl w:ilvl="1" w:tplc="4E7EB16A" w:tentative="1">
      <w:start w:val="1"/>
      <w:numFmt w:val="lowerLetter"/>
      <w:lvlText w:val="%2."/>
      <w:lvlJc w:val="left"/>
      <w:pPr>
        <w:ind w:left="1440" w:hanging="360"/>
      </w:pPr>
    </w:lvl>
    <w:lvl w:ilvl="2" w:tplc="BAD653E6" w:tentative="1">
      <w:start w:val="1"/>
      <w:numFmt w:val="lowerRoman"/>
      <w:lvlText w:val="%3."/>
      <w:lvlJc w:val="right"/>
      <w:pPr>
        <w:ind w:left="2160" w:hanging="180"/>
      </w:pPr>
    </w:lvl>
    <w:lvl w:ilvl="3" w:tplc="3356F744" w:tentative="1">
      <w:start w:val="1"/>
      <w:numFmt w:val="decimal"/>
      <w:lvlText w:val="%4."/>
      <w:lvlJc w:val="left"/>
      <w:pPr>
        <w:ind w:left="2880" w:hanging="360"/>
      </w:pPr>
    </w:lvl>
    <w:lvl w:ilvl="4" w:tplc="8716B62C" w:tentative="1">
      <w:start w:val="1"/>
      <w:numFmt w:val="lowerLetter"/>
      <w:lvlText w:val="%5."/>
      <w:lvlJc w:val="left"/>
      <w:pPr>
        <w:ind w:left="3600" w:hanging="360"/>
      </w:pPr>
    </w:lvl>
    <w:lvl w:ilvl="5" w:tplc="6992762E" w:tentative="1">
      <w:start w:val="1"/>
      <w:numFmt w:val="lowerRoman"/>
      <w:lvlText w:val="%6."/>
      <w:lvlJc w:val="right"/>
      <w:pPr>
        <w:ind w:left="4320" w:hanging="180"/>
      </w:pPr>
    </w:lvl>
    <w:lvl w:ilvl="6" w:tplc="585AFAEA" w:tentative="1">
      <w:start w:val="1"/>
      <w:numFmt w:val="decimal"/>
      <w:lvlText w:val="%7."/>
      <w:lvlJc w:val="left"/>
      <w:pPr>
        <w:ind w:left="5040" w:hanging="360"/>
      </w:pPr>
    </w:lvl>
    <w:lvl w:ilvl="7" w:tplc="78248ADE" w:tentative="1">
      <w:start w:val="1"/>
      <w:numFmt w:val="lowerLetter"/>
      <w:lvlText w:val="%8."/>
      <w:lvlJc w:val="left"/>
      <w:pPr>
        <w:ind w:left="5760" w:hanging="360"/>
      </w:pPr>
    </w:lvl>
    <w:lvl w:ilvl="8" w:tplc="EA160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670DB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04943C" w:tentative="1">
      <w:start w:val="1"/>
      <w:numFmt w:val="lowerLetter"/>
      <w:lvlText w:val="%2."/>
      <w:lvlJc w:val="left"/>
      <w:pPr>
        <w:ind w:left="1080" w:hanging="360"/>
      </w:pPr>
    </w:lvl>
    <w:lvl w:ilvl="2" w:tplc="3F46D8A8" w:tentative="1">
      <w:start w:val="1"/>
      <w:numFmt w:val="lowerRoman"/>
      <w:lvlText w:val="%3."/>
      <w:lvlJc w:val="right"/>
      <w:pPr>
        <w:ind w:left="1800" w:hanging="180"/>
      </w:pPr>
    </w:lvl>
    <w:lvl w:ilvl="3" w:tplc="2C3A19F6" w:tentative="1">
      <w:start w:val="1"/>
      <w:numFmt w:val="decimal"/>
      <w:lvlText w:val="%4."/>
      <w:lvlJc w:val="left"/>
      <w:pPr>
        <w:ind w:left="2520" w:hanging="360"/>
      </w:pPr>
    </w:lvl>
    <w:lvl w:ilvl="4" w:tplc="6F580E7A" w:tentative="1">
      <w:start w:val="1"/>
      <w:numFmt w:val="lowerLetter"/>
      <w:lvlText w:val="%5."/>
      <w:lvlJc w:val="left"/>
      <w:pPr>
        <w:ind w:left="3240" w:hanging="360"/>
      </w:pPr>
    </w:lvl>
    <w:lvl w:ilvl="5" w:tplc="C1741698" w:tentative="1">
      <w:start w:val="1"/>
      <w:numFmt w:val="lowerRoman"/>
      <w:lvlText w:val="%6."/>
      <w:lvlJc w:val="right"/>
      <w:pPr>
        <w:ind w:left="3960" w:hanging="180"/>
      </w:pPr>
    </w:lvl>
    <w:lvl w:ilvl="6" w:tplc="2E04C65C" w:tentative="1">
      <w:start w:val="1"/>
      <w:numFmt w:val="decimal"/>
      <w:lvlText w:val="%7."/>
      <w:lvlJc w:val="left"/>
      <w:pPr>
        <w:ind w:left="4680" w:hanging="360"/>
      </w:pPr>
    </w:lvl>
    <w:lvl w:ilvl="7" w:tplc="2A9E6744" w:tentative="1">
      <w:start w:val="1"/>
      <w:numFmt w:val="lowerLetter"/>
      <w:lvlText w:val="%8."/>
      <w:lvlJc w:val="left"/>
      <w:pPr>
        <w:ind w:left="5400" w:hanging="360"/>
      </w:pPr>
    </w:lvl>
    <w:lvl w:ilvl="8" w:tplc="2FC86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E7CA5"/>
    <w:multiLevelType w:val="hybridMultilevel"/>
    <w:tmpl w:val="369EC0B0"/>
    <w:lvl w:ilvl="0" w:tplc="E0C43E1A">
      <w:start w:val="1"/>
      <w:numFmt w:val="decimal"/>
      <w:lvlText w:val="%1."/>
      <w:lvlJc w:val="left"/>
      <w:pPr>
        <w:ind w:left="720" w:hanging="360"/>
      </w:pPr>
    </w:lvl>
    <w:lvl w:ilvl="1" w:tplc="E770471C" w:tentative="1">
      <w:start w:val="1"/>
      <w:numFmt w:val="lowerLetter"/>
      <w:lvlText w:val="%2."/>
      <w:lvlJc w:val="left"/>
      <w:pPr>
        <w:ind w:left="1440" w:hanging="360"/>
      </w:pPr>
    </w:lvl>
    <w:lvl w:ilvl="2" w:tplc="93E2F230" w:tentative="1">
      <w:start w:val="1"/>
      <w:numFmt w:val="lowerRoman"/>
      <w:lvlText w:val="%3."/>
      <w:lvlJc w:val="right"/>
      <w:pPr>
        <w:ind w:left="2160" w:hanging="180"/>
      </w:pPr>
    </w:lvl>
    <w:lvl w:ilvl="3" w:tplc="B3960DCA" w:tentative="1">
      <w:start w:val="1"/>
      <w:numFmt w:val="decimal"/>
      <w:lvlText w:val="%4."/>
      <w:lvlJc w:val="left"/>
      <w:pPr>
        <w:ind w:left="2880" w:hanging="360"/>
      </w:pPr>
    </w:lvl>
    <w:lvl w:ilvl="4" w:tplc="42842938" w:tentative="1">
      <w:start w:val="1"/>
      <w:numFmt w:val="lowerLetter"/>
      <w:lvlText w:val="%5."/>
      <w:lvlJc w:val="left"/>
      <w:pPr>
        <w:ind w:left="3600" w:hanging="360"/>
      </w:pPr>
    </w:lvl>
    <w:lvl w:ilvl="5" w:tplc="A55C42B6" w:tentative="1">
      <w:start w:val="1"/>
      <w:numFmt w:val="lowerRoman"/>
      <w:lvlText w:val="%6."/>
      <w:lvlJc w:val="right"/>
      <w:pPr>
        <w:ind w:left="4320" w:hanging="180"/>
      </w:pPr>
    </w:lvl>
    <w:lvl w:ilvl="6" w:tplc="CD302852" w:tentative="1">
      <w:start w:val="1"/>
      <w:numFmt w:val="decimal"/>
      <w:lvlText w:val="%7."/>
      <w:lvlJc w:val="left"/>
      <w:pPr>
        <w:ind w:left="5040" w:hanging="360"/>
      </w:pPr>
    </w:lvl>
    <w:lvl w:ilvl="7" w:tplc="3566F190" w:tentative="1">
      <w:start w:val="1"/>
      <w:numFmt w:val="lowerLetter"/>
      <w:lvlText w:val="%8."/>
      <w:lvlJc w:val="left"/>
      <w:pPr>
        <w:ind w:left="5760" w:hanging="360"/>
      </w:pPr>
    </w:lvl>
    <w:lvl w:ilvl="8" w:tplc="DA1AD2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3947">
    <w:abstractNumId w:val="9"/>
  </w:num>
  <w:num w:numId="2" w16cid:durableId="1025473597">
    <w:abstractNumId w:val="7"/>
  </w:num>
  <w:num w:numId="3" w16cid:durableId="1364935835">
    <w:abstractNumId w:val="6"/>
  </w:num>
  <w:num w:numId="4" w16cid:durableId="1206479738">
    <w:abstractNumId w:val="5"/>
  </w:num>
  <w:num w:numId="5" w16cid:durableId="1424644547">
    <w:abstractNumId w:val="4"/>
  </w:num>
  <w:num w:numId="6" w16cid:durableId="1518932646">
    <w:abstractNumId w:val="14"/>
  </w:num>
  <w:num w:numId="7" w16cid:durableId="1707370552">
    <w:abstractNumId w:val="13"/>
  </w:num>
  <w:num w:numId="8" w16cid:durableId="1763603921">
    <w:abstractNumId w:val="12"/>
  </w:num>
  <w:num w:numId="9" w16cid:durableId="949970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100729">
    <w:abstractNumId w:val="15"/>
  </w:num>
  <w:num w:numId="11" w16cid:durableId="1543396594">
    <w:abstractNumId w:val="8"/>
  </w:num>
  <w:num w:numId="12" w16cid:durableId="592714039">
    <w:abstractNumId w:val="3"/>
  </w:num>
  <w:num w:numId="13" w16cid:durableId="1295141830">
    <w:abstractNumId w:val="2"/>
  </w:num>
  <w:num w:numId="14" w16cid:durableId="937178584">
    <w:abstractNumId w:val="1"/>
  </w:num>
  <w:num w:numId="15" w16cid:durableId="406657006">
    <w:abstractNumId w:val="0"/>
  </w:num>
  <w:num w:numId="16" w16cid:durableId="595750795">
    <w:abstractNumId w:val="16"/>
  </w:num>
  <w:num w:numId="17" w16cid:durableId="1575697758">
    <w:abstractNumId w:val="17"/>
  </w:num>
  <w:num w:numId="18" w16cid:durableId="917520547">
    <w:abstractNumId w:val="10"/>
  </w:num>
  <w:num w:numId="19" w16cid:durableId="383338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0C5F"/>
    <w:rsid w:val="00612644"/>
    <w:rsid w:val="00626DF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08AB"/>
    <w:rsid w:val="008730E9"/>
    <w:rsid w:val="008739FD"/>
    <w:rsid w:val="00893BC7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190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EF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51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0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D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HA/24_05516_00_x.pdf" TargetMode="External"/><Relationship Id="rId13" Type="http://schemas.openxmlformats.org/officeDocument/2006/relationships/hyperlink" Target="http://www.acfs.go.t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sthailand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thailand.acfs.go.th/th/main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fs.go.t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hyperlink" Target="https://spsthailand.acfs.go.th/th/main%2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f696732e-6157-4b43-96ff-b519f6e3c037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390215-B572-4CB6-841D-A78E1A4F101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3931</Characters>
  <Application>Microsoft Office Word</Application>
  <DocSecurity>0</DocSecurity>
  <Lines>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2024-08-21T10:08:00Z</dcterms:created>
  <dcterms:modified xsi:type="dcterms:W3CDTF">2024-08-21T10:45:00Z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G/SPS/N/THA/755</vt:lpwstr>
  </property>
  <property fmtid="{D5CDD505-2E9C-101B-9397-08002B2CF9AE}" pid="3" name="TitusGUID">
    <vt:lpwstr>f696732e-6157-4b43-96ff-b519f6e3c037</vt:lpwstr>
  </property>
  <property fmtid="{D5CDD505-2E9C-101B-9397-08002B2CF9AE}" pid="4" name="WTOCLASSIFICATION">
    <vt:lpwstr>WTO OFFICIAL</vt:lpwstr>
  </property>
</Properties>
</file>