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EB637" w14:textId="77777777" w:rsidR="00EA4725" w:rsidRPr="00441372" w:rsidRDefault="009A041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171BC" w14:paraId="4680302F" w14:textId="77777777" w:rsidTr="00F3021D">
        <w:tc>
          <w:tcPr>
            <w:tcW w:w="707" w:type="dxa"/>
            <w:tcBorders>
              <w:bottom w:val="single" w:sz="6" w:space="0" w:color="auto"/>
            </w:tcBorders>
            <w:shd w:val="clear" w:color="auto" w:fill="auto"/>
          </w:tcPr>
          <w:p w14:paraId="10F132AD" w14:textId="77777777" w:rsidR="00EA4725" w:rsidRPr="00441372" w:rsidRDefault="009A0415" w:rsidP="00441372">
            <w:pPr>
              <w:spacing w:before="120" w:after="120"/>
              <w:jc w:val="left"/>
            </w:pPr>
            <w:r w:rsidRPr="00441372">
              <w:rPr>
                <w:b/>
              </w:rPr>
              <w:t>1.</w:t>
            </w:r>
          </w:p>
        </w:tc>
        <w:tc>
          <w:tcPr>
            <w:tcW w:w="8320" w:type="dxa"/>
            <w:tcBorders>
              <w:bottom w:val="single" w:sz="6" w:space="0" w:color="auto"/>
            </w:tcBorders>
            <w:shd w:val="clear" w:color="auto" w:fill="auto"/>
          </w:tcPr>
          <w:p w14:paraId="1031D065" w14:textId="77777777" w:rsidR="00EA4725" w:rsidRPr="00441372" w:rsidRDefault="009A041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62147959" w14:textId="77777777" w:rsidR="00EA4725" w:rsidRPr="00441372" w:rsidRDefault="009A041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171BC" w14:paraId="6BCE6344" w14:textId="77777777" w:rsidTr="00F3021D">
        <w:tc>
          <w:tcPr>
            <w:tcW w:w="707" w:type="dxa"/>
            <w:tcBorders>
              <w:top w:val="single" w:sz="6" w:space="0" w:color="auto"/>
              <w:bottom w:val="single" w:sz="6" w:space="0" w:color="auto"/>
            </w:tcBorders>
            <w:shd w:val="clear" w:color="auto" w:fill="auto"/>
          </w:tcPr>
          <w:p w14:paraId="3EC567A5" w14:textId="77777777" w:rsidR="00EA4725" w:rsidRPr="00441372" w:rsidRDefault="009A041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6260659" w14:textId="77777777" w:rsidR="00EA4725" w:rsidRPr="00441372" w:rsidRDefault="009A0415" w:rsidP="00441372">
            <w:pPr>
              <w:spacing w:before="120" w:after="120"/>
            </w:pPr>
            <w:bookmarkStart w:id="4" w:name="X_SPS_Reg_2A"/>
            <w:r w:rsidRPr="00441372">
              <w:rPr>
                <w:b/>
              </w:rPr>
              <w:t>Agency responsible</w:t>
            </w:r>
            <w:bookmarkEnd w:id="4"/>
            <w:r w:rsidRPr="00441372">
              <w:rPr>
                <w:b/>
              </w:rPr>
              <w:t>:</w:t>
            </w:r>
            <w:r w:rsidRPr="0065690F">
              <w:t xml:space="preserve"> Bureau of Animal and Plant Health Inspection and Quarantine, Council of Agriculture</w:t>
            </w:r>
            <w:bookmarkStart w:id="5" w:name="sps2a"/>
            <w:bookmarkEnd w:id="5"/>
          </w:p>
        </w:tc>
      </w:tr>
      <w:tr w:rsidR="00F171BC" w14:paraId="39567FFD" w14:textId="77777777" w:rsidTr="00F3021D">
        <w:tc>
          <w:tcPr>
            <w:tcW w:w="707" w:type="dxa"/>
            <w:tcBorders>
              <w:top w:val="single" w:sz="6" w:space="0" w:color="auto"/>
              <w:bottom w:val="single" w:sz="6" w:space="0" w:color="auto"/>
            </w:tcBorders>
            <w:shd w:val="clear" w:color="auto" w:fill="auto"/>
          </w:tcPr>
          <w:p w14:paraId="67C306DC" w14:textId="77777777" w:rsidR="00EA4725" w:rsidRPr="00441372" w:rsidRDefault="009A041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FEB1A23" w14:textId="77777777" w:rsidR="00EA4725" w:rsidRPr="00441372" w:rsidRDefault="009A041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Plants, plant products and other regulated articles</w:t>
            </w:r>
            <w:bookmarkStart w:id="7" w:name="sps3a"/>
            <w:bookmarkEnd w:id="7"/>
          </w:p>
        </w:tc>
      </w:tr>
      <w:tr w:rsidR="00F171BC" w14:paraId="5A6BA8A8" w14:textId="77777777" w:rsidTr="00F3021D">
        <w:tc>
          <w:tcPr>
            <w:tcW w:w="707" w:type="dxa"/>
            <w:tcBorders>
              <w:top w:val="single" w:sz="6" w:space="0" w:color="auto"/>
              <w:bottom w:val="single" w:sz="6" w:space="0" w:color="auto"/>
            </w:tcBorders>
            <w:shd w:val="clear" w:color="auto" w:fill="auto"/>
          </w:tcPr>
          <w:p w14:paraId="4678ED7E" w14:textId="77777777" w:rsidR="00EA4725" w:rsidRPr="00441372" w:rsidRDefault="009A041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83BD9C9" w14:textId="77777777" w:rsidR="00EA4725" w:rsidRPr="00441372" w:rsidRDefault="009A041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B1EB3C9" w14:textId="77777777" w:rsidR="00EA4725" w:rsidRPr="00441372" w:rsidRDefault="009A041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3E3EF9A" w14:textId="77777777" w:rsidR="00EA4725" w:rsidRPr="00441372" w:rsidRDefault="009A041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171BC" w14:paraId="4C318CED" w14:textId="77777777" w:rsidTr="00F3021D">
        <w:tc>
          <w:tcPr>
            <w:tcW w:w="707" w:type="dxa"/>
            <w:tcBorders>
              <w:top w:val="single" w:sz="6" w:space="0" w:color="auto"/>
              <w:bottom w:val="single" w:sz="6" w:space="0" w:color="auto"/>
            </w:tcBorders>
            <w:shd w:val="clear" w:color="auto" w:fill="auto"/>
          </w:tcPr>
          <w:p w14:paraId="6F321A55" w14:textId="77777777" w:rsidR="00EA4725" w:rsidRPr="00441372" w:rsidRDefault="009A041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0291EE5" w14:textId="66B0F683" w:rsidR="00EA4725" w:rsidRPr="00441372" w:rsidRDefault="009A0415" w:rsidP="00441372">
            <w:pPr>
              <w:spacing w:before="120" w:after="120"/>
            </w:pPr>
            <w:bookmarkStart w:id="15" w:name="X_SPS_Reg_5A"/>
            <w:r w:rsidRPr="00441372">
              <w:rPr>
                <w:b/>
              </w:rPr>
              <w:t>Title of the notified document</w:t>
            </w:r>
            <w:bookmarkEnd w:id="15"/>
            <w:r w:rsidRPr="00441372">
              <w:rPr>
                <w:b/>
              </w:rPr>
              <w:t>:</w:t>
            </w:r>
            <w:r w:rsidRPr="0065690F">
              <w:t xml:space="preserve"> The draft amendments of the "Quarantine Requirements for the Importation of Plants or Plant Products" and the "Quarantine Requirements for Wood Packaging Material used in Imported Commodity"</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14:paraId="7493264F" w14:textId="77777777" w:rsidR="00EA4725" w:rsidRPr="00441372" w:rsidRDefault="008C1D19" w:rsidP="00441372">
            <w:pPr>
              <w:spacing w:after="120"/>
            </w:pPr>
            <w:hyperlink r:id="rId7" w:tgtFrame="_blank" w:history="1">
              <w:r w:rsidR="009A0415" w:rsidRPr="00441372">
                <w:rPr>
                  <w:color w:val="0000FF"/>
                  <w:u w:val="single"/>
                </w:rPr>
                <w:t>https://members.wto.org/crnattachm</w:t>
              </w:r>
              <w:r w:rsidR="009A0415" w:rsidRPr="00441372">
                <w:rPr>
                  <w:color w:val="0000FF"/>
                  <w:u w:val="single"/>
                </w:rPr>
                <w:t>e</w:t>
              </w:r>
              <w:r w:rsidR="009A0415" w:rsidRPr="00441372">
                <w:rPr>
                  <w:color w:val="0000FF"/>
                  <w:u w:val="single"/>
                </w:rPr>
                <w:t>nts/2021/SPS/TPKM/21_5420_00_e.pdf</w:t>
              </w:r>
            </w:hyperlink>
            <w:bookmarkStart w:id="21" w:name="sps5d"/>
            <w:bookmarkEnd w:id="21"/>
          </w:p>
        </w:tc>
      </w:tr>
      <w:tr w:rsidR="00F171BC" w14:paraId="4453928D" w14:textId="77777777" w:rsidTr="00F3021D">
        <w:tc>
          <w:tcPr>
            <w:tcW w:w="707" w:type="dxa"/>
            <w:tcBorders>
              <w:top w:val="single" w:sz="6" w:space="0" w:color="auto"/>
              <w:bottom w:val="single" w:sz="6" w:space="0" w:color="auto"/>
            </w:tcBorders>
            <w:shd w:val="clear" w:color="auto" w:fill="auto"/>
          </w:tcPr>
          <w:p w14:paraId="23F82D0D" w14:textId="77777777" w:rsidR="00EA4725" w:rsidRPr="00441372" w:rsidRDefault="009A041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A6C5348" w14:textId="77777777" w:rsidR="00B77BC6" w:rsidRDefault="009A0415" w:rsidP="00441372">
            <w:pPr>
              <w:spacing w:before="120" w:after="120"/>
            </w:pPr>
            <w:bookmarkStart w:id="22" w:name="X_SPS_Reg_6A"/>
            <w:r w:rsidRPr="00441372">
              <w:rPr>
                <w:b/>
              </w:rPr>
              <w:t>Description of content</w:t>
            </w:r>
            <w:bookmarkEnd w:id="22"/>
            <w:r w:rsidRPr="00441372">
              <w:rPr>
                <w:b/>
              </w:rPr>
              <w:t>:</w:t>
            </w:r>
            <w:r w:rsidRPr="0065690F">
              <w:t xml:space="preserve"> </w:t>
            </w:r>
          </w:p>
          <w:p w14:paraId="02E5141C" w14:textId="75F47964" w:rsidR="00EA4725" w:rsidRPr="00441372" w:rsidRDefault="009A0415" w:rsidP="00B77BC6">
            <w:pPr>
              <w:numPr>
                <w:ilvl w:val="0"/>
                <w:numId w:val="16"/>
              </w:numPr>
              <w:spacing w:before="120"/>
              <w:ind w:left="357" w:hanging="357"/>
            </w:pPr>
            <w:r w:rsidRPr="0065690F">
              <w:t>According to pest risk assessment results, the "Quarantine Requirements for the Importation of Plants or Plant Products" are revised as follows:</w:t>
            </w:r>
          </w:p>
          <w:p w14:paraId="2941151E" w14:textId="659748E7" w:rsidR="00F171BC" w:rsidRPr="0065690F" w:rsidRDefault="009A0415" w:rsidP="00B77BC6">
            <w:pPr>
              <w:numPr>
                <w:ilvl w:val="0"/>
                <w:numId w:val="18"/>
              </w:numPr>
              <w:tabs>
                <w:tab w:val="left" w:pos="722"/>
              </w:tabs>
              <w:ind w:left="714" w:hanging="357"/>
            </w:pPr>
            <w:r w:rsidRPr="0065690F">
              <w:t>Regulated plant parts or infected areas of subparagraphs 37, 38, and 39, paragraph 1, Part B (</w:t>
            </w:r>
            <w:r w:rsidRPr="0065690F">
              <w:rPr>
                <w:i/>
                <w:iCs/>
              </w:rPr>
              <w:t xml:space="preserve">Pseudomonas </w:t>
            </w:r>
            <w:proofErr w:type="spellStart"/>
            <w:r w:rsidRPr="0065690F">
              <w:rPr>
                <w:i/>
                <w:iCs/>
              </w:rPr>
              <w:t>syringae</w:t>
            </w:r>
            <w:proofErr w:type="spellEnd"/>
            <w:r w:rsidRPr="0065690F">
              <w:rPr>
                <w:i/>
                <w:iCs/>
              </w:rPr>
              <w:t xml:space="preserve"> </w:t>
            </w:r>
            <w:proofErr w:type="spellStart"/>
            <w:r w:rsidRPr="0065690F">
              <w:rPr>
                <w:i/>
                <w:iCs/>
              </w:rPr>
              <w:t>syringae</w:t>
            </w:r>
            <w:proofErr w:type="spellEnd"/>
            <w:r w:rsidRPr="00B77BC6">
              <w:t xml:space="preserve">, </w:t>
            </w:r>
            <w:r w:rsidRPr="0065690F">
              <w:rPr>
                <w:i/>
                <w:iCs/>
              </w:rPr>
              <w:t xml:space="preserve">Xylella </w:t>
            </w:r>
            <w:proofErr w:type="spellStart"/>
            <w:r w:rsidRPr="0065690F">
              <w:rPr>
                <w:i/>
                <w:iCs/>
              </w:rPr>
              <w:t>fastidiosa</w:t>
            </w:r>
            <w:proofErr w:type="spellEnd"/>
            <w:r w:rsidRPr="00B77BC6">
              <w:t xml:space="preserve">, </w:t>
            </w:r>
            <w:r w:rsidRPr="0065690F">
              <w:t xml:space="preserve">and </w:t>
            </w:r>
            <w:r w:rsidRPr="0065690F">
              <w:rPr>
                <w:i/>
                <w:iCs/>
              </w:rPr>
              <w:t>Arabis mosaic virus</w:t>
            </w:r>
            <w:r w:rsidRPr="0065690F">
              <w:t>) are revised;</w:t>
            </w:r>
          </w:p>
          <w:p w14:paraId="40D3FA6A" w14:textId="13375733" w:rsidR="00F171BC" w:rsidRPr="0065690F" w:rsidRDefault="009A0415" w:rsidP="00B77BC6">
            <w:pPr>
              <w:numPr>
                <w:ilvl w:val="0"/>
                <w:numId w:val="18"/>
              </w:numPr>
              <w:tabs>
                <w:tab w:val="left" w:pos="722"/>
              </w:tabs>
              <w:ind w:left="714" w:hanging="357"/>
            </w:pPr>
            <w:r w:rsidRPr="0065690F">
              <w:t>The quarantine requirements for host plants or plant products of</w:t>
            </w:r>
            <w:r w:rsidRPr="0065690F">
              <w:rPr>
                <w:i/>
                <w:iCs/>
              </w:rPr>
              <w:t xml:space="preserve"> Fig mosaic virus</w:t>
            </w:r>
            <w:r w:rsidRPr="009A0415">
              <w:t xml:space="preserve">, </w:t>
            </w:r>
            <w:r w:rsidRPr="0065690F">
              <w:rPr>
                <w:i/>
                <w:iCs/>
              </w:rPr>
              <w:t>Impatiens necrotic spot virus</w:t>
            </w:r>
            <w:r w:rsidRPr="009A0415">
              <w:t xml:space="preserve">, </w:t>
            </w:r>
            <w:r w:rsidRPr="0065690F">
              <w:rPr>
                <w:i/>
                <w:iCs/>
              </w:rPr>
              <w:t>Orchid fleck virus</w:t>
            </w:r>
            <w:r w:rsidR="00B77BC6">
              <w:rPr>
                <w:i/>
                <w:iCs/>
              </w:rPr>
              <w:t xml:space="preserve"> </w:t>
            </w:r>
            <w:r w:rsidRPr="0065690F">
              <w:t>from infected areas are listed as the draft amendments of subparagraphs 50 to 52;</w:t>
            </w:r>
          </w:p>
          <w:p w14:paraId="1F3A8F2C" w14:textId="26BF1FC1" w:rsidR="00F171BC" w:rsidRPr="0065690F" w:rsidRDefault="009A0415" w:rsidP="00B77BC6">
            <w:pPr>
              <w:numPr>
                <w:ilvl w:val="0"/>
                <w:numId w:val="18"/>
              </w:numPr>
              <w:tabs>
                <w:tab w:val="left" w:pos="722"/>
              </w:tabs>
              <w:spacing w:after="120"/>
            </w:pPr>
            <w:r w:rsidRPr="0065690F">
              <w:t xml:space="preserve">In paragraph 10, Part B, </w:t>
            </w:r>
            <w:r w:rsidR="00B77BC6">
              <w:t>two</w:t>
            </w:r>
            <w:r w:rsidRPr="0065690F">
              <w:t xml:space="preserve"> insects (</w:t>
            </w:r>
            <w:proofErr w:type="spellStart"/>
            <w:r w:rsidRPr="0065690F">
              <w:rPr>
                <w:i/>
                <w:iCs/>
              </w:rPr>
              <w:t>Contarinia</w:t>
            </w:r>
            <w:proofErr w:type="spellEnd"/>
            <w:r w:rsidRPr="0065690F">
              <w:t xml:space="preserve"> </w:t>
            </w:r>
            <w:proofErr w:type="spellStart"/>
            <w:r w:rsidRPr="0065690F">
              <w:rPr>
                <w:i/>
                <w:iCs/>
              </w:rPr>
              <w:t>maculipennis</w:t>
            </w:r>
            <w:proofErr w:type="spellEnd"/>
            <w:r w:rsidRPr="0065690F">
              <w:t xml:space="preserve">, </w:t>
            </w:r>
            <w:proofErr w:type="spellStart"/>
            <w:r w:rsidRPr="0065690F">
              <w:rPr>
                <w:i/>
                <w:iCs/>
              </w:rPr>
              <w:t>Pseudaulacaspis</w:t>
            </w:r>
            <w:proofErr w:type="spellEnd"/>
            <w:r w:rsidRPr="0065690F">
              <w:t xml:space="preserve"> </w:t>
            </w:r>
            <w:proofErr w:type="spellStart"/>
            <w:r w:rsidRPr="0065690F">
              <w:rPr>
                <w:i/>
                <w:iCs/>
              </w:rPr>
              <w:t>dendrobii</w:t>
            </w:r>
            <w:proofErr w:type="spellEnd"/>
            <w:r w:rsidRPr="0065690F">
              <w:t xml:space="preserve">), </w:t>
            </w:r>
            <w:r w:rsidR="00B77BC6">
              <w:t>two</w:t>
            </w:r>
            <w:r w:rsidRPr="0065690F">
              <w:t xml:space="preserve"> weeds (</w:t>
            </w:r>
            <w:proofErr w:type="spellStart"/>
            <w:r w:rsidRPr="00B77BC6">
              <w:rPr>
                <w:i/>
                <w:iCs/>
              </w:rPr>
              <w:t>Muhlenbergia</w:t>
            </w:r>
            <w:proofErr w:type="spellEnd"/>
            <w:r w:rsidRPr="00B77BC6">
              <w:rPr>
                <w:i/>
                <w:iCs/>
              </w:rPr>
              <w:t xml:space="preserve"> </w:t>
            </w:r>
            <w:proofErr w:type="spellStart"/>
            <w:r w:rsidRPr="00B77BC6">
              <w:rPr>
                <w:i/>
                <w:iCs/>
              </w:rPr>
              <w:t>capillaris</w:t>
            </w:r>
            <w:proofErr w:type="spellEnd"/>
            <w:r w:rsidRPr="0065690F">
              <w:t xml:space="preserve">, </w:t>
            </w:r>
            <w:r w:rsidRPr="00B77BC6">
              <w:rPr>
                <w:i/>
                <w:iCs/>
              </w:rPr>
              <w:t xml:space="preserve">M. </w:t>
            </w:r>
            <w:proofErr w:type="spellStart"/>
            <w:r w:rsidRPr="00B77BC6">
              <w:rPr>
                <w:i/>
                <w:iCs/>
              </w:rPr>
              <w:t>reverchonii</w:t>
            </w:r>
            <w:proofErr w:type="spellEnd"/>
            <w:r w:rsidRPr="0065690F">
              <w:t xml:space="preserve">) are added, </w:t>
            </w:r>
            <w:r w:rsidR="00B77BC6">
              <w:t>one</w:t>
            </w:r>
            <w:r w:rsidRPr="0065690F">
              <w:t xml:space="preserve"> virus (</w:t>
            </w:r>
            <w:r w:rsidRPr="00B77BC6">
              <w:rPr>
                <w:i/>
                <w:iCs/>
              </w:rPr>
              <w:t>Impatiens necrotic spot virus</w:t>
            </w:r>
            <w:r w:rsidRPr="0065690F">
              <w:t xml:space="preserve">, </w:t>
            </w:r>
            <w:proofErr w:type="spellStart"/>
            <w:r w:rsidRPr="0065690F">
              <w:t>Tospovirus</w:t>
            </w:r>
            <w:proofErr w:type="spellEnd"/>
            <w:r w:rsidRPr="0065690F">
              <w:t xml:space="preserve">) is removed and </w:t>
            </w:r>
            <w:proofErr w:type="spellStart"/>
            <w:r w:rsidRPr="0065690F">
              <w:rPr>
                <w:i/>
                <w:iCs/>
              </w:rPr>
              <w:t>Didymella</w:t>
            </w:r>
            <w:proofErr w:type="spellEnd"/>
            <w:r w:rsidR="00B77BC6">
              <w:rPr>
                <w:i/>
                <w:iCs/>
              </w:rPr>
              <w:t xml:space="preserve"> </w:t>
            </w:r>
            <w:proofErr w:type="spellStart"/>
            <w:r w:rsidRPr="0065690F">
              <w:rPr>
                <w:i/>
                <w:iCs/>
              </w:rPr>
              <w:t>ligulicola</w:t>
            </w:r>
            <w:proofErr w:type="spellEnd"/>
            <w:r w:rsidRPr="0065690F">
              <w:t xml:space="preserve"> is changed to </w:t>
            </w:r>
            <w:proofErr w:type="spellStart"/>
            <w:r w:rsidRPr="0065690F">
              <w:rPr>
                <w:i/>
                <w:iCs/>
              </w:rPr>
              <w:t>Stagonosporopsis</w:t>
            </w:r>
            <w:proofErr w:type="spellEnd"/>
            <w:r w:rsidRPr="0065690F">
              <w:t xml:space="preserve"> </w:t>
            </w:r>
            <w:proofErr w:type="spellStart"/>
            <w:r w:rsidRPr="0065690F">
              <w:rPr>
                <w:i/>
                <w:iCs/>
              </w:rPr>
              <w:t>chrysanthemi</w:t>
            </w:r>
            <w:proofErr w:type="spellEnd"/>
            <w:r w:rsidRPr="0065690F">
              <w:t xml:space="preserve"> (anamorph</w:t>
            </w:r>
            <w:r w:rsidR="00B77BC6">
              <w:t xml:space="preserve">: </w:t>
            </w:r>
            <w:proofErr w:type="spellStart"/>
            <w:r w:rsidRPr="0065690F">
              <w:rPr>
                <w:i/>
                <w:iCs/>
              </w:rPr>
              <w:t>Didymella</w:t>
            </w:r>
            <w:proofErr w:type="spellEnd"/>
            <w:r w:rsidR="00B77BC6">
              <w:rPr>
                <w:i/>
                <w:iCs/>
              </w:rPr>
              <w:t xml:space="preserve"> </w:t>
            </w:r>
            <w:proofErr w:type="spellStart"/>
            <w:r w:rsidRPr="0065690F">
              <w:rPr>
                <w:i/>
                <w:iCs/>
              </w:rPr>
              <w:t>ligulicola</w:t>
            </w:r>
            <w:proofErr w:type="spellEnd"/>
            <w:r w:rsidRPr="0065690F">
              <w:t>).</w:t>
            </w:r>
          </w:p>
          <w:p w14:paraId="24935C95" w14:textId="1A0ECF49" w:rsidR="00F171BC" w:rsidRPr="0065690F" w:rsidRDefault="009A0415" w:rsidP="00B77BC6">
            <w:pPr>
              <w:numPr>
                <w:ilvl w:val="0"/>
                <w:numId w:val="16"/>
              </w:numPr>
              <w:spacing w:after="120"/>
              <w:ind w:left="358"/>
            </w:pPr>
            <w:r w:rsidRPr="0065690F">
              <w:t>Two new wood packaging material (WPM) treatment methods in accordance with International Standards for Phytosanitary Measures No. 15 (</w:t>
            </w:r>
            <w:proofErr w:type="spellStart"/>
            <w:r w:rsidRPr="0065690F">
              <w:t>ISPM</w:t>
            </w:r>
            <w:proofErr w:type="spellEnd"/>
            <w:r w:rsidRPr="0065690F">
              <w:t xml:space="preserve"> 15) and example of the specified mark of those new methods are added to the "Quarantine Requirements for Wood Packaging Material used in Imported Commodity".</w:t>
            </w:r>
            <w:bookmarkStart w:id="23" w:name="sps6a"/>
            <w:bookmarkEnd w:id="23"/>
          </w:p>
        </w:tc>
      </w:tr>
      <w:tr w:rsidR="00F171BC" w14:paraId="3CFDF95F" w14:textId="77777777" w:rsidTr="00F3021D">
        <w:tc>
          <w:tcPr>
            <w:tcW w:w="707" w:type="dxa"/>
            <w:tcBorders>
              <w:top w:val="single" w:sz="6" w:space="0" w:color="auto"/>
              <w:bottom w:val="single" w:sz="6" w:space="0" w:color="auto"/>
            </w:tcBorders>
            <w:shd w:val="clear" w:color="auto" w:fill="auto"/>
          </w:tcPr>
          <w:p w14:paraId="5529FD91" w14:textId="77777777" w:rsidR="00EA4725" w:rsidRPr="00441372" w:rsidRDefault="009A041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6F1956B" w14:textId="77777777" w:rsidR="00EA4725" w:rsidRPr="00441372" w:rsidRDefault="009A0415"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171BC" w14:paraId="3ADC185D" w14:textId="77777777" w:rsidTr="00F3021D">
        <w:tc>
          <w:tcPr>
            <w:tcW w:w="707" w:type="dxa"/>
            <w:tcBorders>
              <w:top w:val="single" w:sz="6" w:space="0" w:color="auto"/>
              <w:bottom w:val="single" w:sz="6" w:space="0" w:color="auto"/>
            </w:tcBorders>
            <w:shd w:val="clear" w:color="auto" w:fill="auto"/>
          </w:tcPr>
          <w:p w14:paraId="765480A2" w14:textId="77777777" w:rsidR="00EA4725" w:rsidRPr="00441372" w:rsidRDefault="009A0415"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2D7BFDD" w14:textId="77777777" w:rsidR="00EA4725" w:rsidRPr="00441372" w:rsidRDefault="009A041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9E8423F" w14:textId="77777777" w:rsidR="00EA4725" w:rsidRPr="00441372" w:rsidRDefault="009A0415"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E42573B" w14:textId="77777777" w:rsidR="00EA4725" w:rsidRPr="00441372" w:rsidRDefault="009A041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219654E" w14:textId="007348AF" w:rsidR="00EA4725" w:rsidRPr="00441372" w:rsidRDefault="009A0415"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proofErr w:type="spellStart"/>
            <w:r w:rsidRPr="0065690F">
              <w:t>ISPM</w:t>
            </w:r>
            <w:proofErr w:type="spellEnd"/>
            <w:r w:rsidRPr="0065690F">
              <w:t xml:space="preserve"> </w:t>
            </w:r>
            <w:r w:rsidR="00B77BC6" w:rsidRPr="00656ABC">
              <w:t>N°</w:t>
            </w:r>
            <w:r w:rsidR="00B77BC6">
              <w:t> </w:t>
            </w:r>
            <w:r w:rsidRPr="0065690F">
              <w:t>2,</w:t>
            </w:r>
            <w:r w:rsidR="00B77BC6">
              <w:t xml:space="preserve"> </w:t>
            </w:r>
            <w:r w:rsidRPr="0065690F">
              <w:t>11 and 15</w:t>
            </w:r>
            <w:bookmarkEnd w:id="45"/>
          </w:p>
          <w:p w14:paraId="234FFFFC" w14:textId="77777777" w:rsidR="00EA4725" w:rsidRPr="00441372" w:rsidRDefault="009A041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F1C2530" w14:textId="77777777" w:rsidR="00EA4725" w:rsidRPr="00441372" w:rsidRDefault="009A041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5CB8D97" w14:textId="77777777" w:rsidR="00EA4725" w:rsidRPr="00441372" w:rsidRDefault="009A0415"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D038397" w14:textId="77777777" w:rsidR="00EA4725" w:rsidRPr="00441372" w:rsidRDefault="009A041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171BC" w14:paraId="7D8A861F" w14:textId="77777777" w:rsidTr="00F3021D">
        <w:tc>
          <w:tcPr>
            <w:tcW w:w="707" w:type="dxa"/>
            <w:tcBorders>
              <w:top w:val="single" w:sz="6" w:space="0" w:color="auto"/>
              <w:bottom w:val="single" w:sz="6" w:space="0" w:color="auto"/>
            </w:tcBorders>
            <w:shd w:val="clear" w:color="auto" w:fill="auto"/>
          </w:tcPr>
          <w:p w14:paraId="289F7FD4" w14:textId="77777777" w:rsidR="00EA4725" w:rsidRPr="00441372" w:rsidRDefault="009A041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9F7ABE7" w14:textId="28119A25" w:rsidR="00EA4725" w:rsidRPr="00441372" w:rsidRDefault="009A041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rsidR="00B77BC6">
              <w:t> </w:t>
            </w:r>
            <w:r w:rsidRPr="0065690F">
              <w:t>draft</w:t>
            </w:r>
            <w:r w:rsidR="00B77BC6">
              <w:t> </w:t>
            </w:r>
            <w:r w:rsidRPr="0065690F">
              <w:t>amendments of the "Quarantine Requirements for the Importation of Plants or Plant Products" and the "Quarantine Requirements for Wood Packaging Material used in Imported Commodity" (Announcement of Council of Agriculture, Nong Shou Fang Zi No.</w:t>
            </w:r>
            <w:r w:rsidR="00B77BC6">
              <w:t> </w:t>
            </w:r>
            <w:r w:rsidRPr="0065690F">
              <w:t xml:space="preserve">1101494570A dated 6 August 2021) can be found at: </w:t>
            </w:r>
            <w:hyperlink r:id="rId8" w:tgtFrame="_blank" w:history="1">
              <w:r w:rsidRPr="0065690F">
                <w:rPr>
                  <w:color w:val="0000FF"/>
                  <w:u w:val="single"/>
                </w:rPr>
                <w:t>https://www.coa.gov.tw/the</w:t>
              </w:r>
              <w:r w:rsidRPr="0065690F">
                <w:rPr>
                  <w:color w:val="0000FF"/>
                  <w:u w:val="single"/>
                </w:rPr>
                <w:t>m</w:t>
              </w:r>
              <w:r w:rsidRPr="0065690F">
                <w:rPr>
                  <w:color w:val="0000FF"/>
                  <w:u w:val="single"/>
                </w:rPr>
                <w:t>e_data.php?theme=publication&amp;id=5526</w:t>
              </w:r>
            </w:hyperlink>
            <w:bookmarkStart w:id="56" w:name="sps9a"/>
            <w:bookmarkEnd w:id="56"/>
            <w:r w:rsidRPr="0065690F">
              <w:rPr>
                <w:bCs/>
              </w:rPr>
              <w:t xml:space="preserve"> (available in Chinese)</w:t>
            </w:r>
            <w:bookmarkStart w:id="57" w:name="sps9b"/>
            <w:bookmarkEnd w:id="57"/>
            <w:r w:rsidR="00B77BC6">
              <w:rPr>
                <w:bCs/>
              </w:rPr>
              <w:t>.</w:t>
            </w:r>
          </w:p>
        </w:tc>
      </w:tr>
      <w:tr w:rsidR="00F171BC" w14:paraId="0AE6AD2B" w14:textId="77777777" w:rsidTr="00F3021D">
        <w:tc>
          <w:tcPr>
            <w:tcW w:w="707" w:type="dxa"/>
            <w:tcBorders>
              <w:top w:val="single" w:sz="6" w:space="0" w:color="auto"/>
              <w:bottom w:val="single" w:sz="6" w:space="0" w:color="auto"/>
            </w:tcBorders>
            <w:shd w:val="clear" w:color="auto" w:fill="auto"/>
          </w:tcPr>
          <w:p w14:paraId="46483EDC" w14:textId="77777777" w:rsidR="00EA4725" w:rsidRPr="00441372" w:rsidRDefault="009A041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CA05177" w14:textId="77777777" w:rsidR="00EA4725" w:rsidRPr="00441372" w:rsidRDefault="009A041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0D623061" w14:textId="77777777" w:rsidR="00EA4725" w:rsidRPr="00441372" w:rsidRDefault="009A041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F171BC" w14:paraId="1849FD51" w14:textId="77777777" w:rsidTr="00F3021D">
        <w:tc>
          <w:tcPr>
            <w:tcW w:w="707" w:type="dxa"/>
            <w:tcBorders>
              <w:top w:val="single" w:sz="6" w:space="0" w:color="auto"/>
              <w:bottom w:val="single" w:sz="6" w:space="0" w:color="auto"/>
            </w:tcBorders>
            <w:shd w:val="clear" w:color="auto" w:fill="auto"/>
          </w:tcPr>
          <w:p w14:paraId="4E8DF960" w14:textId="77777777" w:rsidR="00EA4725" w:rsidRPr="00441372" w:rsidRDefault="009A041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7A4BEE7" w14:textId="77777777" w:rsidR="00EA4725" w:rsidRPr="00441372" w:rsidRDefault="009A041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463C7464" w14:textId="77777777" w:rsidR="00EA4725" w:rsidRPr="00441372" w:rsidRDefault="009A041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171BC" w14:paraId="4F6207EF" w14:textId="77777777" w:rsidTr="00F3021D">
        <w:tc>
          <w:tcPr>
            <w:tcW w:w="707" w:type="dxa"/>
            <w:tcBorders>
              <w:top w:val="single" w:sz="6" w:space="0" w:color="auto"/>
              <w:bottom w:val="single" w:sz="6" w:space="0" w:color="auto"/>
            </w:tcBorders>
            <w:shd w:val="clear" w:color="auto" w:fill="auto"/>
          </w:tcPr>
          <w:p w14:paraId="6987CFDC" w14:textId="77777777" w:rsidR="00EA4725" w:rsidRPr="00441372" w:rsidRDefault="009A041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A3E170C" w14:textId="77777777" w:rsidR="00EA4725" w:rsidRPr="00441372" w:rsidRDefault="009A041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25 October 2021</w:t>
            </w:r>
            <w:bookmarkEnd w:id="72"/>
          </w:p>
          <w:p w14:paraId="5B06DEF4" w14:textId="77777777" w:rsidR="00EA4725" w:rsidRPr="00441372" w:rsidRDefault="009A041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1A42E4D" w14:textId="77777777" w:rsidR="00F171BC" w:rsidRPr="0065690F" w:rsidRDefault="009A0415" w:rsidP="00441372">
            <w:r w:rsidRPr="0065690F">
              <w:t>Bureau of Animal and Plant Health Inspection and Quarantine, Council of Agriculture</w:t>
            </w:r>
          </w:p>
          <w:p w14:paraId="02911CE3" w14:textId="77777777" w:rsidR="00F171BC" w:rsidRPr="0065690F" w:rsidRDefault="009A0415" w:rsidP="00441372">
            <w:r w:rsidRPr="0065690F">
              <w:t xml:space="preserve">9 F., No. 100, Sec. 2, </w:t>
            </w:r>
            <w:proofErr w:type="spellStart"/>
            <w:r w:rsidRPr="0065690F">
              <w:t>Heping</w:t>
            </w:r>
            <w:proofErr w:type="spellEnd"/>
            <w:r w:rsidRPr="0065690F">
              <w:t xml:space="preserve"> W. Rd., Zhongzheng Dist., Taipei City 100060, Taiwan</w:t>
            </w:r>
          </w:p>
          <w:p w14:paraId="140DECEF" w14:textId="77777777" w:rsidR="00F171BC" w:rsidRPr="0065690F" w:rsidRDefault="009A0415" w:rsidP="00441372">
            <w:r w:rsidRPr="0065690F">
              <w:t>Tel: +(886) 2 3343 2091</w:t>
            </w:r>
          </w:p>
          <w:p w14:paraId="754756B4" w14:textId="77777777" w:rsidR="00F171BC" w:rsidRPr="0065690F" w:rsidRDefault="009A0415" w:rsidP="00441372">
            <w:r w:rsidRPr="0065690F">
              <w:t>Fax: +(886) 2 2332 2200</w:t>
            </w:r>
          </w:p>
          <w:p w14:paraId="4CD62BFB" w14:textId="77777777" w:rsidR="00F171BC" w:rsidRPr="0065690F" w:rsidRDefault="009A0415" w:rsidP="00441372">
            <w:pPr>
              <w:spacing w:after="120"/>
            </w:pPr>
            <w:r w:rsidRPr="0065690F">
              <w:t>E-mail: wtosps@mail.baphiq.gov.tw</w:t>
            </w:r>
            <w:bookmarkStart w:id="79" w:name="sps12d"/>
            <w:bookmarkEnd w:id="79"/>
          </w:p>
        </w:tc>
      </w:tr>
      <w:tr w:rsidR="00F171BC" w14:paraId="63932F2F" w14:textId="77777777" w:rsidTr="00F3021D">
        <w:tc>
          <w:tcPr>
            <w:tcW w:w="707" w:type="dxa"/>
            <w:tcBorders>
              <w:top w:val="single" w:sz="6" w:space="0" w:color="auto"/>
            </w:tcBorders>
            <w:shd w:val="clear" w:color="auto" w:fill="auto"/>
          </w:tcPr>
          <w:p w14:paraId="7ED74E29" w14:textId="77777777" w:rsidR="00EA4725" w:rsidRPr="00441372" w:rsidRDefault="009A041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4DE8224" w14:textId="77777777" w:rsidR="00EA4725" w:rsidRPr="00441372" w:rsidRDefault="009A041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73373AD" w14:textId="77777777" w:rsidR="00EA4725" w:rsidRPr="0065690F" w:rsidRDefault="009A0415" w:rsidP="00F3021D">
            <w:pPr>
              <w:keepNext/>
              <w:keepLines/>
              <w:rPr>
                <w:bCs/>
              </w:rPr>
            </w:pPr>
            <w:r w:rsidRPr="0065690F">
              <w:rPr>
                <w:bCs/>
              </w:rPr>
              <w:t>Bureau of Animal and Plant Health Inspection and Quarantine, Council of Agriculture</w:t>
            </w:r>
          </w:p>
          <w:p w14:paraId="5BE96A18" w14:textId="77777777" w:rsidR="00EA4725" w:rsidRPr="0065690F" w:rsidRDefault="009A0415" w:rsidP="00F3021D">
            <w:pPr>
              <w:keepNext/>
              <w:keepLines/>
              <w:rPr>
                <w:bCs/>
              </w:rPr>
            </w:pPr>
            <w:r w:rsidRPr="0065690F">
              <w:rPr>
                <w:bCs/>
              </w:rPr>
              <w:t xml:space="preserve">9 F., No. 100, Sec. 2, </w:t>
            </w:r>
            <w:proofErr w:type="spellStart"/>
            <w:r w:rsidRPr="0065690F">
              <w:rPr>
                <w:bCs/>
              </w:rPr>
              <w:t>Heping</w:t>
            </w:r>
            <w:proofErr w:type="spellEnd"/>
            <w:r w:rsidRPr="0065690F">
              <w:rPr>
                <w:bCs/>
              </w:rPr>
              <w:t xml:space="preserve"> W. Rd., Zhongzheng Dist., Taipei City 100060, Taiwan</w:t>
            </w:r>
          </w:p>
          <w:p w14:paraId="2498080B" w14:textId="77777777" w:rsidR="00EA4725" w:rsidRPr="0065690F" w:rsidRDefault="009A0415" w:rsidP="00F3021D">
            <w:pPr>
              <w:keepNext/>
              <w:keepLines/>
              <w:rPr>
                <w:bCs/>
              </w:rPr>
            </w:pPr>
            <w:r w:rsidRPr="0065690F">
              <w:rPr>
                <w:bCs/>
              </w:rPr>
              <w:t>Tel: +(886) 2 3343 2091</w:t>
            </w:r>
          </w:p>
          <w:p w14:paraId="777941FE" w14:textId="77777777" w:rsidR="00EA4725" w:rsidRPr="0065690F" w:rsidRDefault="009A0415" w:rsidP="00F3021D">
            <w:pPr>
              <w:keepNext/>
              <w:keepLines/>
              <w:rPr>
                <w:bCs/>
              </w:rPr>
            </w:pPr>
            <w:r w:rsidRPr="0065690F">
              <w:rPr>
                <w:bCs/>
              </w:rPr>
              <w:t>Fax: +(886) 2 2332 2200</w:t>
            </w:r>
          </w:p>
          <w:p w14:paraId="01E5AFBA" w14:textId="77777777" w:rsidR="00EA4725" w:rsidRPr="0065690F" w:rsidRDefault="009A0415" w:rsidP="00F3021D">
            <w:pPr>
              <w:keepNext/>
              <w:keepLines/>
              <w:spacing w:after="120"/>
              <w:rPr>
                <w:bCs/>
              </w:rPr>
            </w:pPr>
            <w:r w:rsidRPr="0065690F">
              <w:rPr>
                <w:bCs/>
              </w:rPr>
              <w:t>E-mail: wtosps@mail.baphiq.gov.tw</w:t>
            </w:r>
            <w:bookmarkStart w:id="86" w:name="sps13c"/>
            <w:bookmarkEnd w:id="86"/>
          </w:p>
        </w:tc>
      </w:tr>
    </w:tbl>
    <w:p w14:paraId="20861C42" w14:textId="77777777" w:rsidR="007141CF" w:rsidRPr="00441372" w:rsidRDefault="007141CF" w:rsidP="00441372"/>
    <w:sectPr w:rsidR="007141CF" w:rsidRPr="00441372" w:rsidSect="00B77BC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D589E" w14:textId="77777777" w:rsidR="00B80BB4" w:rsidRDefault="009A0415">
      <w:r>
        <w:separator/>
      </w:r>
    </w:p>
  </w:endnote>
  <w:endnote w:type="continuationSeparator" w:id="0">
    <w:p w14:paraId="084D0E7D" w14:textId="77777777" w:rsidR="00B80BB4" w:rsidRDefault="009A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63D5" w14:textId="77CF6D50" w:rsidR="00EA4725" w:rsidRPr="00B77BC6" w:rsidRDefault="00B77BC6" w:rsidP="00B77B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C977" w14:textId="073C95E2" w:rsidR="00EA4725" w:rsidRPr="00B77BC6" w:rsidRDefault="00B77BC6" w:rsidP="00B77B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70CA" w14:textId="77777777" w:rsidR="00C863EB" w:rsidRPr="00441372" w:rsidRDefault="009A041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6D5F5" w14:textId="77777777" w:rsidR="00B80BB4" w:rsidRDefault="009A0415">
      <w:r>
        <w:separator/>
      </w:r>
    </w:p>
  </w:footnote>
  <w:footnote w:type="continuationSeparator" w:id="0">
    <w:p w14:paraId="6E5CD1F1" w14:textId="77777777" w:rsidR="00B80BB4" w:rsidRDefault="009A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C1DA" w14:textId="77777777" w:rsidR="00B77BC6" w:rsidRPr="00B77BC6" w:rsidRDefault="00B77BC6" w:rsidP="00B77BC6">
    <w:pPr>
      <w:pStyle w:val="Header"/>
      <w:pBdr>
        <w:bottom w:val="single" w:sz="4" w:space="1" w:color="auto"/>
      </w:pBdr>
      <w:tabs>
        <w:tab w:val="clear" w:pos="4513"/>
        <w:tab w:val="clear" w:pos="9027"/>
      </w:tabs>
      <w:jc w:val="center"/>
    </w:pPr>
    <w:r w:rsidRPr="00B77BC6">
      <w:t>G/SPS/N/</w:t>
    </w:r>
    <w:proofErr w:type="spellStart"/>
    <w:r w:rsidRPr="00B77BC6">
      <w:t>TPKM</w:t>
    </w:r>
    <w:proofErr w:type="spellEnd"/>
    <w:r w:rsidRPr="00B77BC6">
      <w:t>/571</w:t>
    </w:r>
  </w:p>
  <w:p w14:paraId="1FAA6352" w14:textId="77777777" w:rsidR="00B77BC6" w:rsidRPr="00B77BC6" w:rsidRDefault="00B77BC6" w:rsidP="00B77BC6">
    <w:pPr>
      <w:pStyle w:val="Header"/>
      <w:pBdr>
        <w:bottom w:val="single" w:sz="4" w:space="1" w:color="auto"/>
      </w:pBdr>
      <w:tabs>
        <w:tab w:val="clear" w:pos="4513"/>
        <w:tab w:val="clear" w:pos="9027"/>
      </w:tabs>
      <w:jc w:val="center"/>
    </w:pPr>
  </w:p>
  <w:p w14:paraId="6EA35795" w14:textId="6472B584" w:rsidR="00B77BC6" w:rsidRPr="00B77BC6" w:rsidRDefault="00B77BC6" w:rsidP="00B77BC6">
    <w:pPr>
      <w:pStyle w:val="Header"/>
      <w:pBdr>
        <w:bottom w:val="single" w:sz="4" w:space="1" w:color="auto"/>
      </w:pBdr>
      <w:tabs>
        <w:tab w:val="clear" w:pos="4513"/>
        <w:tab w:val="clear" w:pos="9027"/>
      </w:tabs>
      <w:jc w:val="center"/>
    </w:pPr>
    <w:r w:rsidRPr="00B77BC6">
      <w:t xml:space="preserve">- </w:t>
    </w:r>
    <w:r w:rsidRPr="00B77BC6">
      <w:fldChar w:fldCharType="begin"/>
    </w:r>
    <w:r w:rsidRPr="00B77BC6">
      <w:instrText xml:space="preserve"> PAGE </w:instrText>
    </w:r>
    <w:r w:rsidRPr="00B77BC6">
      <w:fldChar w:fldCharType="separate"/>
    </w:r>
    <w:r w:rsidRPr="00B77BC6">
      <w:rPr>
        <w:noProof/>
      </w:rPr>
      <w:t>2</w:t>
    </w:r>
    <w:r w:rsidRPr="00B77BC6">
      <w:fldChar w:fldCharType="end"/>
    </w:r>
    <w:r w:rsidRPr="00B77BC6">
      <w:t xml:space="preserve"> -</w:t>
    </w:r>
  </w:p>
  <w:p w14:paraId="1247A02C" w14:textId="4AA31D2E" w:rsidR="00EA4725" w:rsidRPr="00B77BC6" w:rsidRDefault="00EA4725" w:rsidP="00B77B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B52A" w14:textId="77777777" w:rsidR="00B77BC6" w:rsidRPr="00B77BC6" w:rsidRDefault="00B77BC6" w:rsidP="00B77BC6">
    <w:pPr>
      <w:pStyle w:val="Header"/>
      <w:pBdr>
        <w:bottom w:val="single" w:sz="4" w:space="1" w:color="auto"/>
      </w:pBdr>
      <w:tabs>
        <w:tab w:val="clear" w:pos="4513"/>
        <w:tab w:val="clear" w:pos="9027"/>
      </w:tabs>
      <w:jc w:val="center"/>
    </w:pPr>
    <w:r w:rsidRPr="00B77BC6">
      <w:t>G/SPS/N/</w:t>
    </w:r>
    <w:proofErr w:type="spellStart"/>
    <w:r w:rsidRPr="00B77BC6">
      <w:t>TPKM</w:t>
    </w:r>
    <w:proofErr w:type="spellEnd"/>
    <w:r w:rsidRPr="00B77BC6">
      <w:t>/571</w:t>
    </w:r>
  </w:p>
  <w:p w14:paraId="05528ACA" w14:textId="77777777" w:rsidR="00B77BC6" w:rsidRPr="00B77BC6" w:rsidRDefault="00B77BC6" w:rsidP="00B77BC6">
    <w:pPr>
      <w:pStyle w:val="Header"/>
      <w:pBdr>
        <w:bottom w:val="single" w:sz="4" w:space="1" w:color="auto"/>
      </w:pBdr>
      <w:tabs>
        <w:tab w:val="clear" w:pos="4513"/>
        <w:tab w:val="clear" w:pos="9027"/>
      </w:tabs>
      <w:jc w:val="center"/>
    </w:pPr>
  </w:p>
  <w:p w14:paraId="3244F27C" w14:textId="1415044C" w:rsidR="00B77BC6" w:rsidRPr="00B77BC6" w:rsidRDefault="00B77BC6" w:rsidP="00B77BC6">
    <w:pPr>
      <w:pStyle w:val="Header"/>
      <w:pBdr>
        <w:bottom w:val="single" w:sz="4" w:space="1" w:color="auto"/>
      </w:pBdr>
      <w:tabs>
        <w:tab w:val="clear" w:pos="4513"/>
        <w:tab w:val="clear" w:pos="9027"/>
      </w:tabs>
      <w:jc w:val="center"/>
    </w:pPr>
    <w:r w:rsidRPr="00B77BC6">
      <w:t xml:space="preserve">- </w:t>
    </w:r>
    <w:r w:rsidRPr="00B77BC6">
      <w:fldChar w:fldCharType="begin"/>
    </w:r>
    <w:r w:rsidRPr="00B77BC6">
      <w:instrText xml:space="preserve"> PAGE </w:instrText>
    </w:r>
    <w:r w:rsidRPr="00B77BC6">
      <w:fldChar w:fldCharType="separate"/>
    </w:r>
    <w:r w:rsidRPr="00B77BC6">
      <w:rPr>
        <w:noProof/>
      </w:rPr>
      <w:t>2</w:t>
    </w:r>
    <w:r w:rsidRPr="00B77BC6">
      <w:fldChar w:fldCharType="end"/>
    </w:r>
    <w:r w:rsidRPr="00B77BC6">
      <w:t xml:space="preserve"> -</w:t>
    </w:r>
  </w:p>
  <w:p w14:paraId="796FB0A7" w14:textId="6BA19E5B" w:rsidR="00EA4725" w:rsidRPr="00B77BC6" w:rsidRDefault="00EA4725" w:rsidP="00B77B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71BC" w14:paraId="462B9E62" w14:textId="77777777" w:rsidTr="00EE3CAF">
      <w:trPr>
        <w:trHeight w:val="240"/>
        <w:jc w:val="center"/>
      </w:trPr>
      <w:tc>
        <w:tcPr>
          <w:tcW w:w="3794" w:type="dxa"/>
          <w:shd w:val="clear" w:color="auto" w:fill="FFFFFF"/>
          <w:tcMar>
            <w:left w:w="108" w:type="dxa"/>
            <w:right w:w="108" w:type="dxa"/>
          </w:tcMar>
          <w:vAlign w:val="center"/>
        </w:tcPr>
        <w:p w14:paraId="28B71AD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38DE8E0" w14:textId="6457EC7B" w:rsidR="00ED54E0" w:rsidRPr="00EA4725" w:rsidRDefault="00B77BC6" w:rsidP="00422B6F">
          <w:pPr>
            <w:jc w:val="right"/>
            <w:rPr>
              <w:b/>
              <w:color w:val="FF0000"/>
              <w:szCs w:val="16"/>
            </w:rPr>
          </w:pPr>
          <w:r>
            <w:rPr>
              <w:b/>
              <w:color w:val="FF0000"/>
              <w:szCs w:val="16"/>
            </w:rPr>
            <w:t xml:space="preserve"> </w:t>
          </w:r>
        </w:p>
      </w:tc>
    </w:tr>
    <w:bookmarkEnd w:id="87"/>
    <w:tr w:rsidR="00F171BC" w14:paraId="0E809B4F" w14:textId="77777777" w:rsidTr="00EE3CAF">
      <w:trPr>
        <w:trHeight w:val="213"/>
        <w:jc w:val="center"/>
      </w:trPr>
      <w:tc>
        <w:tcPr>
          <w:tcW w:w="3794" w:type="dxa"/>
          <w:vMerge w:val="restart"/>
          <w:shd w:val="clear" w:color="auto" w:fill="FFFFFF"/>
          <w:tcMar>
            <w:left w:w="0" w:type="dxa"/>
            <w:right w:w="0" w:type="dxa"/>
          </w:tcMar>
        </w:tcPr>
        <w:p w14:paraId="1267FA9C" w14:textId="77777777" w:rsidR="00ED54E0" w:rsidRPr="00EA4725" w:rsidRDefault="008C1D19" w:rsidP="00422B6F">
          <w:pPr>
            <w:jc w:val="left"/>
          </w:pPr>
          <w:r>
            <w:rPr>
              <w:lang w:eastAsia="en-GB"/>
            </w:rPr>
            <w:pict w14:anchorId="3CF7D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A05E074" w14:textId="77777777" w:rsidR="00ED54E0" w:rsidRPr="00EA4725" w:rsidRDefault="00ED54E0" w:rsidP="00422B6F">
          <w:pPr>
            <w:jc w:val="right"/>
            <w:rPr>
              <w:b/>
              <w:szCs w:val="16"/>
            </w:rPr>
          </w:pPr>
        </w:p>
      </w:tc>
    </w:tr>
    <w:tr w:rsidR="00F171BC" w14:paraId="7F4E114B" w14:textId="77777777" w:rsidTr="00EE3CAF">
      <w:trPr>
        <w:trHeight w:val="868"/>
        <w:jc w:val="center"/>
      </w:trPr>
      <w:tc>
        <w:tcPr>
          <w:tcW w:w="3794" w:type="dxa"/>
          <w:vMerge/>
          <w:shd w:val="clear" w:color="auto" w:fill="FFFFFF"/>
          <w:tcMar>
            <w:left w:w="108" w:type="dxa"/>
            <w:right w:w="108" w:type="dxa"/>
          </w:tcMar>
        </w:tcPr>
        <w:p w14:paraId="76D2DF0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73741D0" w14:textId="77777777" w:rsidR="00B77BC6" w:rsidRDefault="00B77BC6" w:rsidP="00656ABC">
          <w:pPr>
            <w:jc w:val="right"/>
            <w:rPr>
              <w:b/>
              <w:szCs w:val="16"/>
            </w:rPr>
          </w:pPr>
          <w:bookmarkStart w:id="88" w:name="bmkSymbols"/>
          <w:r>
            <w:rPr>
              <w:b/>
              <w:szCs w:val="16"/>
            </w:rPr>
            <w:t>G/SPS/N/</w:t>
          </w:r>
          <w:proofErr w:type="spellStart"/>
          <w:r>
            <w:rPr>
              <w:b/>
              <w:szCs w:val="16"/>
            </w:rPr>
            <w:t>TPKM</w:t>
          </w:r>
          <w:proofErr w:type="spellEnd"/>
          <w:r>
            <w:rPr>
              <w:b/>
              <w:szCs w:val="16"/>
            </w:rPr>
            <w:t>/571</w:t>
          </w:r>
        </w:p>
        <w:bookmarkEnd w:id="88"/>
        <w:p w14:paraId="4EBE8DAD" w14:textId="6E463A4B" w:rsidR="00656ABC" w:rsidRPr="00EA4725" w:rsidRDefault="00656ABC" w:rsidP="00656ABC">
          <w:pPr>
            <w:jc w:val="right"/>
            <w:rPr>
              <w:b/>
              <w:szCs w:val="16"/>
            </w:rPr>
          </w:pPr>
        </w:p>
      </w:tc>
    </w:tr>
    <w:tr w:rsidR="00F171BC" w14:paraId="479539A2" w14:textId="77777777" w:rsidTr="00EE3CAF">
      <w:trPr>
        <w:trHeight w:val="240"/>
        <w:jc w:val="center"/>
      </w:trPr>
      <w:tc>
        <w:tcPr>
          <w:tcW w:w="3794" w:type="dxa"/>
          <w:vMerge/>
          <w:shd w:val="clear" w:color="auto" w:fill="FFFFFF"/>
          <w:tcMar>
            <w:left w:w="108" w:type="dxa"/>
            <w:right w:w="108" w:type="dxa"/>
          </w:tcMar>
          <w:vAlign w:val="center"/>
        </w:tcPr>
        <w:p w14:paraId="70FA5637" w14:textId="77777777" w:rsidR="00ED54E0" w:rsidRPr="00EA4725" w:rsidRDefault="00ED54E0" w:rsidP="00422B6F"/>
      </w:tc>
      <w:tc>
        <w:tcPr>
          <w:tcW w:w="5448" w:type="dxa"/>
          <w:gridSpan w:val="2"/>
          <w:shd w:val="clear" w:color="auto" w:fill="FFFFFF"/>
          <w:tcMar>
            <w:left w:w="108" w:type="dxa"/>
            <w:right w:w="108" w:type="dxa"/>
          </w:tcMar>
          <w:vAlign w:val="center"/>
        </w:tcPr>
        <w:p w14:paraId="4ECA7271" w14:textId="77777777" w:rsidR="00ED54E0" w:rsidRPr="00EA4725" w:rsidRDefault="009A0415" w:rsidP="00422B6F">
          <w:pPr>
            <w:jc w:val="right"/>
            <w:rPr>
              <w:szCs w:val="16"/>
            </w:rPr>
          </w:pPr>
          <w:bookmarkStart w:id="89" w:name="spsDateDistribution"/>
          <w:r w:rsidRPr="00EA4725">
            <w:rPr>
              <w:szCs w:val="16"/>
            </w:rPr>
            <w:t>26 August 2021</w:t>
          </w:r>
          <w:bookmarkStart w:id="90" w:name="bmkDate"/>
          <w:bookmarkEnd w:id="89"/>
          <w:bookmarkEnd w:id="90"/>
        </w:p>
      </w:tc>
    </w:tr>
    <w:tr w:rsidR="00F171BC" w14:paraId="16998C4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D0DADC" w14:textId="0D5CBE34" w:rsidR="00ED54E0" w:rsidRPr="00EA4725" w:rsidRDefault="009A0415" w:rsidP="00422B6F">
          <w:pPr>
            <w:jc w:val="left"/>
            <w:rPr>
              <w:b/>
            </w:rPr>
          </w:pPr>
          <w:bookmarkStart w:id="91" w:name="bmkSerial"/>
          <w:r w:rsidRPr="00441372">
            <w:rPr>
              <w:color w:val="FF0000"/>
              <w:szCs w:val="16"/>
            </w:rPr>
            <w:t>(</w:t>
          </w:r>
          <w:bookmarkStart w:id="92" w:name="spsSerialNumber"/>
          <w:bookmarkEnd w:id="92"/>
          <w:r w:rsidR="008C3376">
            <w:rPr>
              <w:color w:val="FF0000"/>
              <w:szCs w:val="16"/>
            </w:rPr>
            <w:t>21-</w:t>
          </w:r>
          <w:r w:rsidR="008C1D19">
            <w:rPr>
              <w:color w:val="FF0000"/>
              <w:szCs w:val="16"/>
            </w:rPr>
            <w:t>6458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169100C" w14:textId="77777777" w:rsidR="00ED54E0" w:rsidRPr="00EA4725" w:rsidRDefault="009A041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171BC" w14:paraId="487DCE6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A84E0D" w14:textId="71FAD2C5" w:rsidR="00ED54E0" w:rsidRPr="00EA4725" w:rsidRDefault="00B77BC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2C707AA" w14:textId="43280E2E" w:rsidR="00ED54E0" w:rsidRPr="00441372" w:rsidRDefault="00B77BC6" w:rsidP="00EC687E">
          <w:pPr>
            <w:jc w:val="right"/>
            <w:rPr>
              <w:bCs/>
              <w:szCs w:val="18"/>
            </w:rPr>
          </w:pPr>
          <w:bookmarkStart w:id="95" w:name="bmkLanguage"/>
          <w:r>
            <w:rPr>
              <w:bCs/>
              <w:szCs w:val="18"/>
            </w:rPr>
            <w:t>Original: English</w:t>
          </w:r>
          <w:bookmarkEnd w:id="95"/>
        </w:p>
      </w:tc>
    </w:tr>
  </w:tbl>
  <w:p w14:paraId="1D64813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84027"/>
    <w:multiLevelType w:val="hybridMultilevel"/>
    <w:tmpl w:val="9B8003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17C65"/>
    <w:multiLevelType w:val="hybridMultilevel"/>
    <w:tmpl w:val="7D3CC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54676F6">
      <w:start w:val="1"/>
      <w:numFmt w:val="decimal"/>
      <w:pStyle w:val="SummaryText"/>
      <w:lvlText w:val="%1."/>
      <w:lvlJc w:val="left"/>
      <w:pPr>
        <w:ind w:left="360" w:hanging="360"/>
      </w:pPr>
    </w:lvl>
    <w:lvl w:ilvl="1" w:tplc="205CEE80" w:tentative="1">
      <w:start w:val="1"/>
      <w:numFmt w:val="lowerLetter"/>
      <w:lvlText w:val="%2."/>
      <w:lvlJc w:val="left"/>
      <w:pPr>
        <w:ind w:left="1080" w:hanging="360"/>
      </w:pPr>
    </w:lvl>
    <w:lvl w:ilvl="2" w:tplc="5A20DC92" w:tentative="1">
      <w:start w:val="1"/>
      <w:numFmt w:val="lowerRoman"/>
      <w:lvlText w:val="%3."/>
      <w:lvlJc w:val="right"/>
      <w:pPr>
        <w:ind w:left="1800" w:hanging="180"/>
      </w:pPr>
    </w:lvl>
    <w:lvl w:ilvl="3" w:tplc="64C8A26C" w:tentative="1">
      <w:start w:val="1"/>
      <w:numFmt w:val="decimal"/>
      <w:lvlText w:val="%4."/>
      <w:lvlJc w:val="left"/>
      <w:pPr>
        <w:ind w:left="2520" w:hanging="360"/>
      </w:pPr>
    </w:lvl>
    <w:lvl w:ilvl="4" w:tplc="B53681F4" w:tentative="1">
      <w:start w:val="1"/>
      <w:numFmt w:val="lowerLetter"/>
      <w:lvlText w:val="%5."/>
      <w:lvlJc w:val="left"/>
      <w:pPr>
        <w:ind w:left="3240" w:hanging="360"/>
      </w:pPr>
    </w:lvl>
    <w:lvl w:ilvl="5" w:tplc="E3469DCE" w:tentative="1">
      <w:start w:val="1"/>
      <w:numFmt w:val="lowerRoman"/>
      <w:lvlText w:val="%6."/>
      <w:lvlJc w:val="right"/>
      <w:pPr>
        <w:ind w:left="3960" w:hanging="180"/>
      </w:pPr>
    </w:lvl>
    <w:lvl w:ilvl="6" w:tplc="98BCFD58" w:tentative="1">
      <w:start w:val="1"/>
      <w:numFmt w:val="decimal"/>
      <w:lvlText w:val="%7."/>
      <w:lvlJc w:val="left"/>
      <w:pPr>
        <w:ind w:left="4680" w:hanging="360"/>
      </w:pPr>
    </w:lvl>
    <w:lvl w:ilvl="7" w:tplc="AA8EAEDA" w:tentative="1">
      <w:start w:val="1"/>
      <w:numFmt w:val="lowerLetter"/>
      <w:lvlText w:val="%8."/>
      <w:lvlJc w:val="left"/>
      <w:pPr>
        <w:ind w:left="5400" w:hanging="360"/>
      </w:pPr>
    </w:lvl>
    <w:lvl w:ilvl="8" w:tplc="8716E622" w:tentative="1">
      <w:start w:val="1"/>
      <w:numFmt w:val="lowerRoman"/>
      <w:lvlText w:val="%9."/>
      <w:lvlJc w:val="right"/>
      <w:pPr>
        <w:ind w:left="6120" w:hanging="180"/>
      </w:pPr>
    </w:lvl>
  </w:abstractNum>
  <w:abstractNum w:abstractNumId="16" w15:restartNumberingAfterBreak="0">
    <w:nsid w:val="64444B2B"/>
    <w:multiLevelType w:val="hybridMultilevel"/>
    <w:tmpl w:val="0068C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334D5"/>
    <w:multiLevelType w:val="hybridMultilevel"/>
    <w:tmpl w:val="6EBCAC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1D19"/>
    <w:rsid w:val="008C3376"/>
    <w:rsid w:val="008E372C"/>
    <w:rsid w:val="00903AB0"/>
    <w:rsid w:val="009A0415"/>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7BC6"/>
    <w:rsid w:val="00B80BB4"/>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1BC"/>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6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oa.gov.tw/theme_data.php?theme=publication&amp;id=552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542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2021-08-26T12:36:00Z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3caf98c2-1319-49bb-b9ca-b25add06f334</vt:lpwstr>
  </property>
  <property fmtid="{D5CDD505-2E9C-101B-9397-08002B2CF9AE}" pid="3" name="Symbol1">
    <vt:lpwstr>G/SPS/N/TPKM/571</vt:lpwstr>
  </property>
  <property fmtid="{D5CDD505-2E9C-101B-9397-08002B2CF9AE}" pid="4" name="WTOCLASSIFICATION">
    <vt:lpwstr>WTO OFFICIAL</vt:lpwstr>
  </property>
</Properties>
</file>