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472D7D" w:rsidP="00934B4C">
      <w:pPr>
        <w:pStyle w:val="Titre"/>
        <w:rPr>
          <w:caps w:val="0"/>
          <w:kern w:val="0"/>
        </w:rPr>
      </w:pPr>
      <w:r w:rsidRPr="00934B4C">
        <w:rPr>
          <w:caps w:val="0"/>
          <w:kern w:val="0"/>
        </w:rPr>
        <w:t>NOTIFICATION</w:t>
      </w:r>
    </w:p>
    <w:p w:rsidR="00AD0FDA" w:rsidRPr="00934B4C" w:rsidRDefault="00472D7D" w:rsidP="00934B4C">
      <w:pPr>
        <w:pStyle w:val="Title3"/>
      </w:pPr>
      <w:r w:rsidRPr="00934B4C">
        <w:t>Addendum</w:t>
      </w:r>
    </w:p>
    <w:p w:rsidR="007141CF" w:rsidRPr="00934B4C" w:rsidRDefault="00472D7D" w:rsidP="00934B4C">
      <w:pPr>
        <w:spacing w:after="120"/>
      </w:pPr>
      <w:r w:rsidRPr="00934B4C">
        <w:t xml:space="preserve">The following communication, received on </w:t>
      </w:r>
      <w:bookmarkStart w:id="0" w:name="spsDateReception"/>
      <w:r>
        <w:t>19 March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United States of America</w:t>
      </w:r>
      <w:bookmarkEnd w:id="3"/>
      <w:r w:rsidRPr="00934B4C">
        <w:t>.</w:t>
      </w:r>
    </w:p>
    <w:p w:rsidR="00AD0FDA" w:rsidRPr="00934B4C" w:rsidRDefault="00CC3D91" w:rsidP="00934B4C"/>
    <w:p w:rsidR="00AD0FDA" w:rsidRPr="00934B4C" w:rsidRDefault="00472D7D" w:rsidP="00934B4C">
      <w:pPr>
        <w:jc w:val="center"/>
        <w:rPr>
          <w:b/>
        </w:rPr>
      </w:pPr>
      <w:r w:rsidRPr="00934B4C">
        <w:rPr>
          <w:b/>
        </w:rPr>
        <w:t>_______________</w:t>
      </w:r>
    </w:p>
    <w:p w:rsidR="00AD0FDA" w:rsidRPr="00934B4C" w:rsidRDefault="00CC3D91" w:rsidP="00934B4C"/>
    <w:p w:rsidR="00AD0FDA" w:rsidRPr="00934B4C" w:rsidRDefault="00CC3D91" w:rsidP="00934B4C"/>
    <w:tbl>
      <w:tblPr>
        <w:tblW w:w="0" w:type="auto"/>
        <w:tblLayout w:type="fixed"/>
        <w:tblCellMar>
          <w:left w:w="0" w:type="dxa"/>
          <w:right w:w="115" w:type="dxa"/>
        </w:tblCellMar>
        <w:tblLook w:val="01E0" w:firstRow="1" w:lastRow="1" w:firstColumn="1" w:lastColumn="1" w:noHBand="0" w:noVBand="0"/>
      </w:tblPr>
      <w:tblGrid>
        <w:gridCol w:w="9242"/>
      </w:tblGrid>
      <w:tr w:rsidR="00177D45" w:rsidTr="00D0271D">
        <w:tc>
          <w:tcPr>
            <w:tcW w:w="9242" w:type="dxa"/>
            <w:shd w:val="clear" w:color="auto" w:fill="auto"/>
          </w:tcPr>
          <w:p w:rsidR="00AD0FDA" w:rsidRPr="00934B4C" w:rsidRDefault="00472D7D" w:rsidP="00934B4C">
            <w:pPr>
              <w:spacing w:after="240"/>
              <w:rPr>
                <w:u w:val="single"/>
              </w:rPr>
            </w:pPr>
            <w:r>
              <w:rPr>
                <w:u w:val="single"/>
              </w:rPr>
              <w:t>Standards for the Growing, Harvesting, Packing, and Holding of Produce for Human Consumption; Extension of Compliance Dates for Subpart E; Final Rule</w:t>
            </w:r>
            <w:bookmarkStart w:id="4" w:name="spsTitle"/>
            <w:bookmarkEnd w:id="4"/>
          </w:p>
        </w:tc>
      </w:tr>
      <w:tr w:rsidR="00177D45" w:rsidTr="00D0271D">
        <w:tc>
          <w:tcPr>
            <w:tcW w:w="9242" w:type="dxa"/>
            <w:shd w:val="clear" w:color="auto" w:fill="auto"/>
          </w:tcPr>
          <w:p w:rsidR="00AD0FDA" w:rsidRPr="00934B4C" w:rsidRDefault="00472D7D" w:rsidP="00934B4C">
            <w:pPr>
              <w:spacing w:after="240"/>
              <w:rPr>
                <w:u w:val="single"/>
              </w:rPr>
            </w:pPr>
            <w:r>
              <w:t>The Food and Drug Administration (FDA) is extending, for covered produce other than sprouts, the dates for compliance with the agricultural water provisions in the "Standards for the Growing, Harvesting, Packing, and Holding of Produce for Human Consumption" rule. We are extending the compliance dates to address questions about the practical implementation of compliance with certain provisions and to consider how we might further reduce the regulatory burden or increase flexibility while continuing to protect public health.</w:t>
            </w:r>
          </w:p>
          <w:p w:rsidR="00177D45" w:rsidRDefault="00CC3D91">
            <w:pPr>
              <w:spacing w:after="240"/>
            </w:pPr>
            <w:hyperlink r:id="rId7" w:tgtFrame="_blank" w:history="1">
              <w:r w:rsidR="00472D7D">
                <w:rPr>
                  <w:color w:val="0000FF"/>
                  <w:u w:val="single"/>
                </w:rPr>
                <w:t>https://members.wto.org/crnattachments/2019/SPS/USA/19_1603_00_e.pdf</w:t>
              </w:r>
            </w:hyperlink>
            <w:bookmarkStart w:id="5" w:name="spsMeasure"/>
            <w:bookmarkEnd w:id="5"/>
          </w:p>
        </w:tc>
      </w:tr>
      <w:tr w:rsidR="00177D45" w:rsidTr="00D0271D">
        <w:tc>
          <w:tcPr>
            <w:tcW w:w="9242" w:type="dxa"/>
            <w:shd w:val="clear" w:color="auto" w:fill="auto"/>
          </w:tcPr>
          <w:p w:rsidR="00AD0FDA" w:rsidRPr="00934B4C" w:rsidRDefault="00472D7D" w:rsidP="00934B4C">
            <w:pPr>
              <w:spacing w:after="240"/>
              <w:rPr>
                <w:b/>
              </w:rPr>
            </w:pPr>
            <w:r w:rsidRPr="00934B4C">
              <w:rPr>
                <w:b/>
              </w:rPr>
              <w:t>This addendum concerns a:</w:t>
            </w:r>
          </w:p>
        </w:tc>
      </w:tr>
      <w:tr w:rsidR="00177D45" w:rsidTr="00D0271D">
        <w:tc>
          <w:tcPr>
            <w:tcW w:w="9242" w:type="dxa"/>
            <w:shd w:val="clear" w:color="auto" w:fill="auto"/>
          </w:tcPr>
          <w:p w:rsidR="00AD0FDA" w:rsidRPr="00934B4C" w:rsidRDefault="00472D7D" w:rsidP="00934B4C">
            <w:pPr>
              <w:ind w:left="1440" w:hanging="873"/>
            </w:pPr>
            <w:r w:rsidRPr="00934B4C">
              <w:t>[ ]</w:t>
            </w:r>
            <w:bookmarkStart w:id="6" w:name="spsModificationComment"/>
            <w:bookmarkEnd w:id="6"/>
            <w:r w:rsidRPr="00934B4C">
              <w:tab/>
              <w:t>Modification of final date for comments</w:t>
            </w:r>
          </w:p>
        </w:tc>
      </w:tr>
      <w:tr w:rsidR="00177D45" w:rsidTr="00D0271D">
        <w:tc>
          <w:tcPr>
            <w:tcW w:w="9242" w:type="dxa"/>
            <w:shd w:val="clear" w:color="auto" w:fill="auto"/>
          </w:tcPr>
          <w:p w:rsidR="00AD0FDA" w:rsidRPr="00934B4C" w:rsidRDefault="00472D7D"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177D45" w:rsidTr="00D0271D">
        <w:tc>
          <w:tcPr>
            <w:tcW w:w="9242" w:type="dxa"/>
            <w:shd w:val="clear" w:color="auto" w:fill="auto"/>
          </w:tcPr>
          <w:p w:rsidR="00AD0FDA" w:rsidRPr="00934B4C" w:rsidRDefault="00472D7D" w:rsidP="00934B4C">
            <w:pPr>
              <w:ind w:left="1440" w:hanging="873"/>
            </w:pPr>
            <w:r w:rsidRPr="00934B4C">
              <w:t>[ ]</w:t>
            </w:r>
            <w:bookmarkStart w:id="8" w:name="spsModificationContent"/>
            <w:bookmarkEnd w:id="8"/>
            <w:r w:rsidRPr="00934B4C">
              <w:tab/>
              <w:t>Modification of content and/or scope of previously notified draft regulation</w:t>
            </w:r>
          </w:p>
        </w:tc>
      </w:tr>
      <w:tr w:rsidR="00177D45" w:rsidTr="00D0271D">
        <w:tc>
          <w:tcPr>
            <w:tcW w:w="9242" w:type="dxa"/>
            <w:shd w:val="clear" w:color="auto" w:fill="auto"/>
          </w:tcPr>
          <w:p w:rsidR="00AD0FDA" w:rsidRPr="00934B4C" w:rsidRDefault="00472D7D" w:rsidP="00934B4C">
            <w:pPr>
              <w:ind w:left="1440" w:hanging="873"/>
            </w:pPr>
            <w:r w:rsidRPr="00934B4C">
              <w:t>[ ]</w:t>
            </w:r>
            <w:bookmarkStart w:id="9" w:name="spsWithdraw"/>
            <w:bookmarkEnd w:id="9"/>
            <w:r w:rsidRPr="00934B4C">
              <w:tab/>
              <w:t>Withdrawal of proposed regulation</w:t>
            </w:r>
          </w:p>
        </w:tc>
      </w:tr>
      <w:tr w:rsidR="00177D45" w:rsidTr="00D0271D">
        <w:tc>
          <w:tcPr>
            <w:tcW w:w="9242" w:type="dxa"/>
            <w:shd w:val="clear" w:color="auto" w:fill="auto"/>
          </w:tcPr>
          <w:p w:rsidR="00AD0FDA" w:rsidRPr="00934B4C" w:rsidRDefault="00472D7D" w:rsidP="00934B4C">
            <w:pPr>
              <w:ind w:left="1440" w:hanging="873"/>
            </w:pPr>
            <w:r w:rsidRPr="00934B4C">
              <w:t>[ ]</w:t>
            </w:r>
            <w:bookmarkStart w:id="10" w:name="spsModificationDate"/>
            <w:bookmarkEnd w:id="10"/>
            <w:r w:rsidRPr="00934B4C">
              <w:tab/>
              <w:t>Change in proposed date of adoption, publication or date of entry into force</w:t>
            </w:r>
          </w:p>
        </w:tc>
      </w:tr>
      <w:tr w:rsidR="00177D45" w:rsidTr="00D0271D">
        <w:tc>
          <w:tcPr>
            <w:tcW w:w="9242" w:type="dxa"/>
            <w:shd w:val="clear" w:color="auto" w:fill="auto"/>
          </w:tcPr>
          <w:p w:rsidR="00AD0FDA" w:rsidRPr="00934B4C" w:rsidRDefault="00472D7D"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177D45" w:rsidTr="00D0271D">
        <w:tc>
          <w:tcPr>
            <w:tcW w:w="9242" w:type="dxa"/>
            <w:shd w:val="clear" w:color="auto" w:fill="auto"/>
          </w:tcPr>
          <w:p w:rsidR="00AD0FDA" w:rsidRPr="00934B4C" w:rsidRDefault="00472D7D"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177D45" w:rsidTr="00D0271D">
        <w:tc>
          <w:tcPr>
            <w:tcW w:w="9242" w:type="dxa"/>
            <w:shd w:val="clear" w:color="auto" w:fill="auto"/>
          </w:tcPr>
          <w:p w:rsidR="00AD0FDA" w:rsidRPr="00934B4C" w:rsidRDefault="00472D7D"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177D45" w:rsidTr="00D0271D">
        <w:tc>
          <w:tcPr>
            <w:tcW w:w="9242" w:type="dxa"/>
            <w:shd w:val="clear" w:color="auto" w:fill="auto"/>
          </w:tcPr>
          <w:p w:rsidR="00AD0FDA" w:rsidRPr="00934B4C" w:rsidRDefault="00472D7D" w:rsidP="00934B4C">
            <w:pPr>
              <w:spacing w:after="240"/>
              <w:rPr>
                <w:b/>
              </w:rPr>
            </w:pPr>
            <w:r w:rsidRPr="00934B4C">
              <w:rPr>
                <w:b/>
              </w:rPr>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177D45" w:rsidTr="00D0271D">
        <w:tc>
          <w:tcPr>
            <w:tcW w:w="9242" w:type="dxa"/>
            <w:shd w:val="clear" w:color="auto" w:fill="auto"/>
          </w:tcPr>
          <w:p w:rsidR="00AD0FDA" w:rsidRPr="00934B4C" w:rsidRDefault="00472D7D" w:rsidP="00934B4C">
            <w:r>
              <w:t xml:space="preserve">Samir Assar, </w:t>
            </w:r>
            <w:proofErr w:type="spellStart"/>
            <w:r>
              <w:t>Center</w:t>
            </w:r>
            <w:proofErr w:type="spellEnd"/>
            <w:r>
              <w:t xml:space="preserve"> for Food Safety and Applied Nutrition (HFS-317), Food and Drug Administration, 5001 Campus </w:t>
            </w:r>
            <w:proofErr w:type="spellStart"/>
            <w:r>
              <w:t>Dr.</w:t>
            </w:r>
            <w:proofErr w:type="spellEnd"/>
            <w:r>
              <w:t>, College Park, MD 20740; Tel: +(1) 240 402 1636</w:t>
            </w:r>
          </w:p>
          <w:p w:rsidR="00177D45" w:rsidRDefault="00472D7D">
            <w:pPr>
              <w:spacing w:after="240"/>
            </w:pPr>
            <w:r>
              <w:t xml:space="preserve">For instructions for </w:t>
            </w:r>
            <w:proofErr w:type="spellStart"/>
            <w:r>
              <w:t>submiting</w:t>
            </w:r>
            <w:proofErr w:type="spellEnd"/>
            <w:r>
              <w:t xml:space="preserve"> either electronic or written comments, visit </w:t>
            </w:r>
            <w:hyperlink r:id="rId8" w:history="1">
              <w:r>
                <w:rPr>
                  <w:color w:val="0000FF"/>
                  <w:u w:val="single"/>
                </w:rPr>
                <w:t>https://www.regulations.gov.</w:t>
              </w:r>
            </w:hyperlink>
            <w:bookmarkStart w:id="18" w:name="spsCommentAddress"/>
            <w:bookmarkEnd w:id="18"/>
            <w:r w:rsidRPr="00934B4C">
              <w:t xml:space="preserve"> </w:t>
            </w:r>
          </w:p>
        </w:tc>
      </w:tr>
      <w:tr w:rsidR="00177D45" w:rsidTr="00D0271D">
        <w:tc>
          <w:tcPr>
            <w:tcW w:w="9242" w:type="dxa"/>
            <w:shd w:val="clear" w:color="auto" w:fill="auto"/>
          </w:tcPr>
          <w:p w:rsidR="00AD0FDA" w:rsidRPr="00934B4C" w:rsidRDefault="00472D7D" w:rsidP="00934B4C">
            <w:pPr>
              <w:spacing w:after="240"/>
              <w:rPr>
                <w:b/>
              </w:rPr>
            </w:pPr>
            <w:r w:rsidRPr="00934B4C">
              <w:rPr>
                <w:b/>
              </w:rPr>
              <w:lastRenderedPageBreak/>
              <w:t>Text(s) available from: [ ]</w:t>
            </w:r>
            <w:bookmarkStart w:id="19" w:name="spsTextAvailableNNA"/>
            <w:bookmarkEnd w:id="19"/>
            <w:r w:rsidRPr="00934B4C">
              <w:rPr>
                <w:b/>
              </w:rPr>
              <w:t> National Notification Authority, [ ]</w:t>
            </w:r>
            <w:bookmarkStart w:id="20" w:name="spsTextAvailableNEP"/>
            <w:bookmarkEnd w:id="20"/>
            <w:r w:rsidRPr="00934B4C">
              <w:rPr>
                <w:b/>
              </w:rPr>
              <w:t xml:space="preserve"> National Enquiry Point. Address, fax number and e-mail address (if available) of other body:</w:t>
            </w:r>
          </w:p>
        </w:tc>
      </w:tr>
      <w:tr w:rsidR="00177D45" w:rsidTr="00D0271D">
        <w:tc>
          <w:tcPr>
            <w:tcW w:w="9242" w:type="dxa"/>
            <w:shd w:val="clear" w:color="auto" w:fill="auto"/>
          </w:tcPr>
          <w:p w:rsidR="00976CF0" w:rsidRDefault="00472D7D" w:rsidP="00976CF0">
            <w:pPr>
              <w:spacing w:after="120"/>
            </w:pPr>
            <w:r>
              <w:t>Text can also be found in the Federal Register, Vol. 84, No. 52, page 9706 or on the internet at:</w:t>
            </w:r>
          </w:p>
          <w:p w:rsidR="00AD0FDA" w:rsidRPr="00934B4C" w:rsidRDefault="00976CF0" w:rsidP="00976CF0">
            <w:pPr>
              <w:spacing w:after="120"/>
            </w:pPr>
            <w:hyperlink r:id="rId9" w:history="1">
              <w:r w:rsidR="00472D7D">
                <w:rPr>
                  <w:color w:val="0000FF"/>
                  <w:u w:val="single"/>
                </w:rPr>
                <w:t>https://www.govinfo.gov/content/pkg/FR-2019-03-18/pdf/2019-04652.pdf</w:t>
              </w:r>
            </w:hyperlink>
            <w:bookmarkStart w:id="21" w:name="spsTextSupplierAddress"/>
            <w:bookmarkEnd w:id="21"/>
            <w:r w:rsidR="00472D7D" w:rsidRPr="00934B4C">
              <w:t xml:space="preserve"> </w:t>
            </w:r>
          </w:p>
        </w:tc>
      </w:tr>
    </w:tbl>
    <w:p w:rsidR="00AD0FDA" w:rsidRPr="00934B4C" w:rsidRDefault="00472D7D" w:rsidP="00934B4C">
      <w:pPr>
        <w:jc w:val="center"/>
        <w:rPr>
          <w:b/>
        </w:rPr>
      </w:pPr>
      <w:r w:rsidRPr="00934B4C">
        <w:rPr>
          <w:b/>
        </w:rPr>
        <w:t>__________</w:t>
      </w:r>
    </w:p>
    <w:sectPr w:rsidR="00AD0FDA" w:rsidRPr="00934B4C" w:rsidSect="005E1ACA">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23E" w:rsidRDefault="00472D7D">
      <w:r>
        <w:separator/>
      </w:r>
    </w:p>
  </w:endnote>
  <w:endnote w:type="continuationSeparator" w:id="0">
    <w:p w:rsidR="0060323E" w:rsidRDefault="00472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5E1ACA" w:rsidRDefault="005E1ACA" w:rsidP="005E1ACA">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5E1ACA" w:rsidRDefault="005E1ACA" w:rsidP="005E1ACA">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472D7D">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23E" w:rsidRDefault="00472D7D">
      <w:r>
        <w:separator/>
      </w:r>
    </w:p>
  </w:footnote>
  <w:footnote w:type="continuationSeparator" w:id="0">
    <w:p w:rsidR="0060323E" w:rsidRDefault="00472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ACA" w:rsidRPr="005E1ACA" w:rsidRDefault="005E1ACA" w:rsidP="005E1ACA">
    <w:pPr>
      <w:pStyle w:val="En-tte"/>
      <w:pBdr>
        <w:bottom w:val="single" w:sz="4" w:space="1" w:color="auto"/>
      </w:pBdr>
      <w:tabs>
        <w:tab w:val="clear" w:pos="4513"/>
        <w:tab w:val="clear" w:pos="9027"/>
      </w:tabs>
      <w:jc w:val="center"/>
      <w:rPr>
        <w:lang w:val="es-ES"/>
      </w:rPr>
    </w:pPr>
    <w:r w:rsidRPr="005E1ACA">
      <w:rPr>
        <w:lang w:val="es-ES"/>
      </w:rPr>
      <w:t>G/</w:t>
    </w:r>
    <w:proofErr w:type="spellStart"/>
    <w:r w:rsidRPr="005E1ACA">
      <w:rPr>
        <w:lang w:val="es-ES"/>
      </w:rPr>
      <w:t>SPS</w:t>
    </w:r>
    <w:proofErr w:type="spellEnd"/>
    <w:r w:rsidRPr="005E1ACA">
      <w:rPr>
        <w:lang w:val="es-ES"/>
      </w:rPr>
      <w:t>/N/USA/2156/Add.9</w:t>
    </w:r>
  </w:p>
  <w:p w:rsidR="005E1ACA" w:rsidRPr="005E1ACA" w:rsidRDefault="005E1ACA" w:rsidP="005E1ACA">
    <w:pPr>
      <w:pStyle w:val="En-tte"/>
      <w:pBdr>
        <w:bottom w:val="single" w:sz="4" w:space="1" w:color="auto"/>
      </w:pBdr>
      <w:tabs>
        <w:tab w:val="clear" w:pos="4513"/>
        <w:tab w:val="clear" w:pos="9027"/>
      </w:tabs>
      <w:jc w:val="center"/>
      <w:rPr>
        <w:lang w:val="es-ES"/>
      </w:rPr>
    </w:pPr>
  </w:p>
  <w:p w:rsidR="005E1ACA" w:rsidRPr="005E1ACA" w:rsidRDefault="005E1ACA" w:rsidP="005E1ACA">
    <w:pPr>
      <w:pStyle w:val="En-tte"/>
      <w:pBdr>
        <w:bottom w:val="single" w:sz="4" w:space="1" w:color="auto"/>
      </w:pBdr>
      <w:tabs>
        <w:tab w:val="clear" w:pos="4513"/>
        <w:tab w:val="clear" w:pos="9027"/>
      </w:tabs>
      <w:jc w:val="center"/>
    </w:pPr>
    <w:r w:rsidRPr="005E1ACA">
      <w:t xml:space="preserve">- </w:t>
    </w:r>
    <w:r w:rsidRPr="005E1ACA">
      <w:fldChar w:fldCharType="begin"/>
    </w:r>
    <w:r w:rsidRPr="005E1ACA">
      <w:instrText xml:space="preserve"> PAGE </w:instrText>
    </w:r>
    <w:r w:rsidRPr="005E1ACA">
      <w:fldChar w:fldCharType="separate"/>
    </w:r>
    <w:r w:rsidRPr="005E1ACA">
      <w:rPr>
        <w:noProof/>
      </w:rPr>
      <w:t>2</w:t>
    </w:r>
    <w:r w:rsidRPr="005E1ACA">
      <w:fldChar w:fldCharType="end"/>
    </w:r>
    <w:r w:rsidRPr="005E1ACA">
      <w:t xml:space="preserve"> -</w:t>
    </w:r>
  </w:p>
  <w:p w:rsidR="00AD0FDA" w:rsidRPr="005E1ACA" w:rsidRDefault="00CC3D91" w:rsidP="005E1ACA">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ACA" w:rsidRPr="005E1ACA" w:rsidRDefault="005E1ACA" w:rsidP="005E1ACA">
    <w:pPr>
      <w:pStyle w:val="En-tte"/>
      <w:pBdr>
        <w:bottom w:val="single" w:sz="4" w:space="1" w:color="auto"/>
      </w:pBdr>
      <w:tabs>
        <w:tab w:val="clear" w:pos="4513"/>
        <w:tab w:val="clear" w:pos="9027"/>
      </w:tabs>
      <w:jc w:val="center"/>
      <w:rPr>
        <w:lang w:val="es-ES"/>
      </w:rPr>
    </w:pPr>
    <w:r w:rsidRPr="005E1ACA">
      <w:rPr>
        <w:lang w:val="es-ES"/>
      </w:rPr>
      <w:t>G/</w:t>
    </w:r>
    <w:proofErr w:type="spellStart"/>
    <w:r w:rsidRPr="005E1ACA">
      <w:rPr>
        <w:lang w:val="es-ES"/>
      </w:rPr>
      <w:t>SPS</w:t>
    </w:r>
    <w:proofErr w:type="spellEnd"/>
    <w:r w:rsidRPr="005E1ACA">
      <w:rPr>
        <w:lang w:val="es-ES"/>
      </w:rPr>
      <w:t>/N/USA/2156/Add.9</w:t>
    </w:r>
  </w:p>
  <w:p w:rsidR="005E1ACA" w:rsidRPr="005E1ACA" w:rsidRDefault="005E1ACA" w:rsidP="005E1ACA">
    <w:pPr>
      <w:pStyle w:val="En-tte"/>
      <w:pBdr>
        <w:bottom w:val="single" w:sz="4" w:space="1" w:color="auto"/>
      </w:pBdr>
      <w:tabs>
        <w:tab w:val="clear" w:pos="4513"/>
        <w:tab w:val="clear" w:pos="9027"/>
      </w:tabs>
      <w:jc w:val="center"/>
      <w:rPr>
        <w:lang w:val="es-ES"/>
      </w:rPr>
    </w:pPr>
  </w:p>
  <w:p w:rsidR="005E1ACA" w:rsidRPr="005E1ACA" w:rsidRDefault="005E1ACA" w:rsidP="005E1ACA">
    <w:pPr>
      <w:pStyle w:val="En-tte"/>
      <w:pBdr>
        <w:bottom w:val="single" w:sz="4" w:space="1" w:color="auto"/>
      </w:pBdr>
      <w:tabs>
        <w:tab w:val="clear" w:pos="4513"/>
        <w:tab w:val="clear" w:pos="9027"/>
      </w:tabs>
      <w:jc w:val="center"/>
    </w:pPr>
    <w:r w:rsidRPr="005E1ACA">
      <w:t xml:space="preserve">- </w:t>
    </w:r>
    <w:r w:rsidRPr="005E1ACA">
      <w:fldChar w:fldCharType="begin"/>
    </w:r>
    <w:r w:rsidRPr="005E1ACA">
      <w:instrText xml:space="preserve"> PAGE </w:instrText>
    </w:r>
    <w:r w:rsidRPr="005E1ACA">
      <w:fldChar w:fldCharType="separate"/>
    </w:r>
    <w:r w:rsidRPr="005E1ACA">
      <w:rPr>
        <w:noProof/>
      </w:rPr>
      <w:t>2</w:t>
    </w:r>
    <w:r w:rsidRPr="005E1ACA">
      <w:fldChar w:fldCharType="end"/>
    </w:r>
    <w:r w:rsidRPr="005E1ACA">
      <w:t xml:space="preserve"> -</w:t>
    </w:r>
  </w:p>
  <w:p w:rsidR="00AD0FDA" w:rsidRPr="005E1ACA" w:rsidRDefault="00CC3D91" w:rsidP="005E1ACA">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77D45" w:rsidTr="00B13A58">
      <w:trPr>
        <w:trHeight w:val="240"/>
        <w:jc w:val="center"/>
      </w:trPr>
      <w:tc>
        <w:tcPr>
          <w:tcW w:w="3794" w:type="dxa"/>
          <w:shd w:val="clear" w:color="auto" w:fill="FFFFFF"/>
          <w:tcMar>
            <w:left w:w="108" w:type="dxa"/>
            <w:right w:w="108" w:type="dxa"/>
          </w:tcMar>
          <w:vAlign w:val="center"/>
        </w:tcPr>
        <w:p w:rsidR="00ED54E0" w:rsidRPr="00AD0FDA" w:rsidRDefault="00CC3D91"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5E1ACA" w:rsidP="0081481D">
          <w:pPr>
            <w:jc w:val="right"/>
            <w:rPr>
              <w:b/>
              <w:color w:val="FF0000"/>
              <w:szCs w:val="16"/>
            </w:rPr>
          </w:pPr>
          <w:r>
            <w:rPr>
              <w:b/>
              <w:color w:val="FF0000"/>
              <w:szCs w:val="16"/>
            </w:rPr>
            <w:t xml:space="preserve"> </w:t>
          </w:r>
        </w:p>
      </w:tc>
    </w:tr>
    <w:bookmarkEnd w:id="22"/>
    <w:tr w:rsidR="00177D45" w:rsidTr="00B13A58">
      <w:trPr>
        <w:trHeight w:val="213"/>
        <w:jc w:val="center"/>
      </w:trPr>
      <w:tc>
        <w:tcPr>
          <w:tcW w:w="3794" w:type="dxa"/>
          <w:vMerge w:val="restart"/>
          <w:shd w:val="clear" w:color="auto" w:fill="FFFFFF"/>
          <w:tcMar>
            <w:left w:w="0" w:type="dxa"/>
            <w:right w:w="0" w:type="dxa"/>
          </w:tcMar>
        </w:tcPr>
        <w:p w:rsidR="00ED54E0" w:rsidRPr="00AD0FDA" w:rsidRDefault="00472D7D"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CC3D91" w:rsidP="0081481D">
          <w:pPr>
            <w:jc w:val="right"/>
            <w:rPr>
              <w:b/>
              <w:szCs w:val="16"/>
            </w:rPr>
          </w:pPr>
        </w:p>
      </w:tc>
    </w:tr>
    <w:tr w:rsidR="00177D45" w:rsidRPr="00CC3D91" w:rsidTr="00B13A58">
      <w:trPr>
        <w:trHeight w:val="868"/>
        <w:jc w:val="center"/>
      </w:trPr>
      <w:tc>
        <w:tcPr>
          <w:tcW w:w="3794" w:type="dxa"/>
          <w:vMerge/>
          <w:shd w:val="clear" w:color="auto" w:fill="FFFFFF"/>
          <w:tcMar>
            <w:left w:w="108" w:type="dxa"/>
            <w:right w:w="108" w:type="dxa"/>
          </w:tcMar>
        </w:tcPr>
        <w:p w:rsidR="00ED54E0" w:rsidRPr="00AD0FDA" w:rsidRDefault="00CC3D91" w:rsidP="0081481D">
          <w:pPr>
            <w:jc w:val="left"/>
            <w:rPr>
              <w:noProof/>
              <w:lang w:eastAsia="en-GB"/>
            </w:rPr>
          </w:pPr>
        </w:p>
      </w:tc>
      <w:tc>
        <w:tcPr>
          <w:tcW w:w="5448" w:type="dxa"/>
          <w:gridSpan w:val="2"/>
          <w:shd w:val="clear" w:color="auto" w:fill="FFFFFF"/>
          <w:tcMar>
            <w:left w:w="108" w:type="dxa"/>
            <w:right w:w="108" w:type="dxa"/>
          </w:tcMar>
        </w:tcPr>
        <w:p w:rsidR="005E1ACA" w:rsidRPr="005E1ACA" w:rsidRDefault="005E1ACA" w:rsidP="0081481D">
          <w:pPr>
            <w:jc w:val="right"/>
            <w:rPr>
              <w:b/>
              <w:szCs w:val="16"/>
              <w:lang w:val="es-ES"/>
            </w:rPr>
          </w:pPr>
          <w:bookmarkStart w:id="23" w:name="bmkSymbols"/>
          <w:r w:rsidRPr="005E1ACA">
            <w:rPr>
              <w:b/>
              <w:szCs w:val="16"/>
              <w:lang w:val="es-ES"/>
            </w:rPr>
            <w:t>G/</w:t>
          </w:r>
          <w:proofErr w:type="spellStart"/>
          <w:r w:rsidRPr="005E1ACA">
            <w:rPr>
              <w:b/>
              <w:szCs w:val="16"/>
              <w:lang w:val="es-ES"/>
            </w:rPr>
            <w:t>SPS</w:t>
          </w:r>
          <w:proofErr w:type="spellEnd"/>
          <w:r w:rsidRPr="005E1ACA">
            <w:rPr>
              <w:b/>
              <w:szCs w:val="16"/>
              <w:lang w:val="es-ES"/>
            </w:rPr>
            <w:t>/N/USA/2156/Add.9</w:t>
          </w:r>
        </w:p>
        <w:bookmarkEnd w:id="23"/>
        <w:p w:rsidR="00AD0FDA" w:rsidRPr="005E1ACA" w:rsidRDefault="00CC3D91" w:rsidP="0081481D">
          <w:pPr>
            <w:jc w:val="right"/>
            <w:rPr>
              <w:b/>
              <w:szCs w:val="16"/>
              <w:lang w:val="es-ES"/>
            </w:rPr>
          </w:pPr>
        </w:p>
      </w:tc>
    </w:tr>
    <w:tr w:rsidR="00177D45" w:rsidRPr="00CC3D91" w:rsidTr="00B13A58">
      <w:trPr>
        <w:trHeight w:val="240"/>
        <w:jc w:val="center"/>
      </w:trPr>
      <w:tc>
        <w:tcPr>
          <w:tcW w:w="3794" w:type="dxa"/>
          <w:vMerge/>
          <w:shd w:val="clear" w:color="auto" w:fill="FFFFFF"/>
          <w:tcMar>
            <w:left w:w="108" w:type="dxa"/>
            <w:right w:w="108" w:type="dxa"/>
          </w:tcMar>
          <w:vAlign w:val="center"/>
        </w:tcPr>
        <w:p w:rsidR="00ED54E0" w:rsidRPr="005E1ACA" w:rsidRDefault="00CC3D91" w:rsidP="0081481D">
          <w:pPr>
            <w:rPr>
              <w:lang w:val="es-ES"/>
            </w:rPr>
          </w:pPr>
        </w:p>
      </w:tc>
      <w:tc>
        <w:tcPr>
          <w:tcW w:w="5448" w:type="dxa"/>
          <w:gridSpan w:val="2"/>
          <w:shd w:val="clear" w:color="auto" w:fill="FFFFFF"/>
          <w:tcMar>
            <w:left w:w="108" w:type="dxa"/>
            <w:right w:w="108" w:type="dxa"/>
          </w:tcMar>
          <w:vAlign w:val="center"/>
        </w:tcPr>
        <w:p w:rsidR="00ED54E0" w:rsidRPr="005E1ACA" w:rsidRDefault="00CC3D91" w:rsidP="0081481D">
          <w:pPr>
            <w:jc w:val="right"/>
            <w:rPr>
              <w:szCs w:val="16"/>
              <w:lang w:val="es-ES"/>
            </w:rPr>
          </w:pPr>
          <w:bookmarkStart w:id="24" w:name="bmkDate"/>
          <w:bookmarkStart w:id="25" w:name="spsDateDistribution"/>
          <w:bookmarkEnd w:id="24"/>
          <w:bookmarkEnd w:id="25"/>
          <w:r>
            <w:rPr>
              <w:szCs w:val="16"/>
              <w:lang w:val="es-ES"/>
            </w:rPr>
            <w:t>19 March 2019</w:t>
          </w:r>
          <w:bookmarkStart w:id="26" w:name="_GoBack"/>
          <w:bookmarkEnd w:id="26"/>
        </w:p>
      </w:tc>
    </w:tr>
    <w:tr w:rsidR="00177D45"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472D7D" w:rsidP="0081481D">
          <w:pPr>
            <w:jc w:val="left"/>
            <w:rPr>
              <w:b/>
            </w:rPr>
          </w:pPr>
          <w:bookmarkStart w:id="27" w:name="bmkSerial"/>
          <w:r w:rsidRPr="00934B4C">
            <w:rPr>
              <w:color w:val="FF0000"/>
              <w:szCs w:val="16"/>
            </w:rPr>
            <w:t>(</w:t>
          </w:r>
          <w:bookmarkStart w:id="28" w:name="spsSerialNumber"/>
          <w:bookmarkEnd w:id="28"/>
          <w:r w:rsidR="00CC3D91">
            <w:rPr>
              <w:color w:val="FF0000"/>
              <w:szCs w:val="16"/>
            </w:rPr>
            <w:t>19-1717</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472D7D"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Pr>
              <w:bCs/>
              <w:noProof/>
              <w:szCs w:val="16"/>
            </w:rPr>
            <w:t>1</w:t>
          </w:r>
          <w:r w:rsidRPr="00934B4C">
            <w:rPr>
              <w:bCs/>
              <w:szCs w:val="16"/>
            </w:rPr>
            <w:fldChar w:fldCharType="end"/>
          </w:r>
          <w:bookmarkEnd w:id="29"/>
        </w:p>
      </w:tc>
    </w:tr>
    <w:tr w:rsidR="00177D45"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5E1ACA"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5E1ACA" w:rsidP="00F342EB">
          <w:pPr>
            <w:jc w:val="right"/>
            <w:rPr>
              <w:bCs/>
              <w:szCs w:val="18"/>
            </w:rPr>
          </w:pPr>
          <w:bookmarkStart w:id="31" w:name="bmkLanguage"/>
          <w:r>
            <w:rPr>
              <w:bCs/>
              <w:szCs w:val="18"/>
            </w:rPr>
            <w:t>Original: English</w:t>
          </w:r>
          <w:bookmarkEnd w:id="31"/>
        </w:p>
      </w:tc>
    </w:tr>
  </w:tbl>
  <w:p w:rsidR="00ED54E0" w:rsidRPr="00934B4C" w:rsidRDefault="00CC3D9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D3C87C8">
      <w:start w:val="1"/>
      <w:numFmt w:val="decimal"/>
      <w:pStyle w:val="SummaryText"/>
      <w:lvlText w:val="%1."/>
      <w:lvlJc w:val="left"/>
      <w:pPr>
        <w:ind w:left="360" w:hanging="360"/>
      </w:pPr>
    </w:lvl>
    <w:lvl w:ilvl="1" w:tplc="850EF2D4" w:tentative="1">
      <w:start w:val="1"/>
      <w:numFmt w:val="lowerLetter"/>
      <w:lvlText w:val="%2."/>
      <w:lvlJc w:val="left"/>
      <w:pPr>
        <w:ind w:left="1080" w:hanging="360"/>
      </w:pPr>
    </w:lvl>
    <w:lvl w:ilvl="2" w:tplc="60B2063C" w:tentative="1">
      <w:start w:val="1"/>
      <w:numFmt w:val="lowerRoman"/>
      <w:lvlText w:val="%3."/>
      <w:lvlJc w:val="right"/>
      <w:pPr>
        <w:ind w:left="1800" w:hanging="180"/>
      </w:pPr>
    </w:lvl>
    <w:lvl w:ilvl="3" w:tplc="65D8984E" w:tentative="1">
      <w:start w:val="1"/>
      <w:numFmt w:val="decimal"/>
      <w:lvlText w:val="%4."/>
      <w:lvlJc w:val="left"/>
      <w:pPr>
        <w:ind w:left="2520" w:hanging="360"/>
      </w:pPr>
    </w:lvl>
    <w:lvl w:ilvl="4" w:tplc="6B14492A" w:tentative="1">
      <w:start w:val="1"/>
      <w:numFmt w:val="lowerLetter"/>
      <w:lvlText w:val="%5."/>
      <w:lvlJc w:val="left"/>
      <w:pPr>
        <w:ind w:left="3240" w:hanging="360"/>
      </w:pPr>
    </w:lvl>
    <w:lvl w:ilvl="5" w:tplc="3912EFC6" w:tentative="1">
      <w:start w:val="1"/>
      <w:numFmt w:val="lowerRoman"/>
      <w:lvlText w:val="%6."/>
      <w:lvlJc w:val="right"/>
      <w:pPr>
        <w:ind w:left="3960" w:hanging="180"/>
      </w:pPr>
    </w:lvl>
    <w:lvl w:ilvl="6" w:tplc="1B08628C" w:tentative="1">
      <w:start w:val="1"/>
      <w:numFmt w:val="decimal"/>
      <w:lvlText w:val="%7."/>
      <w:lvlJc w:val="left"/>
      <w:pPr>
        <w:ind w:left="4680" w:hanging="360"/>
      </w:pPr>
    </w:lvl>
    <w:lvl w:ilvl="7" w:tplc="09346612" w:tentative="1">
      <w:start w:val="1"/>
      <w:numFmt w:val="lowerLetter"/>
      <w:lvlText w:val="%8."/>
      <w:lvlJc w:val="left"/>
      <w:pPr>
        <w:ind w:left="5400" w:hanging="360"/>
      </w:pPr>
    </w:lvl>
    <w:lvl w:ilvl="8" w:tplc="311084A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D45"/>
    <w:rsid w:val="00177D45"/>
    <w:rsid w:val="00472D7D"/>
    <w:rsid w:val="005E1ACA"/>
    <w:rsid w:val="0060323E"/>
    <w:rsid w:val="00976CF0"/>
    <w:rsid w:val="00CC3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43269"/>
  <w15:docId w15:val="{6C9FA65C-AE0F-4FC3-B709-D1A88FB0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USA/19_1603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info.gov/content/pkg/FR-2019-03-18/pdf/2019-04652.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435</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5</cp:revision>
  <dcterms:created xsi:type="dcterms:W3CDTF">2019-03-19T14:43:00Z</dcterms:created>
  <dcterms:modified xsi:type="dcterms:W3CDTF">2019-03-19T14:56:00Z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G/SPS/N/USA/2156/Add.9</vt:lpwstr>
  </property>
</Properties>
</file>